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4DC0" w14:textId="77777777" w:rsidR="00EE6F94" w:rsidRPr="00677E21" w:rsidRDefault="00EE6F94" w:rsidP="00EE6F94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  <w:r w:rsidRPr="00677E21">
        <w:rPr>
          <w:rFonts w:ascii="Arial" w:hAnsi="Arial" w:cs="Arial"/>
          <w:b/>
        </w:rPr>
        <w:t>Důvodová zpráva</w:t>
      </w:r>
    </w:p>
    <w:p w14:paraId="2AC60550" w14:textId="5EED5D3C" w:rsidR="00DE6FF9" w:rsidRDefault="0018702B" w:rsidP="00B546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 města</w:t>
      </w:r>
      <w:r w:rsidR="00EE6F94" w:rsidRPr="00677E21">
        <w:rPr>
          <w:rFonts w:ascii="Arial" w:hAnsi="Arial" w:cs="Arial"/>
        </w:rPr>
        <w:t xml:space="preserve"> je </w:t>
      </w:r>
      <w:r w:rsidR="00B54621">
        <w:rPr>
          <w:rFonts w:ascii="Arial" w:hAnsi="Arial" w:cs="Arial"/>
        </w:rPr>
        <w:t xml:space="preserve">k odsouhlasení </w:t>
      </w:r>
      <w:r w:rsidR="00EE6F94" w:rsidRPr="00677E21">
        <w:rPr>
          <w:rFonts w:ascii="Arial" w:hAnsi="Arial" w:cs="Arial"/>
        </w:rPr>
        <w:t>předkládán</w:t>
      </w:r>
      <w:r w:rsidR="00B54621">
        <w:rPr>
          <w:rFonts w:ascii="Arial" w:hAnsi="Arial" w:cs="Arial"/>
        </w:rPr>
        <w:t>a</w:t>
      </w:r>
      <w:r w:rsidR="00EE6F94" w:rsidRPr="00677E21">
        <w:rPr>
          <w:rFonts w:ascii="Arial" w:hAnsi="Arial" w:cs="Arial"/>
        </w:rPr>
        <w:t xml:space="preserve"> </w:t>
      </w:r>
      <w:r w:rsidR="002D0319" w:rsidRPr="00BA3950">
        <w:rPr>
          <w:rFonts w:ascii="Arial" w:hAnsi="Arial" w:cs="Arial"/>
          <w:b/>
          <w:bCs/>
        </w:rPr>
        <w:t>smlouva</w:t>
      </w:r>
      <w:r w:rsidR="00B54621" w:rsidRPr="00BA3950">
        <w:rPr>
          <w:rFonts w:ascii="Arial" w:hAnsi="Arial" w:cs="Arial"/>
          <w:b/>
          <w:bCs/>
        </w:rPr>
        <w:t xml:space="preserve"> mezi </w:t>
      </w:r>
      <w:r w:rsidR="002D0319" w:rsidRPr="00BA3950">
        <w:rPr>
          <w:rFonts w:ascii="Arial" w:hAnsi="Arial" w:cs="Arial"/>
          <w:b/>
          <w:bCs/>
        </w:rPr>
        <w:t>vedoucím</w:t>
      </w:r>
      <w:r w:rsidR="00B54621" w:rsidRPr="00BA3950">
        <w:rPr>
          <w:rFonts w:ascii="Arial" w:hAnsi="Arial" w:cs="Arial"/>
          <w:b/>
          <w:bCs/>
        </w:rPr>
        <w:t xml:space="preserve"> partnerem a</w:t>
      </w:r>
      <w:r w:rsidR="002D0319" w:rsidRPr="00BA3950">
        <w:rPr>
          <w:rFonts w:ascii="Arial" w:hAnsi="Arial" w:cs="Arial"/>
          <w:b/>
          <w:bCs/>
        </w:rPr>
        <w:t xml:space="preserve"> partnery</w:t>
      </w:r>
      <w:r w:rsidR="002D0319" w:rsidRPr="00BA3950">
        <w:rPr>
          <w:b/>
          <w:bCs/>
        </w:rPr>
        <w:t xml:space="preserve"> </w:t>
      </w:r>
      <w:r w:rsidR="002D0319" w:rsidRPr="00BA3950">
        <w:rPr>
          <w:rFonts w:ascii="Arial" w:hAnsi="Arial" w:cs="Arial"/>
          <w:b/>
          <w:bCs/>
        </w:rPr>
        <w:t>pro realizaci mezinárodního projektu</w:t>
      </w:r>
      <w:r w:rsidR="002D0319" w:rsidRPr="002D0319">
        <w:rPr>
          <w:rFonts w:ascii="Arial" w:hAnsi="Arial" w:cs="Arial"/>
        </w:rPr>
        <w:t xml:space="preserve"> </w:t>
      </w:r>
      <w:proofErr w:type="spellStart"/>
      <w:r w:rsidR="002D0319" w:rsidRPr="002D0319">
        <w:rPr>
          <w:rFonts w:ascii="Arial" w:hAnsi="Arial" w:cs="Arial"/>
        </w:rPr>
        <w:t>Interreg</w:t>
      </w:r>
      <w:proofErr w:type="spellEnd"/>
      <w:r w:rsidR="002D0319" w:rsidRPr="002D0319">
        <w:rPr>
          <w:rFonts w:ascii="Arial" w:hAnsi="Arial" w:cs="Arial"/>
        </w:rPr>
        <w:t xml:space="preserve"> CENTRAL EUROPE</w:t>
      </w:r>
      <w:r w:rsidR="00B54621" w:rsidRPr="00B54621">
        <w:rPr>
          <w:rFonts w:ascii="Arial" w:hAnsi="Arial" w:cs="Arial"/>
        </w:rPr>
        <w:t xml:space="preserve"> </w:t>
      </w:r>
      <w:r w:rsidR="002D0319">
        <w:rPr>
          <w:rFonts w:ascii="Arial" w:hAnsi="Arial" w:cs="Arial"/>
        </w:rPr>
        <w:t>„</w:t>
      </w:r>
      <w:r w:rsidR="002D0319" w:rsidRPr="00E15BD4">
        <w:rPr>
          <w:rFonts w:ascii="Arial" w:hAnsi="Arial" w:cs="Arial"/>
          <w:lang w:val="en-GB"/>
        </w:rPr>
        <w:t xml:space="preserve">Strengthening </w:t>
      </w:r>
      <w:r w:rsidR="00C231A4" w:rsidRPr="00E15BD4">
        <w:rPr>
          <w:rFonts w:ascii="Arial" w:hAnsi="Arial" w:cs="Arial"/>
          <w:lang w:val="en-GB"/>
        </w:rPr>
        <w:t>Metropolitan Cooperation and Governance in</w:t>
      </w:r>
      <w:r w:rsidR="002D0319" w:rsidRPr="00E15BD4">
        <w:rPr>
          <w:rFonts w:ascii="Arial" w:hAnsi="Arial" w:cs="Arial"/>
          <w:lang w:val="en-GB"/>
        </w:rPr>
        <w:t> </w:t>
      </w:r>
      <w:r w:rsidR="00C231A4" w:rsidRPr="00E15BD4">
        <w:rPr>
          <w:rFonts w:ascii="Arial" w:hAnsi="Arial" w:cs="Arial"/>
          <w:lang w:val="en-GB"/>
        </w:rPr>
        <w:t>Central Europe</w:t>
      </w:r>
      <w:r w:rsidR="00C231A4" w:rsidRPr="00A27203">
        <w:rPr>
          <w:rFonts w:ascii="Arial" w:hAnsi="Arial" w:cs="Arial"/>
        </w:rPr>
        <w:t xml:space="preserve"> / MECOG-CE</w:t>
      </w:r>
      <w:r w:rsidR="002D0319">
        <w:rPr>
          <w:rFonts w:ascii="Arial" w:hAnsi="Arial" w:cs="Arial"/>
        </w:rPr>
        <w:t>“</w:t>
      </w:r>
      <w:r w:rsidR="00C231A4" w:rsidRPr="00C231A4">
        <w:rPr>
          <w:rFonts w:ascii="Arial" w:hAnsi="Arial" w:cs="Arial"/>
        </w:rPr>
        <w:t xml:space="preserve"> (</w:t>
      </w:r>
      <w:r w:rsidR="002D0319">
        <w:rPr>
          <w:rFonts w:ascii="Arial" w:hAnsi="Arial" w:cs="Arial"/>
        </w:rPr>
        <w:t>„</w:t>
      </w:r>
      <w:r w:rsidR="00C231A4" w:rsidRPr="00C231A4">
        <w:rPr>
          <w:rFonts w:ascii="Arial" w:hAnsi="Arial" w:cs="Arial"/>
        </w:rPr>
        <w:t>Posilování metropolitní spolupráce a řízení ve střední Evropě / MECOG-CE</w:t>
      </w:r>
      <w:r w:rsidR="002D0319">
        <w:rPr>
          <w:rFonts w:ascii="Arial" w:hAnsi="Arial" w:cs="Arial"/>
        </w:rPr>
        <w:t>“</w:t>
      </w:r>
      <w:r w:rsidR="00C231A4" w:rsidRPr="00C231A4">
        <w:rPr>
          <w:rFonts w:ascii="Arial" w:hAnsi="Arial" w:cs="Arial"/>
        </w:rPr>
        <w:t>)</w:t>
      </w:r>
      <w:r w:rsidR="002D0319">
        <w:rPr>
          <w:rFonts w:ascii="Arial" w:hAnsi="Arial" w:cs="Arial"/>
        </w:rPr>
        <w:t xml:space="preserve"> </w:t>
      </w:r>
      <w:r w:rsidR="00B54621" w:rsidRPr="00B54621">
        <w:rPr>
          <w:rFonts w:ascii="Arial" w:hAnsi="Arial" w:cs="Arial"/>
        </w:rPr>
        <w:t>dle přílohy č. 1 a 2 předloženého materiálu</w:t>
      </w:r>
      <w:r w:rsidR="00B54621">
        <w:rPr>
          <w:rFonts w:ascii="Arial" w:hAnsi="Arial" w:cs="Arial"/>
        </w:rPr>
        <w:t>.</w:t>
      </w:r>
      <w:r w:rsidR="00A27203">
        <w:rPr>
          <w:rFonts w:ascii="Arial" w:hAnsi="Arial" w:cs="Arial"/>
        </w:rPr>
        <w:t xml:space="preserve"> </w:t>
      </w:r>
      <w:r w:rsidR="00486566" w:rsidRPr="00486566">
        <w:rPr>
          <w:rFonts w:ascii="Arial" w:hAnsi="Arial" w:cs="Arial"/>
        </w:rPr>
        <w:t>Zastupitelstvu</w:t>
      </w:r>
      <w:r w:rsidR="00C231A4" w:rsidRPr="00486566">
        <w:rPr>
          <w:rFonts w:ascii="Arial" w:hAnsi="Arial" w:cs="Arial"/>
        </w:rPr>
        <w:t xml:space="preserve"> města je </w:t>
      </w:r>
      <w:r w:rsidR="00AB63C4" w:rsidRPr="00486566">
        <w:rPr>
          <w:rFonts w:ascii="Arial" w:hAnsi="Arial" w:cs="Arial"/>
        </w:rPr>
        <w:t>dále</w:t>
      </w:r>
      <w:r w:rsidR="00C231A4" w:rsidRPr="00486566">
        <w:rPr>
          <w:rFonts w:ascii="Arial" w:hAnsi="Arial" w:cs="Arial"/>
        </w:rPr>
        <w:t xml:space="preserve"> ke</w:t>
      </w:r>
      <w:r w:rsidR="002D0319" w:rsidRPr="00486566">
        <w:rPr>
          <w:rFonts w:ascii="Arial" w:hAnsi="Arial" w:cs="Arial"/>
        </w:rPr>
        <w:t> </w:t>
      </w:r>
      <w:r w:rsidR="00C231A4" w:rsidRPr="00486566">
        <w:rPr>
          <w:rFonts w:ascii="Arial" w:hAnsi="Arial" w:cs="Arial"/>
        </w:rPr>
        <w:t>schválení předkládán návrh spolufinancování projektu MECOG-CE</w:t>
      </w:r>
      <w:r w:rsidR="002D0319" w:rsidRPr="00486566">
        <w:rPr>
          <w:rFonts w:ascii="Arial" w:hAnsi="Arial" w:cs="Arial"/>
        </w:rPr>
        <w:t>.</w:t>
      </w:r>
    </w:p>
    <w:p w14:paraId="071984F1" w14:textId="35481E7A" w:rsidR="00B54621" w:rsidRPr="00A27203" w:rsidRDefault="00B54621" w:rsidP="00B54621">
      <w:pPr>
        <w:spacing w:line="240" w:lineRule="auto"/>
        <w:jc w:val="both"/>
        <w:rPr>
          <w:rFonts w:ascii="Arial" w:hAnsi="Arial" w:cs="Arial"/>
          <w:b/>
          <w:bCs/>
        </w:rPr>
      </w:pPr>
      <w:r w:rsidRPr="00A27203">
        <w:rPr>
          <w:rFonts w:ascii="Arial" w:hAnsi="Arial" w:cs="Arial"/>
          <w:b/>
          <w:bCs/>
        </w:rPr>
        <w:t xml:space="preserve">Účel </w:t>
      </w:r>
      <w:r w:rsidR="00BF2581" w:rsidRPr="00A27203">
        <w:rPr>
          <w:rFonts w:ascii="Arial" w:hAnsi="Arial" w:cs="Arial"/>
          <w:b/>
          <w:bCs/>
        </w:rPr>
        <w:t>partnerské</w:t>
      </w:r>
      <w:r w:rsidRPr="00A27203">
        <w:rPr>
          <w:rFonts w:ascii="Arial" w:hAnsi="Arial" w:cs="Arial"/>
          <w:b/>
          <w:bCs/>
        </w:rPr>
        <w:t xml:space="preserve"> </w:t>
      </w:r>
      <w:r w:rsidR="00AB63C4" w:rsidRPr="00A27203">
        <w:rPr>
          <w:rFonts w:ascii="Arial" w:hAnsi="Arial" w:cs="Arial"/>
          <w:b/>
          <w:bCs/>
        </w:rPr>
        <w:t>smlouv</w:t>
      </w:r>
      <w:r w:rsidRPr="00A27203">
        <w:rPr>
          <w:rFonts w:ascii="Arial" w:hAnsi="Arial" w:cs="Arial"/>
          <w:b/>
          <w:bCs/>
        </w:rPr>
        <w:t xml:space="preserve">y </w:t>
      </w:r>
    </w:p>
    <w:p w14:paraId="7A52C357" w14:textId="5C080468" w:rsidR="00FD655E" w:rsidRDefault="0064653B" w:rsidP="00B54621">
      <w:pPr>
        <w:spacing w:line="240" w:lineRule="auto"/>
        <w:jc w:val="both"/>
        <w:rPr>
          <w:rFonts w:ascii="Arial" w:hAnsi="Arial" w:cs="Arial"/>
        </w:rPr>
      </w:pPr>
      <w:r w:rsidRPr="00242135">
        <w:rPr>
          <w:rFonts w:ascii="Arial" w:hAnsi="Arial" w:cs="Arial"/>
        </w:rPr>
        <w:t xml:space="preserve">Zapojení </w:t>
      </w:r>
      <w:r>
        <w:rPr>
          <w:rFonts w:ascii="Arial" w:hAnsi="Arial" w:cs="Arial"/>
        </w:rPr>
        <w:t xml:space="preserve">statutárního města </w:t>
      </w:r>
      <w:r w:rsidRPr="00242135">
        <w:rPr>
          <w:rFonts w:ascii="Arial" w:hAnsi="Arial" w:cs="Arial"/>
        </w:rPr>
        <w:t>Ostravy do mezinárodního projektu</w:t>
      </w:r>
      <w:r>
        <w:rPr>
          <w:rFonts w:ascii="Arial" w:hAnsi="Arial" w:cs="Arial"/>
        </w:rPr>
        <w:t xml:space="preserve"> </w:t>
      </w:r>
      <w:r w:rsidRPr="00242135">
        <w:rPr>
          <w:rFonts w:ascii="Arial" w:hAnsi="Arial" w:cs="Arial"/>
        </w:rPr>
        <w:t>MECOG-CE</w:t>
      </w:r>
      <w:r>
        <w:rPr>
          <w:rFonts w:ascii="Arial" w:hAnsi="Arial" w:cs="Arial"/>
        </w:rPr>
        <w:t xml:space="preserve"> bylo schváleno u</w:t>
      </w:r>
      <w:r w:rsidRPr="00242135">
        <w:rPr>
          <w:rFonts w:ascii="Arial" w:hAnsi="Arial" w:cs="Arial"/>
        </w:rPr>
        <w:t>snesení</w:t>
      </w:r>
      <w:r w:rsidR="00B17D0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Rady města</w:t>
      </w:r>
      <w:r w:rsidRPr="00242135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.</w:t>
      </w:r>
      <w:r w:rsidRPr="00242135">
        <w:rPr>
          <w:rFonts w:ascii="Arial" w:hAnsi="Arial" w:cs="Arial"/>
        </w:rPr>
        <w:t xml:space="preserve"> 08658/RM1822/134</w:t>
      </w:r>
      <w:r>
        <w:rPr>
          <w:rFonts w:ascii="Arial" w:hAnsi="Arial" w:cs="Arial"/>
        </w:rPr>
        <w:t xml:space="preserve"> ze dne </w:t>
      </w:r>
      <w:r w:rsidRPr="00242135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Pr="0024213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242135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  <w:r w:rsidR="004173B2">
        <w:rPr>
          <w:rFonts w:ascii="Arial" w:hAnsi="Arial" w:cs="Arial"/>
        </w:rPr>
        <w:t xml:space="preserve"> </w:t>
      </w:r>
      <w:r w:rsidR="000573A1" w:rsidRPr="00486566">
        <w:rPr>
          <w:rFonts w:ascii="Arial" w:hAnsi="Arial" w:cs="Arial"/>
        </w:rPr>
        <w:t>R</w:t>
      </w:r>
      <w:r w:rsidR="004173B2" w:rsidRPr="00486566">
        <w:rPr>
          <w:rFonts w:ascii="Arial" w:hAnsi="Arial" w:cs="Arial"/>
        </w:rPr>
        <w:t>ada města</w:t>
      </w:r>
      <w:r w:rsidR="000573A1" w:rsidRPr="00486566">
        <w:rPr>
          <w:rFonts w:ascii="Arial" w:hAnsi="Arial" w:cs="Arial"/>
        </w:rPr>
        <w:t xml:space="preserve"> vyjádřila s</w:t>
      </w:r>
      <w:r w:rsidR="000573A1" w:rsidRPr="00486566">
        <w:rPr>
          <w:rFonts w:ascii="Arial" w:hAnsi="Arial" w:cs="Arial"/>
        </w:rPr>
        <w:t xml:space="preserve">ouhlas s uzavřením smlouvy </w:t>
      </w:r>
      <w:r w:rsidR="000573A1" w:rsidRPr="00486566">
        <w:rPr>
          <w:rFonts w:ascii="Arial" w:hAnsi="Arial" w:cs="Arial"/>
        </w:rPr>
        <w:t xml:space="preserve">usnesením Rady města č. </w:t>
      </w:r>
      <w:r w:rsidR="00486566" w:rsidRPr="00486566">
        <w:rPr>
          <w:rFonts w:ascii="Arial" w:hAnsi="Arial" w:cs="Arial"/>
        </w:rPr>
        <w:t>01222/RM2226/24</w:t>
      </w:r>
      <w:r w:rsidR="00486566">
        <w:rPr>
          <w:rFonts w:ascii="Arial" w:hAnsi="Arial" w:cs="Arial"/>
        </w:rPr>
        <w:t xml:space="preserve"> </w:t>
      </w:r>
      <w:r w:rsidR="000573A1" w:rsidRPr="00486566">
        <w:rPr>
          <w:rFonts w:ascii="Arial" w:hAnsi="Arial" w:cs="Arial"/>
        </w:rPr>
        <w:t xml:space="preserve">ze dne </w:t>
      </w:r>
      <w:r w:rsidR="004173B2" w:rsidRPr="00486566">
        <w:rPr>
          <w:rFonts w:ascii="Arial" w:hAnsi="Arial" w:cs="Arial"/>
        </w:rPr>
        <w:t>11. 4. 2023.</w:t>
      </w:r>
    </w:p>
    <w:p w14:paraId="70A85D14" w14:textId="7A2B165B" w:rsidR="0064653B" w:rsidRDefault="0064653B" w:rsidP="00B546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Předkládaná smlouva</w:t>
      </w:r>
      <w:r w:rsidR="00FD655E">
        <w:rPr>
          <w:rFonts w:ascii="Arial" w:hAnsi="Arial" w:cs="Arial"/>
        </w:rPr>
        <w:t xml:space="preserve"> upravuje</w:t>
      </w:r>
      <w:r w:rsidR="0098663B">
        <w:rPr>
          <w:rFonts w:ascii="Arial" w:hAnsi="Arial" w:cs="Arial"/>
        </w:rPr>
        <w:t xml:space="preserve"> právní</w:t>
      </w:r>
      <w:r w:rsidR="00FD655E">
        <w:rPr>
          <w:rFonts w:ascii="Arial" w:hAnsi="Arial" w:cs="Arial"/>
        </w:rPr>
        <w:t xml:space="preserve"> vztahy mezi vedoucím partnerem a všemi projektovými partnery</w:t>
      </w:r>
      <w:r w:rsidR="00A27203">
        <w:rPr>
          <w:rFonts w:ascii="Arial" w:hAnsi="Arial" w:cs="Arial"/>
        </w:rPr>
        <w:t xml:space="preserve"> </w:t>
      </w:r>
      <w:r w:rsidR="00A27203" w:rsidRPr="00242135">
        <w:rPr>
          <w:rFonts w:ascii="Arial" w:hAnsi="Arial" w:cs="Arial"/>
        </w:rPr>
        <w:t>projektu</w:t>
      </w:r>
      <w:r w:rsidR="00A27203">
        <w:rPr>
          <w:rFonts w:ascii="Arial" w:hAnsi="Arial" w:cs="Arial"/>
        </w:rPr>
        <w:t xml:space="preserve"> </w:t>
      </w:r>
      <w:r w:rsidR="00A27203" w:rsidRPr="00242135">
        <w:rPr>
          <w:rFonts w:ascii="Arial" w:hAnsi="Arial" w:cs="Arial"/>
        </w:rPr>
        <w:t>MECOG-CE</w:t>
      </w:r>
      <w:r w:rsidR="00FD655E">
        <w:rPr>
          <w:rFonts w:ascii="Arial" w:hAnsi="Arial" w:cs="Arial"/>
        </w:rPr>
        <w:t>,</w:t>
      </w:r>
      <w:r w:rsidR="00A27203">
        <w:rPr>
          <w:rFonts w:ascii="Arial" w:hAnsi="Arial" w:cs="Arial"/>
        </w:rPr>
        <w:t xml:space="preserve"> </w:t>
      </w:r>
      <w:r w:rsidR="00B54621" w:rsidRPr="00B54621">
        <w:rPr>
          <w:rFonts w:ascii="Arial" w:hAnsi="Arial" w:cs="Arial"/>
        </w:rPr>
        <w:t xml:space="preserve">stanovuje podmínky realizace, </w:t>
      </w:r>
      <w:r w:rsidR="00FD655E">
        <w:rPr>
          <w:rFonts w:ascii="Arial" w:hAnsi="Arial" w:cs="Arial"/>
        </w:rPr>
        <w:t>práva a</w:t>
      </w:r>
      <w:r w:rsidR="00DE6FF9">
        <w:rPr>
          <w:rFonts w:ascii="Arial" w:hAnsi="Arial" w:cs="Arial"/>
        </w:rPr>
        <w:t> </w:t>
      </w:r>
      <w:r w:rsidR="00B54621" w:rsidRPr="00B54621">
        <w:rPr>
          <w:rFonts w:ascii="Arial" w:hAnsi="Arial" w:cs="Arial"/>
        </w:rPr>
        <w:t xml:space="preserve">povinnosti </w:t>
      </w:r>
      <w:r w:rsidR="00AB63C4">
        <w:rPr>
          <w:rFonts w:ascii="Arial" w:hAnsi="Arial" w:cs="Arial"/>
        </w:rPr>
        <w:t>vedoucího</w:t>
      </w:r>
      <w:r w:rsidR="00B54621" w:rsidRPr="00B54621">
        <w:rPr>
          <w:rFonts w:ascii="Arial" w:hAnsi="Arial" w:cs="Arial"/>
        </w:rPr>
        <w:t xml:space="preserve"> partnera</w:t>
      </w:r>
      <w:r w:rsidR="0098663B">
        <w:rPr>
          <w:rFonts w:ascii="Arial" w:hAnsi="Arial" w:cs="Arial"/>
        </w:rPr>
        <w:t>, práva a povinnosti</w:t>
      </w:r>
      <w:r w:rsidR="00B54621" w:rsidRPr="00B54621">
        <w:rPr>
          <w:rFonts w:ascii="Arial" w:hAnsi="Arial" w:cs="Arial"/>
        </w:rPr>
        <w:t xml:space="preserve"> projektových partnerů</w:t>
      </w:r>
      <w:r w:rsidR="0098663B">
        <w:rPr>
          <w:rFonts w:ascii="Arial" w:hAnsi="Arial" w:cs="Arial"/>
        </w:rPr>
        <w:t xml:space="preserve">, ustavuje řídící výbor projektu, stanovuje </w:t>
      </w:r>
      <w:r w:rsidR="00DE6FF9">
        <w:rPr>
          <w:rFonts w:ascii="Arial" w:hAnsi="Arial" w:cs="Arial"/>
        </w:rPr>
        <w:t>náležitosti</w:t>
      </w:r>
      <w:r w:rsidR="00DE6FF9" w:rsidRPr="00B54621">
        <w:rPr>
          <w:rFonts w:ascii="Arial" w:hAnsi="Arial" w:cs="Arial"/>
        </w:rPr>
        <w:t xml:space="preserve"> zpracování monitorovacích</w:t>
      </w:r>
      <w:r w:rsidR="00DE6FF9">
        <w:rPr>
          <w:rFonts w:ascii="Arial" w:hAnsi="Arial" w:cs="Arial"/>
        </w:rPr>
        <w:t xml:space="preserve"> zpráv, zásady pro vystavování</w:t>
      </w:r>
      <w:r w:rsidR="00E62A4B">
        <w:rPr>
          <w:rFonts w:ascii="Arial" w:hAnsi="Arial" w:cs="Arial"/>
        </w:rPr>
        <w:t xml:space="preserve"> </w:t>
      </w:r>
      <w:r w:rsidR="0098663B">
        <w:rPr>
          <w:rFonts w:ascii="Arial" w:hAnsi="Arial" w:cs="Arial"/>
        </w:rPr>
        <w:t>žádost</w:t>
      </w:r>
      <w:r w:rsidR="00DE6FF9">
        <w:rPr>
          <w:rFonts w:ascii="Arial" w:hAnsi="Arial" w:cs="Arial"/>
        </w:rPr>
        <w:t>í</w:t>
      </w:r>
      <w:r w:rsidR="0098663B">
        <w:rPr>
          <w:rFonts w:ascii="Arial" w:hAnsi="Arial" w:cs="Arial"/>
        </w:rPr>
        <w:t xml:space="preserve"> o platbu, rámcové podmínky pro provádění finančních kontrol a auditů, zásady </w:t>
      </w:r>
      <w:r w:rsidR="00E62A4B">
        <w:rPr>
          <w:rFonts w:ascii="Arial" w:hAnsi="Arial" w:cs="Arial"/>
        </w:rPr>
        <w:t xml:space="preserve">pro </w:t>
      </w:r>
      <w:r w:rsidR="0098663B">
        <w:rPr>
          <w:rFonts w:ascii="Arial" w:hAnsi="Arial" w:cs="Arial"/>
        </w:rPr>
        <w:t xml:space="preserve">ověřování výdajů, </w:t>
      </w:r>
      <w:r w:rsidR="00DE6FF9">
        <w:rPr>
          <w:rFonts w:ascii="Arial" w:hAnsi="Arial" w:cs="Arial"/>
        </w:rPr>
        <w:t>pro </w:t>
      </w:r>
      <w:r w:rsidR="0098663B">
        <w:rPr>
          <w:rFonts w:ascii="Arial" w:hAnsi="Arial" w:cs="Arial"/>
        </w:rPr>
        <w:t>propagac</w:t>
      </w:r>
      <w:r w:rsidR="00E62A4B">
        <w:rPr>
          <w:rFonts w:ascii="Arial" w:hAnsi="Arial" w:cs="Arial"/>
        </w:rPr>
        <w:t>i</w:t>
      </w:r>
      <w:r w:rsidR="0098663B">
        <w:rPr>
          <w:rFonts w:ascii="Arial" w:hAnsi="Arial" w:cs="Arial"/>
        </w:rPr>
        <w:t xml:space="preserve"> projektu,</w:t>
      </w:r>
      <w:r w:rsidR="00E62A4B">
        <w:rPr>
          <w:rFonts w:ascii="Arial" w:hAnsi="Arial" w:cs="Arial"/>
        </w:rPr>
        <w:t xml:space="preserve"> </w:t>
      </w:r>
      <w:r w:rsidR="0098663B">
        <w:rPr>
          <w:rFonts w:ascii="Arial" w:hAnsi="Arial" w:cs="Arial"/>
        </w:rPr>
        <w:t>komunikac</w:t>
      </w:r>
      <w:r w:rsidR="00E62A4B">
        <w:rPr>
          <w:rFonts w:ascii="Arial" w:hAnsi="Arial" w:cs="Arial"/>
        </w:rPr>
        <w:t>i</w:t>
      </w:r>
      <w:r w:rsidR="0098663B">
        <w:rPr>
          <w:rFonts w:ascii="Arial" w:hAnsi="Arial" w:cs="Arial"/>
        </w:rPr>
        <w:t xml:space="preserve"> projektových výsledků a užívání značky.</w:t>
      </w:r>
    </w:p>
    <w:p w14:paraId="790DB4D7" w14:textId="252BEA3D" w:rsidR="00B54621" w:rsidRPr="00B54621" w:rsidRDefault="009D0C59" w:rsidP="00B546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 </w:t>
      </w:r>
      <w:r w:rsidR="00AB63C4">
        <w:rPr>
          <w:rFonts w:ascii="Arial" w:hAnsi="Arial" w:cs="Arial"/>
        </w:rPr>
        <w:t>smlouv</w:t>
      </w:r>
      <w:r>
        <w:rPr>
          <w:rFonts w:ascii="Arial" w:hAnsi="Arial" w:cs="Arial"/>
        </w:rPr>
        <w:t xml:space="preserve">y je obsahem </w:t>
      </w:r>
      <w:r w:rsidR="00B54621">
        <w:rPr>
          <w:rFonts w:ascii="Arial" w:hAnsi="Arial" w:cs="Arial"/>
        </w:rPr>
        <w:t>příloh</w:t>
      </w:r>
      <w:r>
        <w:rPr>
          <w:rFonts w:ascii="Arial" w:hAnsi="Arial" w:cs="Arial"/>
        </w:rPr>
        <w:t>y</w:t>
      </w:r>
      <w:r w:rsidR="00B54621" w:rsidRPr="00B54621">
        <w:rPr>
          <w:rFonts w:ascii="Arial" w:hAnsi="Arial" w:cs="Arial"/>
        </w:rPr>
        <w:t xml:space="preserve"> č. 1</w:t>
      </w:r>
      <w:r w:rsidR="00B54621">
        <w:rPr>
          <w:rFonts w:ascii="Arial" w:hAnsi="Arial" w:cs="Arial"/>
        </w:rPr>
        <w:t xml:space="preserve"> (</w:t>
      </w:r>
      <w:r w:rsidR="006A1098">
        <w:rPr>
          <w:rFonts w:ascii="Arial" w:hAnsi="Arial" w:cs="Arial"/>
        </w:rPr>
        <w:t>znění v angličtině, která je</w:t>
      </w:r>
      <w:r w:rsidR="001B27A1">
        <w:rPr>
          <w:rFonts w:ascii="Arial" w:hAnsi="Arial" w:cs="Arial"/>
        </w:rPr>
        <w:t xml:space="preserve"> </w:t>
      </w:r>
      <w:r w:rsidR="006A1098">
        <w:rPr>
          <w:rFonts w:ascii="Arial" w:hAnsi="Arial" w:cs="Arial"/>
        </w:rPr>
        <w:t>jazykem projektu</w:t>
      </w:r>
      <w:r w:rsidR="00B54621">
        <w:rPr>
          <w:rFonts w:ascii="Arial" w:hAnsi="Arial" w:cs="Arial"/>
        </w:rPr>
        <w:t>)</w:t>
      </w:r>
      <w:r w:rsidR="00B54621" w:rsidRPr="00B54621">
        <w:rPr>
          <w:rFonts w:ascii="Arial" w:hAnsi="Arial" w:cs="Arial"/>
        </w:rPr>
        <w:t xml:space="preserve"> a příloh</w:t>
      </w:r>
      <w:r>
        <w:rPr>
          <w:rFonts w:ascii="Arial" w:hAnsi="Arial" w:cs="Arial"/>
        </w:rPr>
        <w:t>y</w:t>
      </w:r>
      <w:r w:rsidR="00B54621" w:rsidRPr="00B54621">
        <w:rPr>
          <w:rFonts w:ascii="Arial" w:hAnsi="Arial" w:cs="Arial"/>
        </w:rPr>
        <w:t xml:space="preserve"> č. 2 (překlad</w:t>
      </w:r>
      <w:r w:rsidR="006A1098">
        <w:rPr>
          <w:rFonts w:ascii="Arial" w:hAnsi="Arial" w:cs="Arial"/>
        </w:rPr>
        <w:t xml:space="preserve"> do češtiny</w:t>
      </w:r>
      <w:r w:rsidR="00B54621" w:rsidRPr="00B54621">
        <w:rPr>
          <w:rFonts w:ascii="Arial" w:hAnsi="Arial" w:cs="Arial"/>
        </w:rPr>
        <w:t>).</w:t>
      </w:r>
    </w:p>
    <w:p w14:paraId="739C2ACC" w14:textId="63D49DFA" w:rsidR="00940A7A" w:rsidRDefault="00B308D0" w:rsidP="00B308D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</w:t>
      </w:r>
      <w:r w:rsidR="00984D97">
        <w:rPr>
          <w:rFonts w:ascii="Arial" w:hAnsi="Arial" w:cs="Arial"/>
        </w:rPr>
        <w:t>se uzavírá</w:t>
      </w:r>
      <w:r>
        <w:rPr>
          <w:rFonts w:ascii="Arial" w:hAnsi="Arial" w:cs="Arial"/>
        </w:rPr>
        <w:t xml:space="preserve"> mezi v</w:t>
      </w:r>
      <w:r w:rsidR="00940A7A">
        <w:rPr>
          <w:rFonts w:ascii="Arial" w:hAnsi="Arial" w:cs="Arial"/>
        </w:rPr>
        <w:t>edoucím</w:t>
      </w:r>
      <w:r w:rsidR="00DA65C5">
        <w:rPr>
          <w:rFonts w:ascii="Arial" w:hAnsi="Arial" w:cs="Arial"/>
        </w:rPr>
        <w:t xml:space="preserve"> </w:t>
      </w:r>
      <w:r w:rsidR="00DA65C5" w:rsidRPr="00DA65C5">
        <w:rPr>
          <w:rFonts w:ascii="Arial" w:hAnsi="Arial" w:cs="Arial"/>
        </w:rPr>
        <w:t>partnerem</w:t>
      </w:r>
      <w:r w:rsidR="00940A7A">
        <w:rPr>
          <w:rFonts w:ascii="Arial" w:hAnsi="Arial" w:cs="Arial"/>
        </w:rPr>
        <w:t xml:space="preserve"> projektu</w:t>
      </w:r>
      <w:r>
        <w:rPr>
          <w:rFonts w:ascii="Arial" w:hAnsi="Arial" w:cs="Arial"/>
        </w:rPr>
        <w:t>, kterým je</w:t>
      </w:r>
      <w:r w:rsidR="00DA65C5" w:rsidRPr="00DA65C5">
        <w:rPr>
          <w:rFonts w:ascii="Arial" w:hAnsi="Arial" w:cs="Arial"/>
        </w:rPr>
        <w:t xml:space="preserve"> </w:t>
      </w:r>
      <w:r w:rsidR="00DA65C5">
        <w:rPr>
          <w:rFonts w:ascii="Arial" w:hAnsi="Arial" w:cs="Arial"/>
        </w:rPr>
        <w:t>s</w:t>
      </w:r>
      <w:r w:rsidR="00DA65C5" w:rsidRPr="00DA65C5">
        <w:rPr>
          <w:rFonts w:ascii="Arial" w:hAnsi="Arial" w:cs="Arial"/>
        </w:rPr>
        <w:t>tatutární měst</w:t>
      </w:r>
      <w:r w:rsidR="00DA65C5">
        <w:rPr>
          <w:rFonts w:ascii="Arial" w:hAnsi="Arial" w:cs="Arial"/>
        </w:rPr>
        <w:t>o</w:t>
      </w:r>
      <w:r w:rsidR="00DA65C5" w:rsidRPr="00DA65C5">
        <w:rPr>
          <w:rFonts w:ascii="Arial" w:hAnsi="Arial" w:cs="Arial"/>
        </w:rPr>
        <w:t xml:space="preserve"> Brno</w:t>
      </w:r>
      <w:r>
        <w:rPr>
          <w:rFonts w:ascii="Arial" w:hAnsi="Arial" w:cs="Arial"/>
        </w:rPr>
        <w:t>, na jedné straně a projektovými partnery na straně druhé. Projektovými partnery j</w:t>
      </w:r>
      <w:r w:rsidR="00984D97">
        <w:rPr>
          <w:rFonts w:ascii="Arial" w:hAnsi="Arial" w:cs="Arial"/>
        </w:rPr>
        <w:t>sou</w:t>
      </w:r>
      <w:r>
        <w:rPr>
          <w:rFonts w:ascii="Arial" w:hAnsi="Arial" w:cs="Arial"/>
        </w:rPr>
        <w:t xml:space="preserve"> vedle statutárního města Ostravy také </w:t>
      </w:r>
      <w:proofErr w:type="spellStart"/>
      <w:r w:rsidRPr="00B308D0">
        <w:rPr>
          <w:rFonts w:ascii="Arial" w:hAnsi="Arial" w:cs="Arial"/>
        </w:rPr>
        <w:t>Città</w:t>
      </w:r>
      <w:proofErr w:type="spellEnd"/>
      <w:r w:rsidRPr="00B308D0">
        <w:rPr>
          <w:rFonts w:ascii="Arial" w:hAnsi="Arial" w:cs="Arial"/>
        </w:rPr>
        <w:t xml:space="preserve"> </w:t>
      </w:r>
      <w:proofErr w:type="spellStart"/>
      <w:r w:rsidRPr="00B308D0">
        <w:rPr>
          <w:rFonts w:ascii="Arial" w:hAnsi="Arial" w:cs="Arial"/>
        </w:rPr>
        <w:t>metropolitana</w:t>
      </w:r>
      <w:proofErr w:type="spellEnd"/>
      <w:r w:rsidRPr="00B308D0">
        <w:rPr>
          <w:rFonts w:ascii="Arial" w:hAnsi="Arial" w:cs="Arial"/>
        </w:rPr>
        <w:t xml:space="preserve"> di </w:t>
      </w:r>
      <w:proofErr w:type="spellStart"/>
      <w:r w:rsidRPr="00B308D0">
        <w:rPr>
          <w:rFonts w:ascii="Arial" w:hAnsi="Arial" w:cs="Arial"/>
        </w:rPr>
        <w:t>Torino</w:t>
      </w:r>
      <w:proofErr w:type="spellEnd"/>
      <w:r w:rsidRPr="00B308D0">
        <w:rPr>
          <w:rFonts w:ascii="Arial" w:hAnsi="Arial" w:cs="Arial"/>
        </w:rPr>
        <w:t xml:space="preserve"> (metropolitní město Turín), </w:t>
      </w:r>
      <w:proofErr w:type="spellStart"/>
      <w:r w:rsidRPr="00B308D0">
        <w:rPr>
          <w:rFonts w:ascii="Arial" w:hAnsi="Arial" w:cs="Arial"/>
        </w:rPr>
        <w:t>Városkutatás</w:t>
      </w:r>
      <w:proofErr w:type="spellEnd"/>
      <w:r w:rsidRPr="00B308D0">
        <w:rPr>
          <w:rFonts w:ascii="Arial" w:hAnsi="Arial" w:cs="Arial"/>
        </w:rPr>
        <w:t xml:space="preserve"> </w:t>
      </w:r>
      <w:proofErr w:type="spellStart"/>
      <w:r w:rsidRPr="00B308D0">
        <w:rPr>
          <w:rFonts w:ascii="Arial" w:hAnsi="Arial" w:cs="Arial"/>
        </w:rPr>
        <w:t>Kft</w:t>
      </w:r>
      <w:proofErr w:type="spellEnd"/>
      <w:r w:rsidRPr="00B308D0">
        <w:rPr>
          <w:rFonts w:ascii="Arial" w:hAnsi="Arial" w:cs="Arial"/>
        </w:rPr>
        <w:t xml:space="preserve">. (Metropolitní výzkumný ústav se sídlem v Budapešti), </w:t>
      </w:r>
      <w:proofErr w:type="spellStart"/>
      <w:r w:rsidRPr="00B308D0">
        <w:rPr>
          <w:rFonts w:ascii="Arial" w:hAnsi="Arial" w:cs="Arial"/>
        </w:rPr>
        <w:t>Verband</w:t>
      </w:r>
      <w:proofErr w:type="spellEnd"/>
      <w:r w:rsidRPr="00B308D0">
        <w:rPr>
          <w:rFonts w:ascii="Arial" w:hAnsi="Arial" w:cs="Arial"/>
        </w:rPr>
        <w:t xml:space="preserve"> Region Stuttgart (Stuttgartské regionální sdružení),</w:t>
      </w:r>
      <w:r>
        <w:rPr>
          <w:rFonts w:ascii="Arial" w:hAnsi="Arial" w:cs="Arial"/>
        </w:rPr>
        <w:t xml:space="preserve"> </w:t>
      </w:r>
      <w:r w:rsidRPr="00B308D0">
        <w:rPr>
          <w:rFonts w:ascii="Arial" w:hAnsi="Arial" w:cs="Arial"/>
        </w:rPr>
        <w:t xml:space="preserve">Univerzita Karlova v Praze, </w:t>
      </w:r>
      <w:proofErr w:type="spellStart"/>
      <w:r w:rsidRPr="00B308D0">
        <w:rPr>
          <w:rFonts w:ascii="Arial" w:hAnsi="Arial" w:cs="Arial"/>
        </w:rPr>
        <w:t>Miasto</w:t>
      </w:r>
      <w:proofErr w:type="spellEnd"/>
      <w:r w:rsidRPr="00B308D0">
        <w:rPr>
          <w:rFonts w:ascii="Arial" w:hAnsi="Arial" w:cs="Arial"/>
        </w:rPr>
        <w:t xml:space="preserve"> </w:t>
      </w:r>
      <w:proofErr w:type="spellStart"/>
      <w:r w:rsidRPr="00B308D0">
        <w:rPr>
          <w:rFonts w:ascii="Arial" w:hAnsi="Arial" w:cs="Arial"/>
        </w:rPr>
        <w:t>Stołeczne</w:t>
      </w:r>
      <w:proofErr w:type="spellEnd"/>
      <w:r w:rsidRPr="00B308D0">
        <w:rPr>
          <w:rFonts w:ascii="Arial" w:hAnsi="Arial" w:cs="Arial"/>
        </w:rPr>
        <w:t xml:space="preserve"> </w:t>
      </w:r>
      <w:proofErr w:type="spellStart"/>
      <w:r w:rsidRPr="00B308D0">
        <w:rPr>
          <w:rFonts w:ascii="Arial" w:hAnsi="Arial" w:cs="Arial"/>
        </w:rPr>
        <w:t>Warszawa</w:t>
      </w:r>
      <w:proofErr w:type="spellEnd"/>
      <w:r w:rsidRPr="00B308D0">
        <w:rPr>
          <w:rFonts w:ascii="Arial" w:hAnsi="Arial" w:cs="Arial"/>
        </w:rPr>
        <w:t xml:space="preserve"> (hlavní město Varšava), </w:t>
      </w:r>
      <w:proofErr w:type="spellStart"/>
      <w:r w:rsidRPr="00B308D0">
        <w:rPr>
          <w:rFonts w:ascii="Arial" w:hAnsi="Arial" w:cs="Arial"/>
        </w:rPr>
        <w:t>Uniwersytet</w:t>
      </w:r>
      <w:proofErr w:type="spellEnd"/>
      <w:r w:rsidRPr="00B308D0">
        <w:rPr>
          <w:rFonts w:ascii="Arial" w:hAnsi="Arial" w:cs="Arial"/>
        </w:rPr>
        <w:t xml:space="preserve"> </w:t>
      </w:r>
      <w:proofErr w:type="spellStart"/>
      <w:r w:rsidRPr="00B308D0">
        <w:rPr>
          <w:rFonts w:ascii="Arial" w:hAnsi="Arial" w:cs="Arial"/>
        </w:rPr>
        <w:t>Śląski</w:t>
      </w:r>
      <w:proofErr w:type="spellEnd"/>
      <w:r w:rsidRPr="00B308D0">
        <w:rPr>
          <w:rFonts w:ascii="Arial" w:hAnsi="Arial" w:cs="Arial"/>
        </w:rPr>
        <w:t xml:space="preserve"> w </w:t>
      </w:r>
      <w:proofErr w:type="spellStart"/>
      <w:r w:rsidRPr="00B308D0">
        <w:rPr>
          <w:rFonts w:ascii="Arial" w:hAnsi="Arial" w:cs="Arial"/>
        </w:rPr>
        <w:t>Katowicach</w:t>
      </w:r>
      <w:proofErr w:type="spellEnd"/>
      <w:r w:rsidRPr="00B308D0">
        <w:rPr>
          <w:rFonts w:ascii="Arial" w:hAnsi="Arial" w:cs="Arial"/>
        </w:rPr>
        <w:t xml:space="preserve"> (Slezská univerzita v</w:t>
      </w:r>
      <w:r w:rsidR="00150334">
        <w:rPr>
          <w:rFonts w:ascii="Arial" w:hAnsi="Arial" w:cs="Arial"/>
        </w:rPr>
        <w:t> </w:t>
      </w:r>
      <w:r w:rsidRPr="00B308D0">
        <w:rPr>
          <w:rFonts w:ascii="Arial" w:hAnsi="Arial" w:cs="Arial"/>
        </w:rPr>
        <w:t xml:space="preserve">Katovicích) a </w:t>
      </w:r>
      <w:proofErr w:type="spellStart"/>
      <w:r w:rsidRPr="00B308D0">
        <w:rPr>
          <w:rFonts w:ascii="Arial" w:hAnsi="Arial" w:cs="Arial"/>
        </w:rPr>
        <w:t>Gemeinsame</w:t>
      </w:r>
      <w:proofErr w:type="spellEnd"/>
      <w:r w:rsidRPr="00B308D0">
        <w:rPr>
          <w:rFonts w:ascii="Arial" w:hAnsi="Arial" w:cs="Arial"/>
        </w:rPr>
        <w:t xml:space="preserve"> </w:t>
      </w:r>
      <w:proofErr w:type="spellStart"/>
      <w:r w:rsidRPr="00B308D0">
        <w:rPr>
          <w:rFonts w:ascii="Arial" w:hAnsi="Arial" w:cs="Arial"/>
        </w:rPr>
        <w:t>Landesplanung</w:t>
      </w:r>
      <w:proofErr w:type="spellEnd"/>
      <w:r w:rsidRPr="00B308D0">
        <w:rPr>
          <w:rFonts w:ascii="Arial" w:hAnsi="Arial" w:cs="Arial"/>
        </w:rPr>
        <w:t xml:space="preserve"> </w:t>
      </w:r>
      <w:proofErr w:type="spellStart"/>
      <w:r w:rsidRPr="00B308D0">
        <w:rPr>
          <w:rFonts w:ascii="Arial" w:hAnsi="Arial" w:cs="Arial"/>
        </w:rPr>
        <w:t>Berlin</w:t>
      </w:r>
      <w:proofErr w:type="spellEnd"/>
      <w:r w:rsidRPr="00B308D0">
        <w:rPr>
          <w:rFonts w:ascii="Arial" w:hAnsi="Arial" w:cs="Arial"/>
        </w:rPr>
        <w:t>-Brandenburg (Odbor společného územního plánování Berlín-Braniborsko).</w:t>
      </w:r>
    </w:p>
    <w:p w14:paraId="247A8239" w14:textId="0E64295E" w:rsidR="00DE6FF9" w:rsidRDefault="004C6ACC" w:rsidP="00B546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Rozhodným právem pro </w:t>
      </w:r>
      <w:r w:rsidR="00C36BD4">
        <w:rPr>
          <w:rFonts w:ascii="Arial" w:hAnsi="Arial" w:cs="Arial"/>
        </w:rPr>
        <w:t>právní vztahy vyplývající ze smlouvy</w:t>
      </w:r>
      <w:r w:rsidR="001B2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je, dle</w:t>
      </w:r>
      <w:r w:rsidR="00C36BD4">
        <w:rPr>
          <w:rFonts w:ascii="Arial" w:hAnsi="Arial" w:cs="Arial"/>
        </w:rPr>
        <w:t xml:space="preserve"> </w:t>
      </w:r>
      <w:r w:rsidR="001B27A1">
        <w:rPr>
          <w:rFonts w:ascii="Arial" w:hAnsi="Arial" w:cs="Arial"/>
        </w:rPr>
        <w:t>dohody stran ve smlouvě</w:t>
      </w:r>
      <w:r>
        <w:rPr>
          <w:rFonts w:ascii="Arial" w:hAnsi="Arial" w:cs="Arial"/>
        </w:rPr>
        <w:t>, právo České republiky.</w:t>
      </w:r>
      <w:r w:rsidR="001B27A1">
        <w:rPr>
          <w:rFonts w:ascii="Arial" w:hAnsi="Arial" w:cs="Arial"/>
        </w:rPr>
        <w:t xml:space="preserve"> </w:t>
      </w:r>
      <w:r w:rsidR="001464EA" w:rsidRPr="00B54621">
        <w:rPr>
          <w:rFonts w:ascii="Arial" w:hAnsi="Arial" w:cs="Arial"/>
        </w:rPr>
        <w:t xml:space="preserve">Vzhledem </w:t>
      </w:r>
      <w:r>
        <w:rPr>
          <w:rFonts w:ascii="Arial" w:hAnsi="Arial" w:cs="Arial"/>
        </w:rPr>
        <w:t xml:space="preserve">však </w:t>
      </w:r>
      <w:r w:rsidR="001464EA" w:rsidRPr="00B54621">
        <w:rPr>
          <w:rFonts w:ascii="Arial" w:hAnsi="Arial" w:cs="Arial"/>
        </w:rPr>
        <w:t xml:space="preserve">k tomu, že se jedná o společnou </w:t>
      </w:r>
      <w:r w:rsidR="001464EA">
        <w:rPr>
          <w:rFonts w:ascii="Arial" w:hAnsi="Arial" w:cs="Arial"/>
        </w:rPr>
        <w:t>smlouv</w:t>
      </w:r>
      <w:r w:rsidR="001464EA" w:rsidRPr="00B54621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partnerů z různých evropských zemí</w:t>
      </w:r>
      <w:r w:rsidR="001464EA" w:rsidRPr="00B54621">
        <w:rPr>
          <w:rFonts w:ascii="Arial" w:hAnsi="Arial" w:cs="Arial"/>
        </w:rPr>
        <w:t xml:space="preserve">, je </w:t>
      </w:r>
      <w:r w:rsidR="001464EA">
        <w:rPr>
          <w:rFonts w:ascii="Arial" w:hAnsi="Arial" w:cs="Arial"/>
        </w:rPr>
        <w:t xml:space="preserve">znění </w:t>
      </w:r>
      <w:r w:rsidR="00422BE7">
        <w:rPr>
          <w:rFonts w:ascii="Arial" w:hAnsi="Arial" w:cs="Arial"/>
        </w:rPr>
        <w:t xml:space="preserve">smlouvy </w:t>
      </w:r>
      <w:r w:rsidR="001464EA" w:rsidRPr="00B54621">
        <w:rPr>
          <w:rFonts w:ascii="Arial" w:hAnsi="Arial" w:cs="Arial"/>
        </w:rPr>
        <w:t>formulov</w:t>
      </w:r>
      <w:r w:rsidR="001464EA">
        <w:rPr>
          <w:rFonts w:ascii="Arial" w:hAnsi="Arial" w:cs="Arial"/>
        </w:rPr>
        <w:t>áno</w:t>
      </w:r>
      <w:r w:rsidR="001464EA" w:rsidRPr="00B54621">
        <w:rPr>
          <w:rFonts w:ascii="Arial" w:hAnsi="Arial" w:cs="Arial"/>
        </w:rPr>
        <w:t xml:space="preserve"> tak, aby byl</w:t>
      </w:r>
      <w:r w:rsidR="001464EA">
        <w:rPr>
          <w:rFonts w:ascii="Arial" w:hAnsi="Arial" w:cs="Arial"/>
        </w:rPr>
        <w:t>o</w:t>
      </w:r>
      <w:r w:rsidR="001464EA" w:rsidRPr="00B54621">
        <w:rPr>
          <w:rFonts w:ascii="Arial" w:hAnsi="Arial" w:cs="Arial"/>
        </w:rPr>
        <w:t xml:space="preserve"> přijateln</w:t>
      </w:r>
      <w:r w:rsidR="001464EA">
        <w:rPr>
          <w:rFonts w:ascii="Arial" w:hAnsi="Arial" w:cs="Arial"/>
        </w:rPr>
        <w:t>é</w:t>
      </w:r>
      <w:r w:rsidR="001464EA" w:rsidRPr="00B54621">
        <w:rPr>
          <w:rFonts w:ascii="Arial" w:hAnsi="Arial" w:cs="Arial"/>
        </w:rPr>
        <w:t xml:space="preserve"> pro všechny partnery bez ohledu na </w:t>
      </w:r>
      <w:r w:rsidR="001464EA">
        <w:rPr>
          <w:rFonts w:ascii="Arial" w:hAnsi="Arial" w:cs="Arial"/>
        </w:rPr>
        <w:t>místní právní zvyklosti</w:t>
      </w:r>
      <w:r>
        <w:rPr>
          <w:rFonts w:ascii="Arial" w:hAnsi="Arial" w:cs="Arial"/>
        </w:rPr>
        <w:t xml:space="preserve"> jednotlivých zemí</w:t>
      </w:r>
      <w:r w:rsidR="001464EA" w:rsidRPr="00B54621">
        <w:rPr>
          <w:rFonts w:ascii="Arial" w:hAnsi="Arial" w:cs="Arial"/>
        </w:rPr>
        <w:t xml:space="preserve"> a bez potřeby zasahovat</w:t>
      </w:r>
      <w:r w:rsidR="001464EA">
        <w:rPr>
          <w:rFonts w:ascii="Arial" w:hAnsi="Arial" w:cs="Arial"/>
        </w:rPr>
        <w:t xml:space="preserve"> do</w:t>
      </w:r>
      <w:r w:rsidR="00DE6FF9">
        <w:rPr>
          <w:rFonts w:ascii="Arial" w:hAnsi="Arial" w:cs="Arial"/>
        </w:rPr>
        <w:t> </w:t>
      </w:r>
      <w:r w:rsidR="001464EA">
        <w:rPr>
          <w:rFonts w:ascii="Arial" w:hAnsi="Arial" w:cs="Arial"/>
        </w:rPr>
        <w:t>znění smlouvy.</w:t>
      </w:r>
    </w:p>
    <w:p w14:paraId="63FA06FF" w14:textId="09C6A37C" w:rsidR="00940A7A" w:rsidRPr="00A27203" w:rsidRDefault="006B4FAD" w:rsidP="00B54621">
      <w:pPr>
        <w:spacing w:line="240" w:lineRule="auto"/>
        <w:jc w:val="both"/>
        <w:rPr>
          <w:rFonts w:ascii="Arial" w:hAnsi="Arial" w:cs="Arial"/>
          <w:b/>
          <w:bCs/>
        </w:rPr>
      </w:pPr>
      <w:r w:rsidRPr="00A27203">
        <w:rPr>
          <w:rFonts w:ascii="Arial" w:hAnsi="Arial" w:cs="Arial"/>
          <w:b/>
          <w:bCs/>
        </w:rPr>
        <w:t>Strategický rozměr projektu</w:t>
      </w:r>
    </w:p>
    <w:p w14:paraId="172ACC3A" w14:textId="4C1A463F" w:rsidR="00771A3E" w:rsidRDefault="006B4FAD" w:rsidP="006B4FAD">
      <w:pPr>
        <w:spacing w:line="240" w:lineRule="auto"/>
        <w:jc w:val="both"/>
        <w:rPr>
          <w:rFonts w:ascii="Arial" w:hAnsi="Arial" w:cs="Arial"/>
        </w:rPr>
      </w:pPr>
      <w:r w:rsidRPr="006B4FAD">
        <w:rPr>
          <w:rFonts w:ascii="Arial" w:hAnsi="Arial" w:cs="Arial"/>
        </w:rPr>
        <w:t>Jednou ze tří priorit Strategického plánu rozvoje města Ostravy s vizí do roku 2030 (</w:t>
      </w:r>
      <w:proofErr w:type="spellStart"/>
      <w:r w:rsidRPr="006B4FAD">
        <w:rPr>
          <w:rFonts w:ascii="Arial" w:hAnsi="Arial" w:cs="Arial"/>
        </w:rPr>
        <w:t>fajnOVA</w:t>
      </w:r>
      <w:proofErr w:type="spellEnd"/>
      <w:r w:rsidRPr="006B4FAD">
        <w:rPr>
          <w:rFonts w:ascii="Arial" w:hAnsi="Arial" w:cs="Arial"/>
        </w:rPr>
        <w:t>) je posílení</w:t>
      </w:r>
      <w:r w:rsidR="00DE6FF9">
        <w:rPr>
          <w:rFonts w:ascii="Arial" w:hAnsi="Arial" w:cs="Arial"/>
        </w:rPr>
        <w:t xml:space="preserve"> metropolitní</w:t>
      </w:r>
      <w:r w:rsidRPr="006B4FAD">
        <w:rPr>
          <w:rFonts w:ascii="Arial" w:hAnsi="Arial" w:cs="Arial"/>
        </w:rPr>
        <w:t xml:space="preserve"> role Ostravy. Přirozenou úlohou Ostravy je pln</w:t>
      </w:r>
      <w:r w:rsidR="00DE6FF9">
        <w:rPr>
          <w:rFonts w:ascii="Arial" w:hAnsi="Arial" w:cs="Arial"/>
        </w:rPr>
        <w:t>ění</w:t>
      </w:r>
      <w:r w:rsidRPr="006B4FAD">
        <w:rPr>
          <w:rFonts w:ascii="Arial" w:hAnsi="Arial" w:cs="Arial"/>
        </w:rPr>
        <w:t xml:space="preserve"> funkc</w:t>
      </w:r>
      <w:r w:rsidR="00DE6FF9">
        <w:rPr>
          <w:rFonts w:ascii="Arial" w:hAnsi="Arial" w:cs="Arial"/>
        </w:rPr>
        <w:t>í</w:t>
      </w:r>
      <w:r w:rsidRPr="006B4FAD">
        <w:rPr>
          <w:rFonts w:ascii="Arial" w:hAnsi="Arial" w:cs="Arial"/>
        </w:rPr>
        <w:t xml:space="preserve"> podporují</w:t>
      </w:r>
      <w:r w:rsidR="00DE6FF9">
        <w:rPr>
          <w:rFonts w:ascii="Arial" w:hAnsi="Arial" w:cs="Arial"/>
        </w:rPr>
        <w:t>cích</w:t>
      </w:r>
      <w:r w:rsidRPr="006B4FAD">
        <w:rPr>
          <w:rFonts w:ascii="Arial" w:hAnsi="Arial" w:cs="Arial"/>
        </w:rPr>
        <w:t xml:space="preserve"> hospodářský růst regionu a </w:t>
      </w:r>
      <w:r w:rsidR="00DE6FF9">
        <w:rPr>
          <w:rFonts w:ascii="Arial" w:hAnsi="Arial" w:cs="Arial"/>
        </w:rPr>
        <w:t>plnění funkcí vůdčího činitele při organizaci</w:t>
      </w:r>
      <w:r w:rsidRPr="006B4FAD">
        <w:rPr>
          <w:rFonts w:ascii="Arial" w:hAnsi="Arial" w:cs="Arial"/>
        </w:rPr>
        <w:t xml:space="preserve"> aktivit v širším území. Dlouhodobým strategickým cílem Ostravy je zvýš</w:t>
      </w:r>
      <w:r w:rsidR="00DE6FF9">
        <w:rPr>
          <w:rFonts w:ascii="Arial" w:hAnsi="Arial" w:cs="Arial"/>
        </w:rPr>
        <w:t>ení</w:t>
      </w:r>
      <w:r w:rsidRPr="006B4FAD">
        <w:rPr>
          <w:rFonts w:ascii="Arial" w:hAnsi="Arial" w:cs="Arial"/>
        </w:rPr>
        <w:t xml:space="preserve"> efektivit</w:t>
      </w:r>
      <w:r w:rsidR="00DE6FF9">
        <w:rPr>
          <w:rFonts w:ascii="Arial" w:hAnsi="Arial" w:cs="Arial"/>
        </w:rPr>
        <w:t>y</w:t>
      </w:r>
      <w:r w:rsidRPr="006B4FAD">
        <w:rPr>
          <w:rFonts w:ascii="Arial" w:hAnsi="Arial" w:cs="Arial"/>
        </w:rPr>
        <w:t xml:space="preserve"> řízení</w:t>
      </w:r>
      <w:r w:rsidR="00DE6FF9">
        <w:rPr>
          <w:rFonts w:ascii="Arial" w:hAnsi="Arial" w:cs="Arial"/>
        </w:rPr>
        <w:t>, řídících procesů</w:t>
      </w:r>
      <w:r w:rsidRPr="006B4FAD">
        <w:rPr>
          <w:rFonts w:ascii="Arial" w:hAnsi="Arial" w:cs="Arial"/>
        </w:rPr>
        <w:t xml:space="preserve"> a</w:t>
      </w:r>
      <w:r w:rsidR="00DE6FF9">
        <w:rPr>
          <w:rFonts w:ascii="Arial" w:hAnsi="Arial" w:cs="Arial"/>
        </w:rPr>
        <w:t> </w:t>
      </w:r>
      <w:r w:rsidRPr="006B4FAD">
        <w:rPr>
          <w:rFonts w:ascii="Arial" w:hAnsi="Arial" w:cs="Arial"/>
        </w:rPr>
        <w:t xml:space="preserve">organizace města a </w:t>
      </w:r>
      <w:r w:rsidR="00DE6FF9">
        <w:rPr>
          <w:rFonts w:ascii="Arial" w:hAnsi="Arial" w:cs="Arial"/>
        </w:rPr>
        <w:t>posílení vlivu Ostravy</w:t>
      </w:r>
      <w:r w:rsidRPr="006B4FAD">
        <w:rPr>
          <w:rFonts w:ascii="Arial" w:hAnsi="Arial" w:cs="Arial"/>
        </w:rPr>
        <w:t xml:space="preserve"> na dění v metropolitní oblasti.</w:t>
      </w:r>
    </w:p>
    <w:p w14:paraId="2388E04F" w14:textId="04907721" w:rsidR="00940A7A" w:rsidRDefault="00937361" w:rsidP="006B4FAD">
      <w:pPr>
        <w:spacing w:line="240" w:lineRule="auto"/>
        <w:jc w:val="both"/>
        <w:rPr>
          <w:rFonts w:ascii="Arial" w:hAnsi="Arial" w:cs="Arial"/>
        </w:rPr>
      </w:pPr>
      <w:r w:rsidRPr="00937361">
        <w:rPr>
          <w:rFonts w:ascii="Arial" w:hAnsi="Arial" w:cs="Arial"/>
        </w:rPr>
        <w:t xml:space="preserve">Projekty </w:t>
      </w:r>
      <w:proofErr w:type="spellStart"/>
      <w:r w:rsidRPr="00937361">
        <w:rPr>
          <w:rFonts w:ascii="Arial" w:hAnsi="Arial" w:cs="Arial"/>
        </w:rPr>
        <w:t>Interreg</w:t>
      </w:r>
      <w:proofErr w:type="spellEnd"/>
      <w:r w:rsidRPr="00937361">
        <w:rPr>
          <w:rFonts w:ascii="Arial" w:hAnsi="Arial" w:cs="Arial"/>
        </w:rPr>
        <w:t xml:space="preserve"> CENTRAL EUROPE </w:t>
      </w:r>
      <w:r>
        <w:rPr>
          <w:rFonts w:ascii="Arial" w:hAnsi="Arial" w:cs="Arial"/>
        </w:rPr>
        <w:t>jsou zaměřeny</w:t>
      </w:r>
      <w:r w:rsidRPr="00937361">
        <w:rPr>
          <w:rFonts w:ascii="Arial" w:hAnsi="Arial" w:cs="Arial"/>
        </w:rPr>
        <w:t xml:space="preserve"> na řešení společných problémů ve</w:t>
      </w:r>
      <w:r w:rsidR="00993B8C">
        <w:rPr>
          <w:rFonts w:ascii="Arial" w:hAnsi="Arial" w:cs="Arial"/>
        </w:rPr>
        <w:t> </w:t>
      </w:r>
      <w:r w:rsidRPr="00937361">
        <w:rPr>
          <w:rFonts w:ascii="Arial" w:hAnsi="Arial" w:cs="Arial"/>
        </w:rPr>
        <w:t>městech a regionech, například v oblasti inovací, snižování CO2, přírodních a kulturních zdrojů</w:t>
      </w:r>
      <w:r>
        <w:rPr>
          <w:rFonts w:ascii="Arial" w:hAnsi="Arial" w:cs="Arial"/>
        </w:rPr>
        <w:t>,</w:t>
      </w:r>
      <w:r w:rsidRPr="00937361">
        <w:rPr>
          <w:rFonts w:ascii="Arial" w:hAnsi="Arial" w:cs="Arial"/>
        </w:rPr>
        <w:t xml:space="preserve"> udržitelné dopravy</w:t>
      </w:r>
      <w:r w:rsidR="00C94325">
        <w:rPr>
          <w:rFonts w:ascii="Arial" w:hAnsi="Arial" w:cs="Arial"/>
        </w:rPr>
        <w:t xml:space="preserve"> nebo</w:t>
      </w:r>
      <w:r>
        <w:rPr>
          <w:rFonts w:ascii="Arial" w:hAnsi="Arial" w:cs="Arial"/>
        </w:rPr>
        <w:t xml:space="preserve"> na podporu</w:t>
      </w:r>
      <w:r w:rsidRPr="00937361">
        <w:rPr>
          <w:rFonts w:ascii="Arial" w:hAnsi="Arial" w:cs="Arial"/>
        </w:rPr>
        <w:t xml:space="preserve"> regionální</w:t>
      </w:r>
      <w:r>
        <w:rPr>
          <w:rFonts w:ascii="Arial" w:hAnsi="Arial" w:cs="Arial"/>
        </w:rPr>
        <w:t>ch</w:t>
      </w:r>
      <w:r w:rsidRPr="00937361">
        <w:rPr>
          <w:rFonts w:ascii="Arial" w:hAnsi="Arial" w:cs="Arial"/>
        </w:rPr>
        <w:t xml:space="preserve"> kapacit zapojením a koordinací relevantních hráčů ze všech úrovní správ</w:t>
      </w:r>
      <w:r w:rsidR="00880B74">
        <w:rPr>
          <w:rFonts w:ascii="Arial" w:hAnsi="Arial" w:cs="Arial"/>
        </w:rPr>
        <w:t>y, kteří</w:t>
      </w:r>
      <w:r w:rsidRPr="00937361">
        <w:rPr>
          <w:rFonts w:ascii="Arial" w:hAnsi="Arial" w:cs="Arial"/>
        </w:rPr>
        <w:t xml:space="preserve"> realizují výstupy </w:t>
      </w:r>
      <w:r w:rsidR="00880B74">
        <w:rPr>
          <w:rFonts w:ascii="Arial" w:hAnsi="Arial" w:cs="Arial"/>
        </w:rPr>
        <w:t>zaměřené</w:t>
      </w:r>
      <w:r w:rsidRPr="00937361">
        <w:rPr>
          <w:rFonts w:ascii="Arial" w:hAnsi="Arial" w:cs="Arial"/>
        </w:rPr>
        <w:t xml:space="preserve"> na politické učení, pilotní akce a pilotní investice.</w:t>
      </w:r>
      <w:r>
        <w:rPr>
          <w:rFonts w:ascii="Arial" w:hAnsi="Arial" w:cs="Arial"/>
        </w:rPr>
        <w:t xml:space="preserve"> </w:t>
      </w:r>
      <w:r w:rsidRPr="00242135">
        <w:rPr>
          <w:rFonts w:ascii="Arial" w:hAnsi="Arial" w:cs="Arial"/>
        </w:rPr>
        <w:t>MECOG-CE</w:t>
      </w:r>
      <w:r w:rsidRPr="00771A3E">
        <w:rPr>
          <w:rFonts w:ascii="Arial" w:hAnsi="Arial" w:cs="Arial"/>
        </w:rPr>
        <w:t xml:space="preserve"> si klade za cíl propojit zástupce metropolitních oblastí z</w:t>
      </w:r>
      <w:r w:rsidR="00C94325">
        <w:rPr>
          <w:rFonts w:ascii="Arial" w:hAnsi="Arial" w:cs="Arial"/>
        </w:rPr>
        <w:t xml:space="preserve"> pěti</w:t>
      </w:r>
      <w:r w:rsidRPr="00771A3E">
        <w:rPr>
          <w:rFonts w:ascii="Arial" w:hAnsi="Arial" w:cs="Arial"/>
        </w:rPr>
        <w:t xml:space="preserve"> zemí střední Evropy s</w:t>
      </w:r>
      <w:r>
        <w:rPr>
          <w:rFonts w:ascii="Arial" w:hAnsi="Arial" w:cs="Arial"/>
        </w:rPr>
        <w:t> </w:t>
      </w:r>
      <w:r w:rsidRPr="00771A3E">
        <w:rPr>
          <w:rFonts w:ascii="Arial" w:hAnsi="Arial" w:cs="Arial"/>
        </w:rPr>
        <w:t>cí</w:t>
      </w:r>
      <w:r>
        <w:rPr>
          <w:rFonts w:ascii="Arial" w:hAnsi="Arial" w:cs="Arial"/>
        </w:rPr>
        <w:t xml:space="preserve">lem vzájemného </w:t>
      </w:r>
      <w:r w:rsidRPr="00771A3E">
        <w:rPr>
          <w:rFonts w:ascii="Arial" w:hAnsi="Arial" w:cs="Arial"/>
        </w:rPr>
        <w:t>sdíle</w:t>
      </w:r>
      <w:r>
        <w:rPr>
          <w:rFonts w:ascii="Arial" w:hAnsi="Arial" w:cs="Arial"/>
        </w:rPr>
        <w:t xml:space="preserve">ní </w:t>
      </w:r>
      <w:r w:rsidRPr="00771A3E">
        <w:rPr>
          <w:rFonts w:ascii="Arial" w:hAnsi="Arial" w:cs="Arial"/>
        </w:rPr>
        <w:t>různorod</w:t>
      </w:r>
      <w:r>
        <w:rPr>
          <w:rFonts w:ascii="Arial" w:hAnsi="Arial" w:cs="Arial"/>
        </w:rPr>
        <w:t>ých</w:t>
      </w:r>
      <w:r w:rsidRPr="00771A3E">
        <w:rPr>
          <w:rFonts w:ascii="Arial" w:hAnsi="Arial" w:cs="Arial"/>
        </w:rPr>
        <w:t xml:space="preserve"> znalost</w:t>
      </w:r>
      <w:r>
        <w:rPr>
          <w:rFonts w:ascii="Arial" w:hAnsi="Arial" w:cs="Arial"/>
        </w:rPr>
        <w:t>í</w:t>
      </w:r>
      <w:r w:rsidRPr="00771A3E">
        <w:rPr>
          <w:rFonts w:ascii="Arial" w:hAnsi="Arial" w:cs="Arial"/>
        </w:rPr>
        <w:t xml:space="preserve"> a příklad</w:t>
      </w:r>
      <w:r w:rsidR="00C94325">
        <w:rPr>
          <w:rFonts w:ascii="Arial" w:hAnsi="Arial" w:cs="Arial"/>
        </w:rPr>
        <w:t>ů</w:t>
      </w:r>
      <w:r w:rsidRPr="00771A3E">
        <w:rPr>
          <w:rFonts w:ascii="Arial" w:hAnsi="Arial" w:cs="Arial"/>
        </w:rPr>
        <w:t xml:space="preserve"> dobré praxe a</w:t>
      </w:r>
      <w:r>
        <w:rPr>
          <w:rFonts w:ascii="Arial" w:hAnsi="Arial" w:cs="Arial"/>
        </w:rPr>
        <w:t> </w:t>
      </w:r>
      <w:r w:rsidRPr="00771A3E">
        <w:rPr>
          <w:rFonts w:ascii="Arial" w:hAnsi="Arial" w:cs="Arial"/>
        </w:rPr>
        <w:t>s</w:t>
      </w:r>
      <w:r w:rsidR="00C94325">
        <w:rPr>
          <w:rFonts w:ascii="Arial" w:hAnsi="Arial" w:cs="Arial"/>
        </w:rPr>
        <w:t xml:space="preserve">e společným záměrem </w:t>
      </w:r>
      <w:r w:rsidRPr="00771A3E">
        <w:rPr>
          <w:rFonts w:ascii="Arial" w:hAnsi="Arial" w:cs="Arial"/>
        </w:rPr>
        <w:t>vytvoř</w:t>
      </w:r>
      <w:r>
        <w:rPr>
          <w:rFonts w:ascii="Arial" w:hAnsi="Arial" w:cs="Arial"/>
        </w:rPr>
        <w:t>it</w:t>
      </w:r>
      <w:r w:rsidRPr="00771A3E">
        <w:rPr>
          <w:rFonts w:ascii="Arial" w:hAnsi="Arial" w:cs="Arial"/>
        </w:rPr>
        <w:t xml:space="preserve"> strategie pro posilování metropolitní spolupráce a řízení.</w:t>
      </w:r>
      <w:r>
        <w:rPr>
          <w:rFonts w:ascii="Arial" w:hAnsi="Arial" w:cs="Arial"/>
        </w:rPr>
        <w:t xml:space="preserve"> </w:t>
      </w:r>
      <w:r w:rsidR="006B4FAD">
        <w:rPr>
          <w:rFonts w:ascii="Arial" w:hAnsi="Arial" w:cs="Arial"/>
        </w:rPr>
        <w:t>N</w:t>
      </w:r>
      <w:r w:rsidR="006B4FAD" w:rsidRPr="006B4FAD">
        <w:rPr>
          <w:rFonts w:ascii="Arial" w:hAnsi="Arial" w:cs="Arial"/>
        </w:rPr>
        <w:t xml:space="preserve">áplň, účel i cíl projektu jsou v souladu </w:t>
      </w:r>
      <w:r w:rsidR="006B4FAD">
        <w:rPr>
          <w:rFonts w:ascii="Arial" w:hAnsi="Arial" w:cs="Arial"/>
        </w:rPr>
        <w:t>se</w:t>
      </w:r>
      <w:r w:rsidR="006B4FAD" w:rsidRPr="006B4FAD">
        <w:rPr>
          <w:rFonts w:ascii="Arial" w:hAnsi="Arial" w:cs="Arial"/>
        </w:rPr>
        <w:t xml:space="preserve"> strategickými prioritami statutárního města Ostravy (priorita Metropole regionu, strategický cíl </w:t>
      </w:r>
      <w:r w:rsidR="006B4FAD">
        <w:rPr>
          <w:rFonts w:ascii="Arial" w:hAnsi="Arial" w:cs="Arial"/>
        </w:rPr>
        <w:t xml:space="preserve">č. </w:t>
      </w:r>
      <w:r w:rsidR="006B4FAD" w:rsidRPr="006B4FAD">
        <w:rPr>
          <w:rFonts w:ascii="Arial" w:hAnsi="Arial" w:cs="Arial"/>
        </w:rPr>
        <w:t>1 Propojit město uvnitř i se světem).</w:t>
      </w:r>
    </w:p>
    <w:p w14:paraId="2F097F26" w14:textId="77777777" w:rsidR="00DE6FF9" w:rsidRDefault="00DE6FF9" w:rsidP="006B4FAD">
      <w:pPr>
        <w:spacing w:line="240" w:lineRule="auto"/>
        <w:jc w:val="both"/>
        <w:rPr>
          <w:rFonts w:ascii="Arial" w:hAnsi="Arial" w:cs="Arial"/>
        </w:rPr>
      </w:pPr>
    </w:p>
    <w:p w14:paraId="1D6EF473" w14:textId="0AE284B3" w:rsidR="00027BC9" w:rsidRPr="00A27203" w:rsidRDefault="00993B8C" w:rsidP="006B4FAD">
      <w:pPr>
        <w:spacing w:line="240" w:lineRule="auto"/>
        <w:jc w:val="both"/>
        <w:rPr>
          <w:rFonts w:ascii="Arial" w:hAnsi="Arial" w:cs="Arial"/>
          <w:b/>
          <w:bCs/>
        </w:rPr>
      </w:pPr>
      <w:r w:rsidRPr="00A27203">
        <w:rPr>
          <w:rFonts w:ascii="Arial" w:hAnsi="Arial" w:cs="Arial"/>
          <w:b/>
          <w:bCs/>
        </w:rPr>
        <w:t>Financování projektu</w:t>
      </w:r>
    </w:p>
    <w:p w14:paraId="41D4180D" w14:textId="1D2AC771" w:rsidR="00E02349" w:rsidRPr="00E02349" w:rsidRDefault="00E02349" w:rsidP="00E0234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Rozpočet projektu určený pro krytí způsobilých výdajů statutárního města Ostravy činí </w:t>
      </w:r>
      <w:r w:rsidRPr="00E02349">
        <w:rPr>
          <w:rFonts w:ascii="Arial" w:hAnsi="Arial" w:cs="Arial"/>
        </w:rPr>
        <w:t>182</w:t>
      </w:r>
      <w:r w:rsidR="00A84940">
        <w:rPr>
          <w:rFonts w:ascii="Arial" w:hAnsi="Arial" w:cs="Arial"/>
        </w:rPr>
        <w:t> </w:t>
      </w:r>
      <w:r w:rsidRPr="00E02349">
        <w:rPr>
          <w:rFonts w:ascii="Arial" w:hAnsi="Arial" w:cs="Arial"/>
        </w:rPr>
        <w:t>000</w:t>
      </w:r>
      <w:r w:rsidR="00A84940">
        <w:rPr>
          <w:rFonts w:ascii="Arial" w:hAnsi="Arial" w:cs="Arial"/>
        </w:rPr>
        <w:t> </w:t>
      </w:r>
      <w:r>
        <w:rPr>
          <w:rFonts w:ascii="Arial" w:hAnsi="Arial" w:cs="Arial"/>
        </w:rPr>
        <w:t>EUR</w:t>
      </w:r>
      <w:r w:rsidR="00CA523E">
        <w:rPr>
          <w:rFonts w:ascii="Arial" w:hAnsi="Arial" w:cs="Arial"/>
        </w:rPr>
        <w:t xml:space="preserve"> (cca 4</w:t>
      </w:r>
      <w:r w:rsidR="00004D8C">
        <w:rPr>
          <w:rFonts w:ascii="Arial" w:hAnsi="Arial" w:cs="Arial"/>
        </w:rPr>
        <w:t> </w:t>
      </w:r>
      <w:r w:rsidR="00CA523E">
        <w:rPr>
          <w:rFonts w:ascii="Arial" w:hAnsi="Arial" w:cs="Arial"/>
        </w:rPr>
        <w:t>368</w:t>
      </w:r>
      <w:r w:rsidR="00004D8C">
        <w:rPr>
          <w:rFonts w:ascii="Arial" w:hAnsi="Arial" w:cs="Arial"/>
        </w:rPr>
        <w:t>,- tis.</w:t>
      </w:r>
      <w:r w:rsidR="00CA523E">
        <w:rPr>
          <w:rFonts w:ascii="Arial" w:hAnsi="Arial" w:cs="Arial"/>
        </w:rPr>
        <w:t xml:space="preserve"> Kč)</w:t>
      </w:r>
      <w:r>
        <w:rPr>
          <w:rFonts w:ascii="Arial" w:hAnsi="Arial" w:cs="Arial"/>
        </w:rPr>
        <w:t>. Z uvedeného rozpočtu 18</w:t>
      </w:r>
      <w:r w:rsidR="00A84940">
        <w:rPr>
          <w:rFonts w:ascii="Arial" w:hAnsi="Arial" w:cs="Arial"/>
        </w:rPr>
        <w:t>2</w:t>
      </w:r>
      <w:r>
        <w:rPr>
          <w:rFonts w:ascii="Arial" w:hAnsi="Arial" w:cs="Arial"/>
        </w:rPr>
        <w:t> 000 EUR</w:t>
      </w:r>
      <w:r w:rsidR="00CA523E">
        <w:rPr>
          <w:rFonts w:ascii="Arial" w:hAnsi="Arial" w:cs="Arial"/>
        </w:rPr>
        <w:t xml:space="preserve"> (cca 4</w:t>
      </w:r>
      <w:r w:rsidR="00311191">
        <w:rPr>
          <w:rFonts w:ascii="Arial" w:hAnsi="Arial" w:cs="Arial"/>
        </w:rPr>
        <w:t> </w:t>
      </w:r>
      <w:r w:rsidR="00CA523E">
        <w:rPr>
          <w:rFonts w:ascii="Arial" w:hAnsi="Arial" w:cs="Arial"/>
        </w:rPr>
        <w:t>368</w:t>
      </w:r>
      <w:r w:rsidR="00311191">
        <w:rPr>
          <w:rFonts w:ascii="Arial" w:hAnsi="Arial" w:cs="Arial"/>
        </w:rPr>
        <w:t>,-</w:t>
      </w:r>
      <w:r w:rsidR="00CA523E">
        <w:rPr>
          <w:rFonts w:ascii="Arial" w:hAnsi="Arial" w:cs="Arial"/>
        </w:rPr>
        <w:t> </w:t>
      </w:r>
      <w:r w:rsidR="00004D8C">
        <w:rPr>
          <w:rFonts w:ascii="Arial" w:hAnsi="Arial" w:cs="Arial"/>
        </w:rPr>
        <w:t>tis.</w:t>
      </w:r>
      <w:r w:rsidR="00CA523E">
        <w:rPr>
          <w:rFonts w:ascii="Arial" w:hAnsi="Arial" w:cs="Arial"/>
        </w:rPr>
        <w:t xml:space="preserve"> Kč)</w:t>
      </w:r>
      <w:r>
        <w:rPr>
          <w:rFonts w:ascii="Arial" w:hAnsi="Arial" w:cs="Arial"/>
        </w:rPr>
        <w:t xml:space="preserve"> bude </w:t>
      </w:r>
      <w:r w:rsidRPr="00E02349">
        <w:rPr>
          <w:rFonts w:ascii="Arial" w:hAnsi="Arial" w:cs="Arial"/>
        </w:rPr>
        <w:t>145</w:t>
      </w:r>
      <w:r>
        <w:rPr>
          <w:rFonts w:ascii="Arial" w:hAnsi="Arial" w:cs="Arial"/>
        </w:rPr>
        <w:t> </w:t>
      </w:r>
      <w:r w:rsidRPr="00E02349">
        <w:rPr>
          <w:rFonts w:ascii="Arial" w:hAnsi="Arial" w:cs="Arial"/>
        </w:rPr>
        <w:t>600</w:t>
      </w:r>
      <w:r>
        <w:rPr>
          <w:rFonts w:ascii="Arial" w:hAnsi="Arial" w:cs="Arial"/>
        </w:rPr>
        <w:t xml:space="preserve"> EUR</w:t>
      </w:r>
      <w:r w:rsidR="00CA523E">
        <w:rPr>
          <w:rFonts w:ascii="Arial" w:hAnsi="Arial" w:cs="Arial"/>
        </w:rPr>
        <w:t xml:space="preserve"> (cca 3</w:t>
      </w:r>
      <w:r w:rsidR="00004D8C">
        <w:rPr>
          <w:rFonts w:ascii="Arial" w:hAnsi="Arial" w:cs="Arial"/>
        </w:rPr>
        <w:t> </w:t>
      </w:r>
      <w:r w:rsidR="00CA523E">
        <w:rPr>
          <w:rFonts w:ascii="Arial" w:hAnsi="Arial" w:cs="Arial"/>
        </w:rPr>
        <w:t>494</w:t>
      </w:r>
      <w:r w:rsidR="00004D8C">
        <w:rPr>
          <w:rFonts w:ascii="Arial" w:hAnsi="Arial" w:cs="Arial"/>
        </w:rPr>
        <w:t>,</w:t>
      </w:r>
      <w:r w:rsidR="00CA523E">
        <w:rPr>
          <w:rFonts w:ascii="Arial" w:hAnsi="Arial" w:cs="Arial"/>
        </w:rPr>
        <w:t>4</w:t>
      </w:r>
      <w:r w:rsidR="00004D8C">
        <w:rPr>
          <w:rFonts w:ascii="Arial" w:hAnsi="Arial" w:cs="Arial"/>
        </w:rPr>
        <w:t>0 tis.</w:t>
      </w:r>
      <w:r w:rsidR="00CA523E">
        <w:rPr>
          <w:rFonts w:ascii="Arial" w:hAnsi="Arial" w:cs="Arial"/>
        </w:rPr>
        <w:t xml:space="preserve"> Kč)</w:t>
      </w:r>
      <w:r>
        <w:rPr>
          <w:rFonts w:ascii="Arial" w:hAnsi="Arial" w:cs="Arial"/>
        </w:rPr>
        <w:t xml:space="preserve"> čerpáno z Evropského fondu pro regionální rozvoj</w:t>
      </w:r>
      <w:r w:rsidRPr="00E02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E02349">
        <w:rPr>
          <w:rFonts w:ascii="Arial" w:hAnsi="Arial" w:cs="Arial"/>
        </w:rPr>
        <w:t>ERDF</w:t>
      </w:r>
      <w:r>
        <w:rPr>
          <w:rFonts w:ascii="Arial" w:hAnsi="Arial" w:cs="Arial"/>
        </w:rPr>
        <w:t>)</w:t>
      </w:r>
      <w:r w:rsidR="00A84940">
        <w:rPr>
          <w:rFonts w:ascii="Arial" w:hAnsi="Arial" w:cs="Arial"/>
        </w:rPr>
        <w:t xml:space="preserve">, </w:t>
      </w:r>
      <w:r w:rsidR="00A84940" w:rsidRPr="00E02349">
        <w:rPr>
          <w:rFonts w:ascii="Arial" w:hAnsi="Arial" w:cs="Arial"/>
        </w:rPr>
        <w:t xml:space="preserve">9 100 </w:t>
      </w:r>
      <w:r w:rsidR="00A84940">
        <w:rPr>
          <w:rFonts w:ascii="Arial" w:hAnsi="Arial" w:cs="Arial"/>
        </w:rPr>
        <w:t>EUR</w:t>
      </w:r>
      <w:r w:rsidR="00CA523E">
        <w:rPr>
          <w:rFonts w:ascii="Arial" w:hAnsi="Arial" w:cs="Arial"/>
        </w:rPr>
        <w:t xml:space="preserve"> (cca 218</w:t>
      </w:r>
      <w:r w:rsidR="00004D8C">
        <w:rPr>
          <w:rFonts w:ascii="Arial" w:hAnsi="Arial" w:cs="Arial"/>
        </w:rPr>
        <w:t>,</w:t>
      </w:r>
      <w:r w:rsidR="00CA523E">
        <w:rPr>
          <w:rFonts w:ascii="Arial" w:hAnsi="Arial" w:cs="Arial"/>
        </w:rPr>
        <w:t>4</w:t>
      </w:r>
      <w:r w:rsidR="00004D8C">
        <w:rPr>
          <w:rFonts w:ascii="Arial" w:hAnsi="Arial" w:cs="Arial"/>
        </w:rPr>
        <w:t>0 tis.</w:t>
      </w:r>
      <w:r w:rsidR="00CA523E">
        <w:rPr>
          <w:rFonts w:ascii="Arial" w:hAnsi="Arial" w:cs="Arial"/>
        </w:rPr>
        <w:t xml:space="preserve"> Kč)</w:t>
      </w:r>
      <w:r w:rsidR="00A84940">
        <w:rPr>
          <w:rFonts w:ascii="Arial" w:hAnsi="Arial" w:cs="Arial"/>
        </w:rPr>
        <w:t xml:space="preserve"> poskytne Ministerstvo pro místní rozvoj ČR, a </w:t>
      </w:r>
      <w:r w:rsidR="00A84940" w:rsidRPr="00E02349">
        <w:rPr>
          <w:rFonts w:ascii="Arial" w:hAnsi="Arial" w:cs="Arial"/>
        </w:rPr>
        <w:t>27</w:t>
      </w:r>
      <w:r w:rsidR="00CA523E">
        <w:rPr>
          <w:rFonts w:ascii="Arial" w:hAnsi="Arial" w:cs="Arial"/>
        </w:rPr>
        <w:t> </w:t>
      </w:r>
      <w:r w:rsidR="00A84940" w:rsidRPr="00E02349">
        <w:rPr>
          <w:rFonts w:ascii="Arial" w:hAnsi="Arial" w:cs="Arial"/>
        </w:rPr>
        <w:t>300</w:t>
      </w:r>
      <w:r w:rsidR="00CA523E">
        <w:rPr>
          <w:rFonts w:ascii="Arial" w:hAnsi="Arial" w:cs="Arial"/>
        </w:rPr>
        <w:t> </w:t>
      </w:r>
      <w:r w:rsidR="00A84940">
        <w:rPr>
          <w:rFonts w:ascii="Arial" w:hAnsi="Arial" w:cs="Arial"/>
        </w:rPr>
        <w:t>EUR</w:t>
      </w:r>
      <w:r w:rsidR="00CA523E">
        <w:rPr>
          <w:rFonts w:ascii="Arial" w:hAnsi="Arial" w:cs="Arial"/>
        </w:rPr>
        <w:t xml:space="preserve"> (cca 655</w:t>
      </w:r>
      <w:r w:rsidR="00004D8C">
        <w:rPr>
          <w:rFonts w:ascii="Arial" w:hAnsi="Arial" w:cs="Arial"/>
        </w:rPr>
        <w:t>,</w:t>
      </w:r>
      <w:r w:rsidR="00CA523E">
        <w:rPr>
          <w:rFonts w:ascii="Arial" w:hAnsi="Arial" w:cs="Arial"/>
        </w:rPr>
        <w:t>2</w:t>
      </w:r>
      <w:r w:rsidR="00004D8C">
        <w:rPr>
          <w:rFonts w:ascii="Arial" w:hAnsi="Arial" w:cs="Arial"/>
        </w:rPr>
        <w:t>0 tis.</w:t>
      </w:r>
      <w:r w:rsidR="00CA523E">
        <w:rPr>
          <w:rFonts w:ascii="Arial" w:hAnsi="Arial" w:cs="Arial"/>
        </w:rPr>
        <w:t xml:space="preserve"> Kč)</w:t>
      </w:r>
      <w:r w:rsidR="00A84940">
        <w:rPr>
          <w:rFonts w:ascii="Arial" w:hAnsi="Arial" w:cs="Arial"/>
        </w:rPr>
        <w:t xml:space="preserve"> bude hrazeno </w:t>
      </w:r>
      <w:r w:rsidR="00004D8C">
        <w:rPr>
          <w:rFonts w:ascii="Arial" w:hAnsi="Arial" w:cs="Arial"/>
        </w:rPr>
        <w:t>spolufinancováním</w:t>
      </w:r>
      <w:r w:rsidR="00A84940">
        <w:rPr>
          <w:rFonts w:ascii="Arial" w:hAnsi="Arial" w:cs="Arial"/>
        </w:rPr>
        <w:t xml:space="preserve"> statutárního města Ostravy.</w:t>
      </w:r>
      <w:r w:rsidR="009427B9">
        <w:rPr>
          <w:rFonts w:ascii="Arial" w:hAnsi="Arial" w:cs="Arial"/>
        </w:rPr>
        <w:t xml:space="preserve"> </w:t>
      </w:r>
    </w:p>
    <w:p w14:paraId="184E013C" w14:textId="6FF6BA24" w:rsidR="001104D9" w:rsidRDefault="00E02349" w:rsidP="00E02349">
      <w:pPr>
        <w:spacing w:line="240" w:lineRule="auto"/>
        <w:jc w:val="both"/>
        <w:rPr>
          <w:rFonts w:ascii="Arial" w:hAnsi="Arial" w:cs="Arial"/>
        </w:rPr>
      </w:pPr>
      <w:r w:rsidRPr="00E02349">
        <w:rPr>
          <w:rFonts w:ascii="Arial" w:hAnsi="Arial" w:cs="Arial"/>
        </w:rPr>
        <w:t>Dotace</w:t>
      </w:r>
      <w:r w:rsidR="00004D8C">
        <w:rPr>
          <w:rFonts w:ascii="Arial" w:hAnsi="Arial" w:cs="Arial"/>
        </w:rPr>
        <w:t xml:space="preserve"> tudíž</w:t>
      </w:r>
      <w:r w:rsidRPr="00E02349">
        <w:rPr>
          <w:rFonts w:ascii="Arial" w:hAnsi="Arial" w:cs="Arial"/>
        </w:rPr>
        <w:t xml:space="preserve"> činí 85 % z celkových způsobilých výdajů, statutární město Ostrava se podílí na spolufinancování zbývajícími 15 %.</w:t>
      </w:r>
      <w:r w:rsidR="009427B9">
        <w:rPr>
          <w:rFonts w:ascii="Arial" w:hAnsi="Arial" w:cs="Arial"/>
        </w:rPr>
        <w:t xml:space="preserve"> </w:t>
      </w:r>
      <w:r w:rsidR="009427B9" w:rsidRPr="009427B9">
        <w:rPr>
          <w:rFonts w:ascii="Arial" w:hAnsi="Arial" w:cs="Arial"/>
        </w:rPr>
        <w:t xml:space="preserve">Rozpočet je definován jako maximální, </w:t>
      </w:r>
      <w:r w:rsidR="009427B9">
        <w:rPr>
          <w:rFonts w:ascii="Arial" w:hAnsi="Arial" w:cs="Arial"/>
        </w:rPr>
        <w:t xml:space="preserve">pokud </w:t>
      </w:r>
      <w:r w:rsidR="009427B9" w:rsidRPr="009427B9">
        <w:rPr>
          <w:rFonts w:ascii="Arial" w:hAnsi="Arial" w:cs="Arial"/>
        </w:rPr>
        <w:t xml:space="preserve">dojde ke snížení </w:t>
      </w:r>
      <w:r w:rsidR="009427B9">
        <w:rPr>
          <w:rFonts w:ascii="Arial" w:hAnsi="Arial" w:cs="Arial"/>
        </w:rPr>
        <w:t xml:space="preserve">nebo nedočerpání </w:t>
      </w:r>
      <w:r w:rsidR="009427B9" w:rsidRPr="009427B9">
        <w:rPr>
          <w:rFonts w:ascii="Arial" w:hAnsi="Arial" w:cs="Arial"/>
        </w:rPr>
        <w:t>celkových náklad</w:t>
      </w:r>
      <w:r w:rsidR="009427B9">
        <w:rPr>
          <w:rFonts w:ascii="Arial" w:hAnsi="Arial" w:cs="Arial"/>
        </w:rPr>
        <w:t xml:space="preserve">ů, dojde </w:t>
      </w:r>
      <w:r w:rsidR="009427B9" w:rsidRPr="009427B9">
        <w:rPr>
          <w:rFonts w:ascii="Arial" w:hAnsi="Arial" w:cs="Arial"/>
        </w:rPr>
        <w:t xml:space="preserve">proporcionálně </w:t>
      </w:r>
      <w:r w:rsidR="009427B9">
        <w:rPr>
          <w:rFonts w:ascii="Arial" w:hAnsi="Arial" w:cs="Arial"/>
        </w:rPr>
        <w:t xml:space="preserve">i </w:t>
      </w:r>
      <w:r w:rsidR="009427B9" w:rsidRPr="009427B9">
        <w:rPr>
          <w:rFonts w:ascii="Arial" w:hAnsi="Arial" w:cs="Arial"/>
        </w:rPr>
        <w:t xml:space="preserve">ke snížení </w:t>
      </w:r>
      <w:r w:rsidR="009427B9">
        <w:rPr>
          <w:rFonts w:ascii="Arial" w:hAnsi="Arial" w:cs="Arial"/>
        </w:rPr>
        <w:t xml:space="preserve">výše </w:t>
      </w:r>
      <w:r w:rsidR="009427B9" w:rsidRPr="009427B9">
        <w:rPr>
          <w:rFonts w:ascii="Arial" w:hAnsi="Arial" w:cs="Arial"/>
        </w:rPr>
        <w:t>spolufinancování.</w:t>
      </w:r>
    </w:p>
    <w:p w14:paraId="3B266503" w14:textId="252E175D" w:rsidR="001104D9" w:rsidRDefault="001104D9" w:rsidP="00027BC9">
      <w:pPr>
        <w:spacing w:line="240" w:lineRule="auto"/>
        <w:jc w:val="both"/>
        <w:rPr>
          <w:rFonts w:ascii="Arial" w:hAnsi="Arial" w:cs="Arial"/>
        </w:rPr>
      </w:pPr>
      <w:r w:rsidRPr="001104D9">
        <w:rPr>
          <w:rFonts w:ascii="Arial" w:hAnsi="Arial" w:cs="Arial"/>
        </w:rPr>
        <w:t>Jsou předpokládány mzdové náklady na uhrazení 1,</w:t>
      </w:r>
      <w:r w:rsidR="00DC4E90">
        <w:rPr>
          <w:rFonts w:ascii="Arial" w:hAnsi="Arial" w:cs="Arial"/>
        </w:rPr>
        <w:t>7</w:t>
      </w:r>
      <w:r w:rsidRPr="001104D9">
        <w:rPr>
          <w:rFonts w:ascii="Arial" w:hAnsi="Arial" w:cs="Arial"/>
        </w:rPr>
        <w:t xml:space="preserve"> pracovního úvazku (1,</w:t>
      </w:r>
      <w:r w:rsidR="00B17D03">
        <w:rPr>
          <w:rFonts w:ascii="Arial" w:hAnsi="Arial" w:cs="Arial"/>
        </w:rPr>
        <w:t>7</w:t>
      </w:r>
      <w:r w:rsidRPr="001104D9">
        <w:rPr>
          <w:rFonts w:ascii="Arial" w:hAnsi="Arial" w:cs="Arial"/>
        </w:rPr>
        <w:t xml:space="preserve"> FTE) a ostatní výdaje (stanovené ve výši 40 % mzdových výdajů tohoto úvazku)</w:t>
      </w:r>
      <w:r>
        <w:rPr>
          <w:rFonts w:ascii="Arial" w:hAnsi="Arial" w:cs="Arial"/>
        </w:rPr>
        <w:t>. Ostatní výdaje budou vynaloženy např.</w:t>
      </w:r>
      <w:r w:rsidRPr="001104D9">
        <w:rPr>
          <w:rFonts w:ascii="Arial" w:hAnsi="Arial" w:cs="Arial"/>
        </w:rPr>
        <w:t xml:space="preserve"> na právní analýzy, publicitu</w:t>
      </w:r>
      <w:r>
        <w:rPr>
          <w:rFonts w:ascii="Arial" w:hAnsi="Arial" w:cs="Arial"/>
        </w:rPr>
        <w:t xml:space="preserve"> nebo</w:t>
      </w:r>
      <w:r w:rsidRPr="001104D9">
        <w:rPr>
          <w:rFonts w:ascii="Arial" w:hAnsi="Arial" w:cs="Arial"/>
        </w:rPr>
        <w:t xml:space="preserve"> studijní návštěvy.</w:t>
      </w:r>
      <w:r>
        <w:rPr>
          <w:rFonts w:ascii="Arial" w:hAnsi="Arial" w:cs="Arial"/>
        </w:rPr>
        <w:t xml:space="preserve"> Úvazek</w:t>
      </w:r>
      <w:r w:rsidRPr="001104D9">
        <w:rPr>
          <w:rFonts w:ascii="Arial" w:hAnsi="Arial" w:cs="Arial"/>
        </w:rPr>
        <w:t xml:space="preserve"> 1</w:t>
      </w:r>
      <w:r w:rsidR="00DC4E90">
        <w:rPr>
          <w:rFonts w:ascii="Arial" w:hAnsi="Arial" w:cs="Arial"/>
        </w:rPr>
        <w:t>,2</w:t>
      </w:r>
      <w:r w:rsidRPr="001104D9">
        <w:rPr>
          <w:rFonts w:ascii="Arial" w:hAnsi="Arial" w:cs="Arial"/>
        </w:rPr>
        <w:t xml:space="preserve"> FTE je</w:t>
      </w:r>
      <w:r w:rsidR="0064434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nezbytný </w:t>
      </w:r>
      <w:r w:rsidRPr="001104D9">
        <w:rPr>
          <w:rFonts w:ascii="Arial" w:hAnsi="Arial" w:cs="Arial"/>
        </w:rPr>
        <w:t>pro potřeby projektového managementu</w:t>
      </w:r>
      <w:r>
        <w:rPr>
          <w:rFonts w:ascii="Arial" w:hAnsi="Arial" w:cs="Arial"/>
        </w:rPr>
        <w:t xml:space="preserve"> statutárního města Ostravy, zatímco úvazek</w:t>
      </w:r>
      <w:r w:rsidRPr="001104D9">
        <w:rPr>
          <w:rFonts w:ascii="Arial" w:hAnsi="Arial" w:cs="Arial"/>
        </w:rPr>
        <w:t xml:space="preserve"> 0,5 FTE </w:t>
      </w:r>
      <w:r>
        <w:rPr>
          <w:rFonts w:ascii="Arial" w:hAnsi="Arial" w:cs="Arial"/>
        </w:rPr>
        <w:t>je určen</w:t>
      </w:r>
      <w:r w:rsidRPr="00110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1104D9">
        <w:rPr>
          <w:rFonts w:ascii="Arial" w:hAnsi="Arial" w:cs="Arial"/>
        </w:rPr>
        <w:t>zajištění komunikačních a propagačních aktivit projektu všech</w:t>
      </w:r>
      <w:r>
        <w:rPr>
          <w:rFonts w:ascii="Arial" w:hAnsi="Arial" w:cs="Arial"/>
        </w:rPr>
        <w:t xml:space="preserve"> projektových</w:t>
      </w:r>
      <w:r w:rsidRPr="001104D9">
        <w:rPr>
          <w:rFonts w:ascii="Arial" w:hAnsi="Arial" w:cs="Arial"/>
        </w:rPr>
        <w:t xml:space="preserve"> partnerů, kter</w:t>
      </w:r>
      <w:r>
        <w:rPr>
          <w:rFonts w:ascii="Arial" w:hAnsi="Arial" w:cs="Arial"/>
        </w:rPr>
        <w:t>é</w:t>
      </w:r>
      <w:r w:rsidRPr="001104D9">
        <w:rPr>
          <w:rFonts w:ascii="Arial" w:hAnsi="Arial" w:cs="Arial"/>
        </w:rPr>
        <w:t xml:space="preserve"> bud</w:t>
      </w:r>
      <w:r>
        <w:rPr>
          <w:rFonts w:ascii="Arial" w:hAnsi="Arial" w:cs="Arial"/>
        </w:rPr>
        <w:t>ou</w:t>
      </w:r>
      <w:r w:rsidRPr="001104D9">
        <w:rPr>
          <w:rFonts w:ascii="Arial" w:hAnsi="Arial" w:cs="Arial"/>
        </w:rPr>
        <w:t xml:space="preserve"> koordinová</w:t>
      </w:r>
      <w:r>
        <w:rPr>
          <w:rFonts w:ascii="Arial" w:hAnsi="Arial" w:cs="Arial"/>
        </w:rPr>
        <w:t>ny statutárním městem Ostravou</w:t>
      </w:r>
      <w:r w:rsidRPr="001104D9">
        <w:rPr>
          <w:rFonts w:ascii="Arial" w:hAnsi="Arial" w:cs="Arial"/>
        </w:rPr>
        <w:t>.</w:t>
      </w:r>
    </w:p>
    <w:p w14:paraId="4FAD0D14" w14:textId="1C09C1F4" w:rsidR="001104D9" w:rsidRDefault="001104D9" w:rsidP="00027BC9">
      <w:pPr>
        <w:spacing w:line="240" w:lineRule="auto"/>
        <w:jc w:val="both"/>
        <w:rPr>
          <w:rFonts w:ascii="Arial" w:hAnsi="Arial" w:cs="Arial"/>
        </w:rPr>
      </w:pPr>
      <w:r w:rsidRPr="001104D9">
        <w:rPr>
          <w:rFonts w:ascii="Arial" w:hAnsi="Arial" w:cs="Arial"/>
        </w:rPr>
        <w:t xml:space="preserve">Rozpočet projektu bude v žádosti </w:t>
      </w:r>
      <w:r>
        <w:rPr>
          <w:rFonts w:ascii="Arial" w:hAnsi="Arial" w:cs="Arial"/>
        </w:rPr>
        <w:t>je stanoven</w:t>
      </w:r>
      <w:r w:rsidRPr="001104D9">
        <w:rPr>
          <w:rFonts w:ascii="Arial" w:hAnsi="Arial" w:cs="Arial"/>
        </w:rPr>
        <w:t xml:space="preserve"> v eurech, zde kalkulováno v kurzu 2</w:t>
      </w:r>
      <w:r>
        <w:rPr>
          <w:rFonts w:ascii="Arial" w:hAnsi="Arial" w:cs="Arial"/>
        </w:rPr>
        <w:t>4</w:t>
      </w:r>
      <w:r w:rsidRPr="001104D9">
        <w:rPr>
          <w:rFonts w:ascii="Arial" w:hAnsi="Arial" w:cs="Arial"/>
        </w:rPr>
        <w:t xml:space="preserve"> Kč/EUR.</w:t>
      </w:r>
    </w:p>
    <w:p w14:paraId="04ACF11F" w14:textId="77777777" w:rsidR="00901ED5" w:rsidRDefault="00901ED5" w:rsidP="00901ED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Předfinancování projektu MECOG-CE pro rok 2023 bude zajištěno z účelové rezervy ORJ 120 na předfinancování a spolufinancování projektů. </w:t>
      </w:r>
    </w:p>
    <w:p w14:paraId="2110E90A" w14:textId="1064389A" w:rsidR="001104D9" w:rsidRDefault="001104D9" w:rsidP="00027BC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projektu je plánována v časovém horizontu od dubna 2023 do března 2026.</w:t>
      </w:r>
    </w:p>
    <w:p w14:paraId="7CF00D87" w14:textId="1A5FB085" w:rsidR="00027BC9" w:rsidRPr="00A27203" w:rsidRDefault="00027BC9" w:rsidP="00027BC9">
      <w:pPr>
        <w:spacing w:line="240" w:lineRule="auto"/>
        <w:jc w:val="both"/>
        <w:rPr>
          <w:rFonts w:ascii="Arial" w:hAnsi="Arial" w:cs="Arial"/>
          <w:b/>
          <w:bCs/>
        </w:rPr>
      </w:pPr>
      <w:r w:rsidRPr="00A27203">
        <w:rPr>
          <w:rFonts w:ascii="Arial" w:hAnsi="Arial" w:cs="Arial"/>
          <w:b/>
          <w:bCs/>
        </w:rPr>
        <w:t>Přínosy zapojení statutárního města Ostravy</w:t>
      </w:r>
    </w:p>
    <w:p w14:paraId="178FFF66" w14:textId="4AAD7668" w:rsidR="00FA3DEA" w:rsidRDefault="00027BC9" w:rsidP="00027BC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Přínosem pro Ostravu bude s</w:t>
      </w:r>
      <w:r w:rsidRPr="00027BC9">
        <w:rPr>
          <w:rFonts w:ascii="Arial" w:hAnsi="Arial" w:cs="Arial"/>
        </w:rPr>
        <w:t xml:space="preserve">polupráce na zmapování </w:t>
      </w:r>
      <w:r w:rsidR="00C94325">
        <w:rPr>
          <w:rFonts w:ascii="Arial" w:hAnsi="Arial" w:cs="Arial"/>
        </w:rPr>
        <w:t xml:space="preserve">stávající situace </w:t>
      </w:r>
      <w:r w:rsidRPr="00027BC9">
        <w:rPr>
          <w:rFonts w:ascii="Arial" w:hAnsi="Arial" w:cs="Arial"/>
        </w:rPr>
        <w:t xml:space="preserve">metropolitních oblastí ve střední Evropě, sdílení znalostí </w:t>
      </w:r>
      <w:r>
        <w:rPr>
          <w:rFonts w:ascii="Arial" w:hAnsi="Arial" w:cs="Arial"/>
        </w:rPr>
        <w:t>o</w:t>
      </w:r>
      <w:r w:rsidRPr="00027BC9">
        <w:rPr>
          <w:rFonts w:ascii="Arial" w:hAnsi="Arial" w:cs="Arial"/>
        </w:rPr>
        <w:t xml:space="preserve"> fungování metropolitní spolupráce, </w:t>
      </w:r>
      <w:r>
        <w:rPr>
          <w:rFonts w:ascii="Arial" w:hAnsi="Arial" w:cs="Arial"/>
        </w:rPr>
        <w:t>z</w:t>
      </w:r>
      <w:r w:rsidRPr="00027BC9">
        <w:rPr>
          <w:rFonts w:ascii="Arial" w:hAnsi="Arial" w:cs="Arial"/>
        </w:rPr>
        <w:t>pracování dílčích pilotních akcí</w:t>
      </w:r>
      <w:r>
        <w:rPr>
          <w:rFonts w:ascii="Arial" w:hAnsi="Arial" w:cs="Arial"/>
        </w:rPr>
        <w:t>, v</w:t>
      </w:r>
      <w:r w:rsidRPr="00027BC9">
        <w:rPr>
          <w:rFonts w:ascii="Arial" w:hAnsi="Arial" w:cs="Arial"/>
        </w:rPr>
        <w:t>ytvoření společné strategie</w:t>
      </w:r>
      <w:r>
        <w:rPr>
          <w:rFonts w:ascii="Arial" w:hAnsi="Arial" w:cs="Arial"/>
        </w:rPr>
        <w:t xml:space="preserve"> anebo </w:t>
      </w:r>
      <w:r w:rsidRPr="00027BC9">
        <w:rPr>
          <w:rFonts w:ascii="Arial" w:hAnsi="Arial" w:cs="Arial"/>
        </w:rPr>
        <w:t xml:space="preserve">metodologie k posilování metropolitní spolupráce a </w:t>
      </w:r>
      <w:r w:rsidR="00C94325">
        <w:rPr>
          <w:rFonts w:ascii="Arial" w:hAnsi="Arial" w:cs="Arial"/>
        </w:rPr>
        <w:t xml:space="preserve">metropolitního </w:t>
      </w:r>
      <w:r w:rsidRPr="00027BC9">
        <w:rPr>
          <w:rFonts w:ascii="Arial" w:hAnsi="Arial" w:cs="Arial"/>
        </w:rPr>
        <w:t>řízení</w:t>
      </w:r>
      <w:r>
        <w:rPr>
          <w:rFonts w:ascii="Arial" w:hAnsi="Arial" w:cs="Arial"/>
        </w:rPr>
        <w:t xml:space="preserve"> ve střední Evropě</w:t>
      </w:r>
      <w:r w:rsidRPr="00027BC9">
        <w:rPr>
          <w:rFonts w:ascii="Arial" w:hAnsi="Arial" w:cs="Arial"/>
        </w:rPr>
        <w:t>, včetně akčních plánů pro jednotlivé metropolitní oblasti</w:t>
      </w:r>
      <w:r>
        <w:rPr>
          <w:rFonts w:ascii="Arial" w:hAnsi="Arial" w:cs="Arial"/>
        </w:rPr>
        <w:t>, p</w:t>
      </w:r>
      <w:r w:rsidRPr="00027BC9">
        <w:rPr>
          <w:rFonts w:ascii="Arial" w:hAnsi="Arial" w:cs="Arial"/>
        </w:rPr>
        <w:t xml:space="preserve">říležitost být </w:t>
      </w:r>
      <w:r w:rsidR="00C94325">
        <w:rPr>
          <w:rFonts w:ascii="Arial" w:hAnsi="Arial" w:cs="Arial"/>
        </w:rPr>
        <w:t>přítomen při</w:t>
      </w:r>
      <w:r w:rsidRPr="00027BC9">
        <w:rPr>
          <w:rFonts w:ascii="Arial" w:hAnsi="Arial" w:cs="Arial"/>
        </w:rPr>
        <w:t xml:space="preserve"> formování budoucích politik a programů financování EU </w:t>
      </w:r>
      <w:r>
        <w:rPr>
          <w:rFonts w:ascii="Arial" w:hAnsi="Arial" w:cs="Arial"/>
        </w:rPr>
        <w:t>zaměřených na podporu</w:t>
      </w:r>
      <w:r w:rsidRPr="00027BC9">
        <w:rPr>
          <w:rFonts w:ascii="Arial" w:hAnsi="Arial" w:cs="Arial"/>
        </w:rPr>
        <w:t xml:space="preserve"> metropolitní spolupráce</w:t>
      </w:r>
      <w:r w:rsidR="00FA3DEA">
        <w:rPr>
          <w:rFonts w:ascii="Arial" w:hAnsi="Arial" w:cs="Arial"/>
        </w:rPr>
        <w:t>.</w:t>
      </w:r>
    </w:p>
    <w:p w14:paraId="48F06860" w14:textId="7BA454F6" w:rsidR="00027BC9" w:rsidRDefault="00FA3DEA" w:rsidP="00027BC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Realizace projektu povede ke z</w:t>
      </w:r>
      <w:r w:rsidR="00027BC9" w:rsidRPr="00027BC9">
        <w:rPr>
          <w:rFonts w:ascii="Arial" w:hAnsi="Arial" w:cs="Arial"/>
        </w:rPr>
        <w:t>viditelnění města Ostravy</w:t>
      </w:r>
      <w:r>
        <w:rPr>
          <w:rFonts w:ascii="Arial" w:hAnsi="Arial" w:cs="Arial"/>
        </w:rPr>
        <w:t xml:space="preserve"> a</w:t>
      </w:r>
      <w:r w:rsidR="00027BC9">
        <w:rPr>
          <w:rFonts w:ascii="Arial" w:hAnsi="Arial" w:cs="Arial"/>
        </w:rPr>
        <w:t xml:space="preserve"> </w:t>
      </w:r>
      <w:r w:rsidR="002F6027">
        <w:rPr>
          <w:rFonts w:ascii="Arial" w:hAnsi="Arial" w:cs="Arial"/>
        </w:rPr>
        <w:t>otevře</w:t>
      </w:r>
      <w:r>
        <w:rPr>
          <w:rFonts w:ascii="Arial" w:hAnsi="Arial" w:cs="Arial"/>
        </w:rPr>
        <w:t xml:space="preserve"> </w:t>
      </w:r>
      <w:r w:rsidR="002F6027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Ostrav</w:t>
      </w:r>
      <w:r w:rsidR="002F6027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027BC9" w:rsidRPr="00E02349">
        <w:rPr>
          <w:rFonts w:ascii="Arial" w:hAnsi="Arial" w:cs="Arial"/>
          <w:b/>
          <w:bCs/>
        </w:rPr>
        <w:t>možnost čerpat mzdové a další prostředky</w:t>
      </w:r>
      <w:r>
        <w:rPr>
          <w:rFonts w:ascii="Arial" w:hAnsi="Arial" w:cs="Arial"/>
        </w:rPr>
        <w:t xml:space="preserve">. </w:t>
      </w:r>
      <w:r w:rsidRPr="00A27203">
        <w:rPr>
          <w:rFonts w:ascii="Arial" w:hAnsi="Arial" w:cs="Arial"/>
        </w:rPr>
        <w:t>Účast statutárního města Ostravy</w:t>
      </w:r>
      <w:r w:rsidR="002F6027" w:rsidRPr="00A27203">
        <w:rPr>
          <w:rFonts w:ascii="Arial" w:hAnsi="Arial" w:cs="Arial"/>
        </w:rPr>
        <w:t xml:space="preserve"> v projektu MECOG-CE</w:t>
      </w:r>
      <w:r w:rsidRPr="00A27203">
        <w:rPr>
          <w:rFonts w:ascii="Arial" w:hAnsi="Arial" w:cs="Arial"/>
        </w:rPr>
        <w:t xml:space="preserve"> přinese</w:t>
      </w:r>
      <w:r w:rsidR="00027BC9" w:rsidRPr="00A27203">
        <w:rPr>
          <w:rFonts w:ascii="Arial" w:hAnsi="Arial" w:cs="Arial"/>
        </w:rPr>
        <w:t xml:space="preserve"> další </w:t>
      </w:r>
      <w:r w:rsidR="00027BC9" w:rsidRPr="00A27203">
        <w:rPr>
          <w:rFonts w:ascii="Arial" w:hAnsi="Arial" w:cs="Arial"/>
          <w:b/>
          <w:bCs/>
        </w:rPr>
        <w:t xml:space="preserve">zvýšení prestiže Ostravy </w:t>
      </w:r>
      <w:r w:rsidR="00027BC9" w:rsidRPr="00E02349">
        <w:rPr>
          <w:rFonts w:ascii="Arial" w:hAnsi="Arial" w:cs="Arial"/>
        </w:rPr>
        <w:t>v kontextu rozvoje a</w:t>
      </w:r>
      <w:r w:rsidR="002F6027" w:rsidRPr="00E02349">
        <w:rPr>
          <w:rFonts w:ascii="Arial" w:hAnsi="Arial" w:cs="Arial"/>
        </w:rPr>
        <w:t> </w:t>
      </w:r>
      <w:r w:rsidR="00027BC9" w:rsidRPr="00E02349">
        <w:rPr>
          <w:rFonts w:ascii="Arial" w:hAnsi="Arial" w:cs="Arial"/>
        </w:rPr>
        <w:t>strategického plánování evropských měst</w:t>
      </w:r>
      <w:r w:rsidR="00027BC9" w:rsidRPr="00A27203">
        <w:rPr>
          <w:rFonts w:ascii="Arial" w:hAnsi="Arial" w:cs="Arial"/>
          <w:b/>
          <w:bCs/>
        </w:rPr>
        <w:t>.</w:t>
      </w:r>
    </w:p>
    <w:p w14:paraId="6A2D385C" w14:textId="00F9855C" w:rsidR="00DA65C5" w:rsidRPr="00EE6F94" w:rsidRDefault="00FA3DEA" w:rsidP="00B546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Nezbytný</w:t>
      </w:r>
      <w:r w:rsidR="00B17D0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</w:t>
      </w:r>
      <w:r w:rsidR="00027BC9">
        <w:rPr>
          <w:rFonts w:ascii="Arial" w:hAnsi="Arial" w:cs="Arial"/>
        </w:rPr>
        <w:t>ředpokladem zahájení realizace projektu</w:t>
      </w:r>
      <w:r>
        <w:rPr>
          <w:rFonts w:ascii="Arial" w:hAnsi="Arial" w:cs="Arial"/>
        </w:rPr>
        <w:t xml:space="preserve"> je podepsání partnerské smlouvy.</w:t>
      </w:r>
    </w:p>
    <w:sectPr w:rsidR="00DA65C5" w:rsidRPr="00EE6F94" w:rsidSect="005C132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6BE8"/>
    <w:multiLevelType w:val="hybridMultilevel"/>
    <w:tmpl w:val="68ECB986"/>
    <w:lvl w:ilvl="0" w:tplc="D2AA7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D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4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C9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C0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D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4F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E1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84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0DE2"/>
    <w:multiLevelType w:val="hybridMultilevel"/>
    <w:tmpl w:val="FFFFFFFF"/>
    <w:lvl w:ilvl="0" w:tplc="8048AB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6E0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A4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46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E9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643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C9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28D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E4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0730"/>
    <w:multiLevelType w:val="hybridMultilevel"/>
    <w:tmpl w:val="FFFFFFFF"/>
    <w:lvl w:ilvl="0" w:tplc="CB5E7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104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4C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0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A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EA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9C6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74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60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872B5"/>
    <w:multiLevelType w:val="hybridMultilevel"/>
    <w:tmpl w:val="AB14ADC6"/>
    <w:lvl w:ilvl="0" w:tplc="2AF66C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6E3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89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41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CA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82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AA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29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522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6088F"/>
    <w:multiLevelType w:val="hybridMultilevel"/>
    <w:tmpl w:val="F40AD054"/>
    <w:lvl w:ilvl="0" w:tplc="CF709E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A03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C2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CB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0B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3E8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C0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89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89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D5490"/>
    <w:multiLevelType w:val="hybridMultilevel"/>
    <w:tmpl w:val="FFFFFFFF"/>
    <w:lvl w:ilvl="0" w:tplc="AA7A95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7C6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2A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5C2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AD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C0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8D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41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0A2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56098"/>
    <w:multiLevelType w:val="hybridMultilevel"/>
    <w:tmpl w:val="E618C296"/>
    <w:lvl w:ilvl="0" w:tplc="A30810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9E5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A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D82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44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80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A8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4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47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A0CE0"/>
    <w:multiLevelType w:val="hybridMultilevel"/>
    <w:tmpl w:val="FFFFFFFF"/>
    <w:lvl w:ilvl="0" w:tplc="3264A7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32C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E4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4C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48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828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2A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AD1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87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70539"/>
    <w:multiLevelType w:val="hybridMultilevel"/>
    <w:tmpl w:val="161EBA5A"/>
    <w:lvl w:ilvl="0" w:tplc="841205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762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4F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EE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E8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1E0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23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C3D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A8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B6811"/>
    <w:multiLevelType w:val="hybridMultilevel"/>
    <w:tmpl w:val="5FACBAC0"/>
    <w:lvl w:ilvl="0" w:tplc="DFE271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504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C9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E62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21A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24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A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89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8C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F21E4"/>
    <w:multiLevelType w:val="hybridMultilevel"/>
    <w:tmpl w:val="FFFFFFFF"/>
    <w:lvl w:ilvl="0" w:tplc="C9A679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69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2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BAC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EA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C86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43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83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8D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11251">
    <w:abstractNumId w:val="0"/>
  </w:num>
  <w:num w:numId="2" w16cid:durableId="1968849278">
    <w:abstractNumId w:val="9"/>
  </w:num>
  <w:num w:numId="3" w16cid:durableId="1572302234">
    <w:abstractNumId w:val="6"/>
  </w:num>
  <w:num w:numId="4" w16cid:durableId="562716322">
    <w:abstractNumId w:val="8"/>
  </w:num>
  <w:num w:numId="5" w16cid:durableId="780613328">
    <w:abstractNumId w:val="4"/>
  </w:num>
  <w:num w:numId="6" w16cid:durableId="931595101">
    <w:abstractNumId w:val="3"/>
  </w:num>
  <w:num w:numId="7" w16cid:durableId="1882089494">
    <w:abstractNumId w:val="1"/>
  </w:num>
  <w:num w:numId="8" w16cid:durableId="1495414175">
    <w:abstractNumId w:val="2"/>
  </w:num>
  <w:num w:numId="9" w16cid:durableId="2081828983">
    <w:abstractNumId w:val="7"/>
  </w:num>
  <w:num w:numId="10" w16cid:durableId="16008132">
    <w:abstractNumId w:val="5"/>
  </w:num>
  <w:num w:numId="11" w16cid:durableId="206797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56"/>
    <w:rsid w:val="00004D8C"/>
    <w:rsid w:val="00026F76"/>
    <w:rsid w:val="00027BC9"/>
    <w:rsid w:val="00054C20"/>
    <w:rsid w:val="00055F7B"/>
    <w:rsid w:val="000573A1"/>
    <w:rsid w:val="00073005"/>
    <w:rsid w:val="00085989"/>
    <w:rsid w:val="000A398E"/>
    <w:rsid w:val="000D5BEE"/>
    <w:rsid w:val="000D6DFE"/>
    <w:rsid w:val="000E0666"/>
    <w:rsid w:val="001104D9"/>
    <w:rsid w:val="001464EA"/>
    <w:rsid w:val="00150334"/>
    <w:rsid w:val="001627AC"/>
    <w:rsid w:val="0017286B"/>
    <w:rsid w:val="001793F8"/>
    <w:rsid w:val="0018702B"/>
    <w:rsid w:val="00192BE1"/>
    <w:rsid w:val="001A3DE0"/>
    <w:rsid w:val="001B27A1"/>
    <w:rsid w:val="001B59E9"/>
    <w:rsid w:val="001C0247"/>
    <w:rsid w:val="001D0CFE"/>
    <w:rsid w:val="001D3647"/>
    <w:rsid w:val="002038B5"/>
    <w:rsid w:val="00207E84"/>
    <w:rsid w:val="00210066"/>
    <w:rsid w:val="00242135"/>
    <w:rsid w:val="002667EF"/>
    <w:rsid w:val="002C7B4C"/>
    <w:rsid w:val="002D0319"/>
    <w:rsid w:val="002D3FCB"/>
    <w:rsid w:val="002F6027"/>
    <w:rsid w:val="00311191"/>
    <w:rsid w:val="00327FD9"/>
    <w:rsid w:val="00362E61"/>
    <w:rsid w:val="00374B5B"/>
    <w:rsid w:val="00377B5B"/>
    <w:rsid w:val="00394A79"/>
    <w:rsid w:val="003A3DA5"/>
    <w:rsid w:val="003D36CF"/>
    <w:rsid w:val="003D526F"/>
    <w:rsid w:val="003F178E"/>
    <w:rsid w:val="003F7329"/>
    <w:rsid w:val="0040366C"/>
    <w:rsid w:val="004173B2"/>
    <w:rsid w:val="00422BE7"/>
    <w:rsid w:val="004355AD"/>
    <w:rsid w:val="00486566"/>
    <w:rsid w:val="004A7236"/>
    <w:rsid w:val="004A728C"/>
    <w:rsid w:val="004C6ACC"/>
    <w:rsid w:val="00502AAB"/>
    <w:rsid w:val="0052030A"/>
    <w:rsid w:val="0052074A"/>
    <w:rsid w:val="005566D1"/>
    <w:rsid w:val="00562AD0"/>
    <w:rsid w:val="005B45C2"/>
    <w:rsid w:val="005C5A01"/>
    <w:rsid w:val="005C5F4B"/>
    <w:rsid w:val="005F4116"/>
    <w:rsid w:val="00610E6C"/>
    <w:rsid w:val="006323BC"/>
    <w:rsid w:val="0064434E"/>
    <w:rsid w:val="0064653B"/>
    <w:rsid w:val="00684801"/>
    <w:rsid w:val="006A1098"/>
    <w:rsid w:val="006B4FAD"/>
    <w:rsid w:val="006C4728"/>
    <w:rsid w:val="006D22F4"/>
    <w:rsid w:val="00715F5A"/>
    <w:rsid w:val="00724A16"/>
    <w:rsid w:val="007704A2"/>
    <w:rsid w:val="00771A3E"/>
    <w:rsid w:val="007936D2"/>
    <w:rsid w:val="007E7DA3"/>
    <w:rsid w:val="007F557F"/>
    <w:rsid w:val="007F5E56"/>
    <w:rsid w:val="00863D06"/>
    <w:rsid w:val="00880B74"/>
    <w:rsid w:val="008B5BC9"/>
    <w:rsid w:val="008C36F7"/>
    <w:rsid w:val="008C437E"/>
    <w:rsid w:val="008D2338"/>
    <w:rsid w:val="008D28AE"/>
    <w:rsid w:val="008E40E1"/>
    <w:rsid w:val="00901ED5"/>
    <w:rsid w:val="009020FC"/>
    <w:rsid w:val="00907D0A"/>
    <w:rsid w:val="00917922"/>
    <w:rsid w:val="00937361"/>
    <w:rsid w:val="00940A7A"/>
    <w:rsid w:val="009427B9"/>
    <w:rsid w:val="0095736F"/>
    <w:rsid w:val="009808F6"/>
    <w:rsid w:val="00982B0E"/>
    <w:rsid w:val="00984D97"/>
    <w:rsid w:val="0098663B"/>
    <w:rsid w:val="00993B8C"/>
    <w:rsid w:val="009D0C59"/>
    <w:rsid w:val="009D3906"/>
    <w:rsid w:val="009E6436"/>
    <w:rsid w:val="00A0136C"/>
    <w:rsid w:val="00A27203"/>
    <w:rsid w:val="00A29E3B"/>
    <w:rsid w:val="00A56826"/>
    <w:rsid w:val="00A67A0E"/>
    <w:rsid w:val="00A84940"/>
    <w:rsid w:val="00A863B5"/>
    <w:rsid w:val="00AB051A"/>
    <w:rsid w:val="00AB63C4"/>
    <w:rsid w:val="00AE6C5B"/>
    <w:rsid w:val="00B022CB"/>
    <w:rsid w:val="00B02922"/>
    <w:rsid w:val="00B17D03"/>
    <w:rsid w:val="00B308D0"/>
    <w:rsid w:val="00B319C6"/>
    <w:rsid w:val="00B54621"/>
    <w:rsid w:val="00B83876"/>
    <w:rsid w:val="00B84100"/>
    <w:rsid w:val="00B878EF"/>
    <w:rsid w:val="00BA1DC4"/>
    <w:rsid w:val="00BA3950"/>
    <w:rsid w:val="00BF2581"/>
    <w:rsid w:val="00BF532C"/>
    <w:rsid w:val="00C231A4"/>
    <w:rsid w:val="00C30C35"/>
    <w:rsid w:val="00C3509B"/>
    <w:rsid w:val="00C36BD4"/>
    <w:rsid w:val="00C445BF"/>
    <w:rsid w:val="00C84941"/>
    <w:rsid w:val="00C94325"/>
    <w:rsid w:val="00CA0B4E"/>
    <w:rsid w:val="00CA523E"/>
    <w:rsid w:val="00D03E12"/>
    <w:rsid w:val="00D21385"/>
    <w:rsid w:val="00D64DD7"/>
    <w:rsid w:val="00D8757A"/>
    <w:rsid w:val="00D9189A"/>
    <w:rsid w:val="00D91BBE"/>
    <w:rsid w:val="00DA65C5"/>
    <w:rsid w:val="00DC2551"/>
    <w:rsid w:val="00DC4E90"/>
    <w:rsid w:val="00DE2A03"/>
    <w:rsid w:val="00DE6FF9"/>
    <w:rsid w:val="00E02349"/>
    <w:rsid w:val="00E05A17"/>
    <w:rsid w:val="00E05BD9"/>
    <w:rsid w:val="00E15729"/>
    <w:rsid w:val="00E15BD4"/>
    <w:rsid w:val="00E431E6"/>
    <w:rsid w:val="00E62A4B"/>
    <w:rsid w:val="00E9770D"/>
    <w:rsid w:val="00EE6F94"/>
    <w:rsid w:val="00F048E9"/>
    <w:rsid w:val="00F742F4"/>
    <w:rsid w:val="00F7464D"/>
    <w:rsid w:val="00F86943"/>
    <w:rsid w:val="00FA3756"/>
    <w:rsid w:val="00FA3DEA"/>
    <w:rsid w:val="00FB519F"/>
    <w:rsid w:val="00FC433E"/>
    <w:rsid w:val="00FC66EC"/>
    <w:rsid w:val="00FD655E"/>
    <w:rsid w:val="00FF6638"/>
    <w:rsid w:val="015EE935"/>
    <w:rsid w:val="0201830A"/>
    <w:rsid w:val="024B87F0"/>
    <w:rsid w:val="02A4E83E"/>
    <w:rsid w:val="02A60179"/>
    <w:rsid w:val="02B352C8"/>
    <w:rsid w:val="02D08A3C"/>
    <w:rsid w:val="030E35B5"/>
    <w:rsid w:val="0310E445"/>
    <w:rsid w:val="03A4E456"/>
    <w:rsid w:val="03E75851"/>
    <w:rsid w:val="0490D666"/>
    <w:rsid w:val="04D443BC"/>
    <w:rsid w:val="04D4462E"/>
    <w:rsid w:val="04FC2CDE"/>
    <w:rsid w:val="05720C93"/>
    <w:rsid w:val="057FCB75"/>
    <w:rsid w:val="059FD954"/>
    <w:rsid w:val="05EB94AB"/>
    <w:rsid w:val="0666E777"/>
    <w:rsid w:val="0675C951"/>
    <w:rsid w:val="06858C29"/>
    <w:rsid w:val="068D4D42"/>
    <w:rsid w:val="06FADCE0"/>
    <w:rsid w:val="0799AF8C"/>
    <w:rsid w:val="07A3FB5F"/>
    <w:rsid w:val="07D2F29A"/>
    <w:rsid w:val="07E1A6D8"/>
    <w:rsid w:val="07E9945E"/>
    <w:rsid w:val="083A872E"/>
    <w:rsid w:val="0844DC5A"/>
    <w:rsid w:val="087A2CA1"/>
    <w:rsid w:val="08AC8DA5"/>
    <w:rsid w:val="08BAC974"/>
    <w:rsid w:val="08D9E432"/>
    <w:rsid w:val="092DD08B"/>
    <w:rsid w:val="0966FD6C"/>
    <w:rsid w:val="09CC0356"/>
    <w:rsid w:val="09CCDEFE"/>
    <w:rsid w:val="0A49276C"/>
    <w:rsid w:val="0AAE995D"/>
    <w:rsid w:val="0AC874A7"/>
    <w:rsid w:val="0BB525A6"/>
    <w:rsid w:val="0BB78CE5"/>
    <w:rsid w:val="0BC39D12"/>
    <w:rsid w:val="0C987F66"/>
    <w:rsid w:val="0D7FF621"/>
    <w:rsid w:val="0D8E3A97"/>
    <w:rsid w:val="0DAAAB81"/>
    <w:rsid w:val="0DEBA9AD"/>
    <w:rsid w:val="0E344FC7"/>
    <w:rsid w:val="0E5396EC"/>
    <w:rsid w:val="0E573489"/>
    <w:rsid w:val="0E837584"/>
    <w:rsid w:val="0EA6641B"/>
    <w:rsid w:val="0F04D4C7"/>
    <w:rsid w:val="0FF12B77"/>
    <w:rsid w:val="10473742"/>
    <w:rsid w:val="105479B5"/>
    <w:rsid w:val="108896C9"/>
    <w:rsid w:val="10A0A528"/>
    <w:rsid w:val="10E675F9"/>
    <w:rsid w:val="116BF089"/>
    <w:rsid w:val="117EC0FB"/>
    <w:rsid w:val="118B37AE"/>
    <w:rsid w:val="119076A4"/>
    <w:rsid w:val="11B119CD"/>
    <w:rsid w:val="11D8A808"/>
    <w:rsid w:val="11DE04DD"/>
    <w:rsid w:val="11E104CD"/>
    <w:rsid w:val="121C0B84"/>
    <w:rsid w:val="12548CD5"/>
    <w:rsid w:val="1291D7C4"/>
    <w:rsid w:val="12E5F590"/>
    <w:rsid w:val="1327080F"/>
    <w:rsid w:val="1379D53E"/>
    <w:rsid w:val="138CB7A3"/>
    <w:rsid w:val="139006A9"/>
    <w:rsid w:val="13B48A32"/>
    <w:rsid w:val="13F7E51A"/>
    <w:rsid w:val="1406E135"/>
    <w:rsid w:val="14172928"/>
    <w:rsid w:val="14472579"/>
    <w:rsid w:val="145A2548"/>
    <w:rsid w:val="148B3426"/>
    <w:rsid w:val="14A3914B"/>
    <w:rsid w:val="15A13A02"/>
    <w:rsid w:val="15AA57BF"/>
    <w:rsid w:val="15B07C9B"/>
    <w:rsid w:val="15BB7D41"/>
    <w:rsid w:val="15D9B345"/>
    <w:rsid w:val="164D594B"/>
    <w:rsid w:val="1663E7C7"/>
    <w:rsid w:val="16645AB6"/>
    <w:rsid w:val="169B4123"/>
    <w:rsid w:val="16CD4760"/>
    <w:rsid w:val="1738133E"/>
    <w:rsid w:val="17CB383C"/>
    <w:rsid w:val="17D4DA22"/>
    <w:rsid w:val="1807F2D1"/>
    <w:rsid w:val="186917C1"/>
    <w:rsid w:val="1881AFC8"/>
    <w:rsid w:val="18BEE919"/>
    <w:rsid w:val="18C1ACA9"/>
    <w:rsid w:val="193EAD5B"/>
    <w:rsid w:val="1960BF9F"/>
    <w:rsid w:val="1A308A20"/>
    <w:rsid w:val="1A355DC5"/>
    <w:rsid w:val="1A76231F"/>
    <w:rsid w:val="1AA0F829"/>
    <w:rsid w:val="1B184C79"/>
    <w:rsid w:val="1B20DF1D"/>
    <w:rsid w:val="1B37CBD9"/>
    <w:rsid w:val="1B772ABD"/>
    <w:rsid w:val="1C8CEE44"/>
    <w:rsid w:val="1CCE1A50"/>
    <w:rsid w:val="1CDA0D63"/>
    <w:rsid w:val="1CDFC4FA"/>
    <w:rsid w:val="1CE6C107"/>
    <w:rsid w:val="1CF20A4E"/>
    <w:rsid w:val="1E441BA6"/>
    <w:rsid w:val="1ECCC4C5"/>
    <w:rsid w:val="1ED32C3D"/>
    <w:rsid w:val="1FE3220A"/>
    <w:rsid w:val="203D4F0B"/>
    <w:rsid w:val="20441ED0"/>
    <w:rsid w:val="20AAAA92"/>
    <w:rsid w:val="20E3ECA9"/>
    <w:rsid w:val="21179FBE"/>
    <w:rsid w:val="221D16D3"/>
    <w:rsid w:val="224CA302"/>
    <w:rsid w:val="225DF84D"/>
    <w:rsid w:val="229F498F"/>
    <w:rsid w:val="22FE1AE3"/>
    <w:rsid w:val="231F7A4F"/>
    <w:rsid w:val="23437A35"/>
    <w:rsid w:val="234FA9DE"/>
    <w:rsid w:val="235BC502"/>
    <w:rsid w:val="235F76F1"/>
    <w:rsid w:val="24AE9906"/>
    <w:rsid w:val="24B29F8F"/>
    <w:rsid w:val="24BB4AB0"/>
    <w:rsid w:val="24C86AC5"/>
    <w:rsid w:val="250F6BAA"/>
    <w:rsid w:val="253E63CD"/>
    <w:rsid w:val="25B396D0"/>
    <w:rsid w:val="25B8D5C6"/>
    <w:rsid w:val="25CCBF2D"/>
    <w:rsid w:val="260963EF"/>
    <w:rsid w:val="261701CB"/>
    <w:rsid w:val="266BD35F"/>
    <w:rsid w:val="26FBE343"/>
    <w:rsid w:val="27551916"/>
    <w:rsid w:val="277BD3B5"/>
    <w:rsid w:val="27F2EB72"/>
    <w:rsid w:val="27F5FEEA"/>
    <w:rsid w:val="2805C2E1"/>
    <w:rsid w:val="282F3625"/>
    <w:rsid w:val="286A9272"/>
    <w:rsid w:val="289634BC"/>
    <w:rsid w:val="28ACB1D9"/>
    <w:rsid w:val="28B1B9FE"/>
    <w:rsid w:val="28B8997F"/>
    <w:rsid w:val="28F07688"/>
    <w:rsid w:val="28F269C1"/>
    <w:rsid w:val="293E04C1"/>
    <w:rsid w:val="29EBB879"/>
    <w:rsid w:val="2AAEC6C2"/>
    <w:rsid w:val="2B1CAA61"/>
    <w:rsid w:val="2B1DDA8A"/>
    <w:rsid w:val="2B3845CE"/>
    <w:rsid w:val="2B5E8B10"/>
    <w:rsid w:val="2B71F49E"/>
    <w:rsid w:val="2B7AC44E"/>
    <w:rsid w:val="2CDA5889"/>
    <w:rsid w:val="2CDAAC1F"/>
    <w:rsid w:val="2CFD15AC"/>
    <w:rsid w:val="2D1617C6"/>
    <w:rsid w:val="2D52FD57"/>
    <w:rsid w:val="2DBEA8B5"/>
    <w:rsid w:val="2DC3E7AB"/>
    <w:rsid w:val="2DCA56C3"/>
    <w:rsid w:val="2DD7503C"/>
    <w:rsid w:val="2DF5FA01"/>
    <w:rsid w:val="2E544B23"/>
    <w:rsid w:val="2E8F85C0"/>
    <w:rsid w:val="2F722BBE"/>
    <w:rsid w:val="2FEA4652"/>
    <w:rsid w:val="2FFDBA16"/>
    <w:rsid w:val="30F1F359"/>
    <w:rsid w:val="316C1CB5"/>
    <w:rsid w:val="319887EA"/>
    <w:rsid w:val="31B267CD"/>
    <w:rsid w:val="31EF4B60"/>
    <w:rsid w:val="32134A05"/>
    <w:rsid w:val="322CF66C"/>
    <w:rsid w:val="337413DB"/>
    <w:rsid w:val="3385A45E"/>
    <w:rsid w:val="33AC77E9"/>
    <w:rsid w:val="33C846C1"/>
    <w:rsid w:val="33EAFCF8"/>
    <w:rsid w:val="3429941B"/>
    <w:rsid w:val="3433292F"/>
    <w:rsid w:val="345FF0B1"/>
    <w:rsid w:val="34D16E7A"/>
    <w:rsid w:val="34E81A57"/>
    <w:rsid w:val="3511893C"/>
    <w:rsid w:val="352D15F5"/>
    <w:rsid w:val="35311C02"/>
    <w:rsid w:val="3548E8B1"/>
    <w:rsid w:val="35595C9B"/>
    <w:rsid w:val="362ADDC7"/>
    <w:rsid w:val="363D562C"/>
    <w:rsid w:val="366D3EDB"/>
    <w:rsid w:val="36947087"/>
    <w:rsid w:val="36F2C42C"/>
    <w:rsid w:val="371BFFF9"/>
    <w:rsid w:val="372D19A1"/>
    <w:rsid w:val="37360525"/>
    <w:rsid w:val="37641546"/>
    <w:rsid w:val="37D000D6"/>
    <w:rsid w:val="37FF1E4E"/>
    <w:rsid w:val="38044B18"/>
    <w:rsid w:val="38090F3C"/>
    <w:rsid w:val="3815B7C5"/>
    <w:rsid w:val="3825B510"/>
    <w:rsid w:val="3867930C"/>
    <w:rsid w:val="38D6F828"/>
    <w:rsid w:val="38FFE5A7"/>
    <w:rsid w:val="391D64CF"/>
    <w:rsid w:val="393292A3"/>
    <w:rsid w:val="396E2590"/>
    <w:rsid w:val="39751C70"/>
    <w:rsid w:val="399586DB"/>
    <w:rsid w:val="39CC1AE0"/>
    <w:rsid w:val="39D8709D"/>
    <w:rsid w:val="39FA20F2"/>
    <w:rsid w:val="3A0A7357"/>
    <w:rsid w:val="3ACA7E99"/>
    <w:rsid w:val="3B40AFFE"/>
    <w:rsid w:val="3B48B45B"/>
    <w:rsid w:val="3C0D1BAD"/>
    <w:rsid w:val="3C47DBB2"/>
    <w:rsid w:val="3C592C2B"/>
    <w:rsid w:val="3CBE93DE"/>
    <w:rsid w:val="3CD33CAB"/>
    <w:rsid w:val="3DDF378E"/>
    <w:rsid w:val="3DE26BEA"/>
    <w:rsid w:val="3DE272CC"/>
    <w:rsid w:val="3EFCE942"/>
    <w:rsid w:val="3F14BC2D"/>
    <w:rsid w:val="3F14F6E5"/>
    <w:rsid w:val="3F35BFDB"/>
    <w:rsid w:val="3F5F6209"/>
    <w:rsid w:val="3F60A4F0"/>
    <w:rsid w:val="3F68ECA0"/>
    <w:rsid w:val="3F8F3609"/>
    <w:rsid w:val="3FDF570F"/>
    <w:rsid w:val="3FFC3DDF"/>
    <w:rsid w:val="408B6219"/>
    <w:rsid w:val="40FB326A"/>
    <w:rsid w:val="410B718C"/>
    <w:rsid w:val="411A0CAC"/>
    <w:rsid w:val="4139F3B0"/>
    <w:rsid w:val="413C1996"/>
    <w:rsid w:val="41980E40"/>
    <w:rsid w:val="41B36EF9"/>
    <w:rsid w:val="41E707D7"/>
    <w:rsid w:val="423CD4F6"/>
    <w:rsid w:val="424C5CEF"/>
    <w:rsid w:val="426EFD6B"/>
    <w:rsid w:val="435179EB"/>
    <w:rsid w:val="44265C79"/>
    <w:rsid w:val="445D6EBB"/>
    <w:rsid w:val="449B3D39"/>
    <w:rsid w:val="44F0BBBC"/>
    <w:rsid w:val="4529E7AE"/>
    <w:rsid w:val="45B44B07"/>
    <w:rsid w:val="46118D8F"/>
    <w:rsid w:val="46E6F7A6"/>
    <w:rsid w:val="471FCE12"/>
    <w:rsid w:val="4780C31B"/>
    <w:rsid w:val="47C5C721"/>
    <w:rsid w:val="47F23ADA"/>
    <w:rsid w:val="48B35048"/>
    <w:rsid w:val="48C36E77"/>
    <w:rsid w:val="48D804DE"/>
    <w:rsid w:val="48EB6B05"/>
    <w:rsid w:val="48F9CD9C"/>
    <w:rsid w:val="49152A73"/>
    <w:rsid w:val="491B9957"/>
    <w:rsid w:val="491D7CD2"/>
    <w:rsid w:val="495C3EF2"/>
    <w:rsid w:val="49A40B6B"/>
    <w:rsid w:val="4AB769B8"/>
    <w:rsid w:val="4ADF1E19"/>
    <w:rsid w:val="4B585C6E"/>
    <w:rsid w:val="4B7AB38B"/>
    <w:rsid w:val="4B8FB8DB"/>
    <w:rsid w:val="4B91AC62"/>
    <w:rsid w:val="4B9B1699"/>
    <w:rsid w:val="4BA5D2B3"/>
    <w:rsid w:val="4BBA68C9"/>
    <w:rsid w:val="4C06AB14"/>
    <w:rsid w:val="4C2ECC22"/>
    <w:rsid w:val="4C4A202B"/>
    <w:rsid w:val="4C5BC738"/>
    <w:rsid w:val="4C885160"/>
    <w:rsid w:val="4CCC25CD"/>
    <w:rsid w:val="4CD03A10"/>
    <w:rsid w:val="4D1B973F"/>
    <w:rsid w:val="4D36E6FA"/>
    <w:rsid w:val="4D66B54B"/>
    <w:rsid w:val="4D6FC105"/>
    <w:rsid w:val="4D805131"/>
    <w:rsid w:val="4DDF6757"/>
    <w:rsid w:val="4E04BED3"/>
    <w:rsid w:val="4E0F7068"/>
    <w:rsid w:val="4E1CCB25"/>
    <w:rsid w:val="4E7B2327"/>
    <w:rsid w:val="4E8631CD"/>
    <w:rsid w:val="4F48B746"/>
    <w:rsid w:val="4F6D8499"/>
    <w:rsid w:val="4F8FDFB4"/>
    <w:rsid w:val="4FAD29D3"/>
    <w:rsid w:val="4FBB9D4E"/>
    <w:rsid w:val="5038429F"/>
    <w:rsid w:val="50A0534A"/>
    <w:rsid w:val="50CCCDFA"/>
    <w:rsid w:val="515373B5"/>
    <w:rsid w:val="52544E6B"/>
    <w:rsid w:val="5282C361"/>
    <w:rsid w:val="52A8D077"/>
    <w:rsid w:val="52CF4158"/>
    <w:rsid w:val="52E4E81B"/>
    <w:rsid w:val="537B7D49"/>
    <w:rsid w:val="53B50575"/>
    <w:rsid w:val="543A1904"/>
    <w:rsid w:val="54B763E7"/>
    <w:rsid w:val="54EF5290"/>
    <w:rsid w:val="550D66DD"/>
    <w:rsid w:val="55389898"/>
    <w:rsid w:val="5541F8DF"/>
    <w:rsid w:val="55D5E965"/>
    <w:rsid w:val="55E8F1CE"/>
    <w:rsid w:val="56132DF5"/>
    <w:rsid w:val="561C2D70"/>
    <w:rsid w:val="5689C22C"/>
    <w:rsid w:val="56D3D471"/>
    <w:rsid w:val="56EE43F9"/>
    <w:rsid w:val="573E39DE"/>
    <w:rsid w:val="57701875"/>
    <w:rsid w:val="5792725D"/>
    <w:rsid w:val="57A75AD5"/>
    <w:rsid w:val="57AD9E99"/>
    <w:rsid w:val="57B8593E"/>
    <w:rsid w:val="57C340F2"/>
    <w:rsid w:val="580A9C52"/>
    <w:rsid w:val="590AD436"/>
    <w:rsid w:val="59A913D9"/>
    <w:rsid w:val="59C7AFA3"/>
    <w:rsid w:val="59CDF88D"/>
    <w:rsid w:val="59E9A2AD"/>
    <w:rsid w:val="59EB863F"/>
    <w:rsid w:val="5B527907"/>
    <w:rsid w:val="5B779174"/>
    <w:rsid w:val="5B8F8421"/>
    <w:rsid w:val="5BFEC89C"/>
    <w:rsid w:val="5C591BC0"/>
    <w:rsid w:val="5C60BAC9"/>
    <w:rsid w:val="5D14F2AC"/>
    <w:rsid w:val="5D463C54"/>
    <w:rsid w:val="5D47CBCE"/>
    <w:rsid w:val="5D76AF17"/>
    <w:rsid w:val="5D9ADEBC"/>
    <w:rsid w:val="5DC5F6CE"/>
    <w:rsid w:val="5E07CB6F"/>
    <w:rsid w:val="5E07ED78"/>
    <w:rsid w:val="5E7DE680"/>
    <w:rsid w:val="5E8A19C9"/>
    <w:rsid w:val="5ED1A717"/>
    <w:rsid w:val="5ED48E09"/>
    <w:rsid w:val="5ED9C2C4"/>
    <w:rsid w:val="5EE94E14"/>
    <w:rsid w:val="5EF19AE9"/>
    <w:rsid w:val="5F36AF1D"/>
    <w:rsid w:val="5FB05CCF"/>
    <w:rsid w:val="5FCB2849"/>
    <w:rsid w:val="600D10D7"/>
    <w:rsid w:val="608414C6"/>
    <w:rsid w:val="6084AB86"/>
    <w:rsid w:val="60DD6E7E"/>
    <w:rsid w:val="613E3CD8"/>
    <w:rsid w:val="615DCE22"/>
    <w:rsid w:val="61F48F0F"/>
    <w:rsid w:val="62929503"/>
    <w:rsid w:val="629D0D56"/>
    <w:rsid w:val="62F99E83"/>
    <w:rsid w:val="63BCBF37"/>
    <w:rsid w:val="63E9F489"/>
    <w:rsid w:val="6411BC94"/>
    <w:rsid w:val="646F45A1"/>
    <w:rsid w:val="64A07094"/>
    <w:rsid w:val="64BBFAFD"/>
    <w:rsid w:val="64C7AD51"/>
    <w:rsid w:val="64CBA13A"/>
    <w:rsid w:val="6531F405"/>
    <w:rsid w:val="654F433D"/>
    <w:rsid w:val="65B4BCE9"/>
    <w:rsid w:val="65ED1E40"/>
    <w:rsid w:val="66313F45"/>
    <w:rsid w:val="66997E9B"/>
    <w:rsid w:val="66AAA812"/>
    <w:rsid w:val="67A45AED"/>
    <w:rsid w:val="67BDECBF"/>
    <w:rsid w:val="689C5F79"/>
    <w:rsid w:val="6900F902"/>
    <w:rsid w:val="69052F49"/>
    <w:rsid w:val="690B96A5"/>
    <w:rsid w:val="69101635"/>
    <w:rsid w:val="69233F41"/>
    <w:rsid w:val="69512FA4"/>
    <w:rsid w:val="69EEFF69"/>
    <w:rsid w:val="6A2790DB"/>
    <w:rsid w:val="6A425849"/>
    <w:rsid w:val="6A4D848F"/>
    <w:rsid w:val="6AA76706"/>
    <w:rsid w:val="6AB1CD5A"/>
    <w:rsid w:val="6AD80A9D"/>
    <w:rsid w:val="6AE9DDF8"/>
    <w:rsid w:val="6B323EA1"/>
    <w:rsid w:val="6BBF70A7"/>
    <w:rsid w:val="6BDE28AA"/>
    <w:rsid w:val="6C41ADFB"/>
    <w:rsid w:val="6C47B6F7"/>
    <w:rsid w:val="6CD11CDC"/>
    <w:rsid w:val="6CF1DBE5"/>
    <w:rsid w:val="6D56A1E0"/>
    <w:rsid w:val="6D6B6B77"/>
    <w:rsid w:val="6D7B96CD"/>
    <w:rsid w:val="6DAA517C"/>
    <w:rsid w:val="6E04F150"/>
    <w:rsid w:val="6E0E34A8"/>
    <w:rsid w:val="6E24A0C7"/>
    <w:rsid w:val="6E26C13E"/>
    <w:rsid w:val="6E8E574D"/>
    <w:rsid w:val="6EA6B280"/>
    <w:rsid w:val="6ECF5CC5"/>
    <w:rsid w:val="6EFE5AEA"/>
    <w:rsid w:val="6F15C96C"/>
    <w:rsid w:val="6F2AED19"/>
    <w:rsid w:val="6F2B6F24"/>
    <w:rsid w:val="6FA68BDD"/>
    <w:rsid w:val="6FB7B2F9"/>
    <w:rsid w:val="6FBB3232"/>
    <w:rsid w:val="6FFB8240"/>
    <w:rsid w:val="702C43A4"/>
    <w:rsid w:val="7063D5A1"/>
    <w:rsid w:val="70845583"/>
    <w:rsid w:val="70C73F85"/>
    <w:rsid w:val="70DA8749"/>
    <w:rsid w:val="70F3BF52"/>
    <w:rsid w:val="7101CE75"/>
    <w:rsid w:val="7104AD55"/>
    <w:rsid w:val="7139D53F"/>
    <w:rsid w:val="7170E170"/>
    <w:rsid w:val="71D58008"/>
    <w:rsid w:val="71DF9D6A"/>
    <w:rsid w:val="722025E4"/>
    <w:rsid w:val="723271EA"/>
    <w:rsid w:val="725439A6"/>
    <w:rsid w:val="7257C271"/>
    <w:rsid w:val="727657AA"/>
    <w:rsid w:val="727BEB85"/>
    <w:rsid w:val="72B9F75A"/>
    <w:rsid w:val="72D86273"/>
    <w:rsid w:val="73715069"/>
    <w:rsid w:val="73AA2117"/>
    <w:rsid w:val="73BCC005"/>
    <w:rsid w:val="73C1563F"/>
    <w:rsid w:val="73EFD99B"/>
    <w:rsid w:val="73F584A4"/>
    <w:rsid w:val="7412280B"/>
    <w:rsid w:val="74822CA2"/>
    <w:rsid w:val="7493E24B"/>
    <w:rsid w:val="74E0BF2C"/>
    <w:rsid w:val="7567703F"/>
    <w:rsid w:val="756D1BAE"/>
    <w:rsid w:val="75ADF86C"/>
    <w:rsid w:val="75C7BAEC"/>
    <w:rsid w:val="75E625FF"/>
    <w:rsid w:val="76024DE7"/>
    <w:rsid w:val="760AF999"/>
    <w:rsid w:val="768FCDE6"/>
    <w:rsid w:val="76922792"/>
    <w:rsid w:val="76966942"/>
    <w:rsid w:val="771C3981"/>
    <w:rsid w:val="774524D6"/>
    <w:rsid w:val="7774465B"/>
    <w:rsid w:val="77E88B7B"/>
    <w:rsid w:val="77FA371D"/>
    <w:rsid w:val="7895194D"/>
    <w:rsid w:val="78EEC51D"/>
    <w:rsid w:val="78F516FC"/>
    <w:rsid w:val="7936C242"/>
    <w:rsid w:val="799E3BFE"/>
    <w:rsid w:val="79C6C21D"/>
    <w:rsid w:val="7A030B8F"/>
    <w:rsid w:val="7A581293"/>
    <w:rsid w:val="7A7A6891"/>
    <w:rsid w:val="7A872EB0"/>
    <w:rsid w:val="7ABFDDDA"/>
    <w:rsid w:val="7AF6B457"/>
    <w:rsid w:val="7B21E094"/>
    <w:rsid w:val="7B445C18"/>
    <w:rsid w:val="7BBD4E98"/>
    <w:rsid w:val="7BBE96B6"/>
    <w:rsid w:val="7BDBE1C4"/>
    <w:rsid w:val="7BDC5D32"/>
    <w:rsid w:val="7BDF60DC"/>
    <w:rsid w:val="7BE59807"/>
    <w:rsid w:val="7C538A46"/>
    <w:rsid w:val="7CB9F3B8"/>
    <w:rsid w:val="7CD98C06"/>
    <w:rsid w:val="7D4D1E24"/>
    <w:rsid w:val="7D7DA334"/>
    <w:rsid w:val="7DB380AD"/>
    <w:rsid w:val="7E070207"/>
    <w:rsid w:val="7E2FAD01"/>
    <w:rsid w:val="7E3AC491"/>
    <w:rsid w:val="7EBFE17F"/>
    <w:rsid w:val="7F5DFB51"/>
    <w:rsid w:val="7F8936A6"/>
    <w:rsid w:val="7FDE8278"/>
    <w:rsid w:val="7FE2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23FA"/>
  <w15:docId w15:val="{20D74D83-5F62-493D-B316-4429049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D3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3F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3F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3F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3FCB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E9770D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1C02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1B3DAE5DF8A4D8950F39B8726F4AA" ma:contentTypeVersion="9" ma:contentTypeDescription="Vytvoří nový dokument" ma:contentTypeScope="" ma:versionID="775479ee22ce545a3f903a06e3790057">
  <xsd:schema xmlns:xsd="http://www.w3.org/2001/XMLSchema" xmlns:xs="http://www.w3.org/2001/XMLSchema" xmlns:p="http://schemas.microsoft.com/office/2006/metadata/properties" xmlns:ns2="6b7fe2fd-0db2-468f-95b4-74ab5d45e0bc" xmlns:ns3="04265d72-0c05-4e4c-a4c1-750fd3f048b5" targetNamespace="http://schemas.microsoft.com/office/2006/metadata/properties" ma:root="true" ma:fieldsID="75f8e25c38a0c8efbe81efb21ffe0070" ns2:_="" ns3:_="">
    <xsd:import namespace="6b7fe2fd-0db2-468f-95b4-74ab5d45e0bc"/>
    <xsd:import namespace="04265d72-0c05-4e4c-a4c1-750fd3f04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e2fd-0db2-468f-95b4-74ab5d45e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65d72-0c05-4e4c-a4c1-750fd3f04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EA33F-9EBE-4354-A6B2-F9E3D7B29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fe2fd-0db2-468f-95b4-74ab5d45e0bc"/>
    <ds:schemaRef ds:uri="04265d72-0c05-4e4c-a4c1-750fd3f04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69BBD-B74D-4184-BEA7-A27BC7911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4672CF-ABB6-4949-AFF7-8FC2053383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64161A-1AD7-48B8-B55A-47DC4ECABF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Hudec Jiří</dc:creator>
  <cp:keywords/>
  <cp:lastModifiedBy>Juráňová Hana</cp:lastModifiedBy>
  <cp:revision>5</cp:revision>
  <dcterms:created xsi:type="dcterms:W3CDTF">2023-04-11T08:26:00Z</dcterms:created>
  <dcterms:modified xsi:type="dcterms:W3CDTF">2023-04-11T09:50:00Z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0x0101003741B3DAE5DF8A4D8950F39B8726F4AA</vt:lpwstr>
  </property>
</Properties>
</file>