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0C28" w14:textId="77777777" w:rsidR="00C65A7C" w:rsidRPr="00CF20A4" w:rsidRDefault="00C65A7C" w:rsidP="005A55AC">
      <w:pPr>
        <w:spacing w:after="0"/>
        <w:jc w:val="both"/>
        <w:rPr>
          <w:rFonts w:ascii="Times New Roman" w:hAnsi="Times New Roman" w:cs="Times New Roman"/>
          <w:b/>
        </w:rPr>
      </w:pPr>
      <w:r w:rsidRPr="00CF20A4">
        <w:rPr>
          <w:rFonts w:ascii="Times New Roman" w:hAnsi="Times New Roman" w:cs="Times New Roman"/>
          <w:b/>
        </w:rPr>
        <w:t>Důvodová zpráva</w:t>
      </w:r>
    </w:p>
    <w:p w14:paraId="7766321F" w14:textId="77777777" w:rsidR="00C65A7C" w:rsidRPr="00B273B3" w:rsidRDefault="00C65A7C" w:rsidP="005A55AC">
      <w:pPr>
        <w:spacing w:after="0"/>
        <w:jc w:val="both"/>
        <w:rPr>
          <w:rFonts w:ascii="Times New Roman" w:hAnsi="Times New Roman" w:cs="Times New Roman"/>
          <w:sz w:val="20"/>
          <w:szCs w:val="20"/>
        </w:rPr>
      </w:pPr>
    </w:p>
    <w:p w14:paraId="50A609E3" w14:textId="6A019F61" w:rsidR="00CF20A4" w:rsidRPr="000C5CF6" w:rsidRDefault="00B42D76" w:rsidP="00CF20A4">
      <w:pPr>
        <w:spacing w:after="0"/>
        <w:jc w:val="both"/>
        <w:rPr>
          <w:rFonts w:ascii="Times New Roman" w:hAnsi="Times New Roman" w:cs="Times New Roman"/>
        </w:rPr>
      </w:pPr>
      <w:r>
        <w:rPr>
          <w:rFonts w:ascii="Times New Roman" w:hAnsi="Times New Roman" w:cs="Times New Roman"/>
        </w:rPr>
        <w:t>Zastupitelstvu</w:t>
      </w:r>
      <w:r w:rsidR="00CF20A4" w:rsidRPr="000C5CF6">
        <w:rPr>
          <w:rFonts w:ascii="Times New Roman" w:hAnsi="Times New Roman" w:cs="Times New Roman"/>
        </w:rPr>
        <w:t xml:space="preserve"> města </w:t>
      </w:r>
      <w:r>
        <w:rPr>
          <w:rFonts w:ascii="Times New Roman" w:hAnsi="Times New Roman" w:cs="Times New Roman"/>
        </w:rPr>
        <w:t xml:space="preserve">Ostravy </w:t>
      </w:r>
      <w:r w:rsidR="00CF20A4" w:rsidRPr="000C5CF6">
        <w:rPr>
          <w:rFonts w:ascii="Times New Roman" w:hAnsi="Times New Roman" w:cs="Times New Roman"/>
        </w:rPr>
        <w:t xml:space="preserve">se předkládá návrh na stanovení </w:t>
      </w:r>
      <w:r w:rsidR="008354CF">
        <w:rPr>
          <w:rFonts w:ascii="Times New Roman" w:hAnsi="Times New Roman" w:cs="Times New Roman"/>
        </w:rPr>
        <w:t xml:space="preserve">měsíčních </w:t>
      </w:r>
      <w:r w:rsidR="00CF20A4" w:rsidRPr="000C5CF6">
        <w:rPr>
          <w:rFonts w:ascii="Times New Roman" w:hAnsi="Times New Roman" w:cs="Times New Roman"/>
        </w:rPr>
        <w:t>odměn za výkon funkce neuvolněným členům Zastupitelstva města Ostravy</w:t>
      </w:r>
      <w:r>
        <w:rPr>
          <w:rFonts w:ascii="Times New Roman" w:hAnsi="Times New Roman" w:cs="Times New Roman"/>
        </w:rPr>
        <w:t xml:space="preserve"> s účinností od 1. 1. 2023</w:t>
      </w:r>
      <w:r w:rsidR="00CF20A4" w:rsidRPr="000C5CF6">
        <w:rPr>
          <w:rFonts w:ascii="Times New Roman" w:hAnsi="Times New Roman" w:cs="Times New Roman"/>
        </w:rPr>
        <w:t>.</w:t>
      </w:r>
      <w:r>
        <w:rPr>
          <w:rFonts w:ascii="Times New Roman" w:hAnsi="Times New Roman" w:cs="Times New Roman"/>
        </w:rPr>
        <w:t xml:space="preserve"> Materiál byl projednán v radě města dne 6. 12. 2022 se souhlasným stanoviskem, číslo usnesení 00366/RM2226/7.</w:t>
      </w:r>
    </w:p>
    <w:p w14:paraId="0B5E65BF" w14:textId="77777777" w:rsidR="005A55AC" w:rsidRPr="00B273B3" w:rsidRDefault="005A55AC" w:rsidP="005A55AC">
      <w:pPr>
        <w:spacing w:after="0"/>
        <w:jc w:val="both"/>
        <w:rPr>
          <w:rFonts w:ascii="Times New Roman" w:hAnsi="Times New Roman" w:cs="Times New Roman"/>
          <w:sz w:val="20"/>
          <w:szCs w:val="20"/>
        </w:rPr>
      </w:pPr>
    </w:p>
    <w:p w14:paraId="499C4EF1" w14:textId="5B37F204" w:rsidR="00CF20A4" w:rsidRPr="00CF20A4" w:rsidRDefault="00CF20A4" w:rsidP="00CF20A4">
      <w:pPr>
        <w:jc w:val="both"/>
        <w:rPr>
          <w:rFonts w:ascii="Times New Roman" w:hAnsi="Times New Roman" w:cs="Times New Roman"/>
        </w:rPr>
      </w:pPr>
      <w:r w:rsidRPr="00CF20A4">
        <w:rPr>
          <w:rFonts w:ascii="Times New Roman" w:hAnsi="Times New Roman" w:cs="Times New Roman"/>
        </w:rPr>
        <w:t>Dne 30. 11. 2022 rozhodla vláda o změně nařízení vlády č. 318/2017 Sb., o výši odměn členů zastupitelstev územních samosprávných celků</w:t>
      </w:r>
      <w:r w:rsidR="00057BF1">
        <w:rPr>
          <w:rFonts w:ascii="Times New Roman" w:hAnsi="Times New Roman" w:cs="Times New Roman"/>
        </w:rPr>
        <w:t>, ve znění pozdějších předpisů</w:t>
      </w:r>
      <w:r w:rsidRPr="00CF20A4">
        <w:rPr>
          <w:rFonts w:ascii="Times New Roman" w:hAnsi="Times New Roman" w:cs="Times New Roman"/>
        </w:rPr>
        <w:t xml:space="preserve">. Dosavadní částky stanovené v příloze nařízení vlády byly navýšeny </w:t>
      </w:r>
      <w:r w:rsidRPr="00CF20A4">
        <w:rPr>
          <w:rFonts w:ascii="Times New Roman" w:hAnsi="Times New Roman" w:cs="Times New Roman"/>
          <w:b/>
          <w:bCs/>
        </w:rPr>
        <w:t>o 10 %</w:t>
      </w:r>
      <w:r w:rsidRPr="00CF20A4">
        <w:rPr>
          <w:rFonts w:ascii="Times New Roman" w:hAnsi="Times New Roman" w:cs="Times New Roman"/>
        </w:rPr>
        <w:t xml:space="preserve"> s účinností </w:t>
      </w:r>
      <w:r w:rsidRPr="00CF20A4">
        <w:rPr>
          <w:rFonts w:ascii="Times New Roman" w:hAnsi="Times New Roman" w:cs="Times New Roman"/>
          <w:b/>
          <w:bCs/>
        </w:rPr>
        <w:t>od 1. 1. 2023</w:t>
      </w:r>
      <w:r w:rsidRPr="00CF20A4">
        <w:rPr>
          <w:rFonts w:ascii="Times New Roman" w:hAnsi="Times New Roman" w:cs="Times New Roman"/>
        </w:rPr>
        <w:t xml:space="preserve">. </w:t>
      </w:r>
    </w:p>
    <w:p w14:paraId="165E0C30" w14:textId="77777777" w:rsidR="005A55AC" w:rsidRPr="00B273B3" w:rsidRDefault="005A55AC" w:rsidP="005A55AC">
      <w:pPr>
        <w:spacing w:after="0"/>
        <w:jc w:val="both"/>
        <w:rPr>
          <w:rFonts w:ascii="Times New Roman" w:hAnsi="Times New Roman" w:cs="Times New Roman"/>
          <w:sz w:val="20"/>
          <w:szCs w:val="20"/>
        </w:rPr>
      </w:pPr>
    </w:p>
    <w:p w14:paraId="711C08C6" w14:textId="77777777" w:rsidR="00CF20A4" w:rsidRPr="000C5CF6" w:rsidRDefault="00CF20A4" w:rsidP="00CF20A4">
      <w:pPr>
        <w:spacing w:after="0"/>
        <w:jc w:val="both"/>
        <w:rPr>
          <w:rFonts w:ascii="Times New Roman" w:hAnsi="Times New Roman" w:cs="Times New Roman"/>
          <w:b/>
        </w:rPr>
      </w:pPr>
      <w:r w:rsidRPr="000C5CF6">
        <w:rPr>
          <w:rFonts w:ascii="Times New Roman" w:hAnsi="Times New Roman" w:cs="Times New Roman"/>
          <w:b/>
        </w:rPr>
        <w:t>Pro stanovení výše odměny neuvolněného člena zastupitelstva obce platí následující podmínky:</w:t>
      </w:r>
    </w:p>
    <w:p w14:paraId="5B8984D8" w14:textId="77777777"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Při určení výše odměny se vychází z počtu obyvatel obce, kteří byli hlášeni v obci k trvalému pobytu k 1. lednu kalendářního roku, ve kterém se konaly volby do zastupitelstva obce.</w:t>
      </w:r>
    </w:p>
    <w:p w14:paraId="45BA487B" w14:textId="77777777"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Zastupitelstvo stanoví výši odměn neuvolněným členům zastupitelstva za měsíc, a to částkou v celých korunách.</w:t>
      </w:r>
    </w:p>
    <w:p w14:paraId="167B73BF" w14:textId="77777777"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Souběh odměn při výkonu více funkcí je omezen na součet max. 3 funkcí, a to člena rady obce, předsedy nebo člena výboru zastupitelstva obce, předsedy nebo člena komise rady obce anebo předsedy nebo člena zvláštního orgánu obce, přičemž do této odměny není možno započítávat odměnu za člena zastupitelstva (v jednotlivých odměnách je tato již zohledněna).</w:t>
      </w:r>
    </w:p>
    <w:p w14:paraId="191430CB" w14:textId="77777777"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V případě, že zastupitelstvo nerozhodne</w:t>
      </w:r>
      <w:r>
        <w:rPr>
          <w:rFonts w:ascii="Times New Roman" w:hAnsi="Times New Roman" w:cs="Times New Roman"/>
        </w:rPr>
        <w:t xml:space="preserve"> o</w:t>
      </w:r>
      <w:r w:rsidRPr="000C5CF6">
        <w:rPr>
          <w:rFonts w:ascii="Times New Roman" w:hAnsi="Times New Roman" w:cs="Times New Roman"/>
        </w:rPr>
        <w:t xml:space="preserve"> souhrnu odměn, náleží neuvolněnému členovi zastupitelstva odměna jen za tu funkci, za kterou mu náleží nejvyšší odměna schválená zastupitelstvem obce.</w:t>
      </w:r>
    </w:p>
    <w:p w14:paraId="36A09D62" w14:textId="29FF81C3"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Odměna se poskytuje měsíčně. V případě, že zastupitel vykonával funkci jen po část měsíce, náleží mu odměna ve výši násobku jedné třicetiny jeho odměny a počtu kalendářních dnů, po</w:t>
      </w:r>
      <w:r>
        <w:rPr>
          <w:rFonts w:ascii="Times New Roman" w:hAnsi="Times New Roman" w:cs="Times New Roman"/>
        </w:rPr>
        <w:t> </w:t>
      </w:r>
      <w:r w:rsidRPr="000C5CF6">
        <w:rPr>
          <w:rFonts w:ascii="Times New Roman" w:hAnsi="Times New Roman" w:cs="Times New Roman"/>
        </w:rPr>
        <w:t>které funkci v daném měsíci vykonával.</w:t>
      </w:r>
    </w:p>
    <w:p w14:paraId="4AC296F0" w14:textId="77777777" w:rsidR="00CF20A4" w:rsidRPr="000C5CF6" w:rsidRDefault="00CF20A4" w:rsidP="00CF20A4">
      <w:pPr>
        <w:pStyle w:val="Odstavecseseznamem"/>
        <w:numPr>
          <w:ilvl w:val="0"/>
          <w:numId w:val="1"/>
        </w:numPr>
        <w:spacing w:after="0"/>
        <w:jc w:val="both"/>
        <w:rPr>
          <w:rFonts w:ascii="Times New Roman" w:hAnsi="Times New Roman" w:cs="Times New Roman"/>
        </w:rPr>
      </w:pPr>
      <w:r w:rsidRPr="000C5CF6">
        <w:rPr>
          <w:rFonts w:ascii="Times New Roman" w:hAnsi="Times New Roman" w:cs="Times New Roman"/>
        </w:rPr>
        <w:t>Navýšení odměny je možno až o 2 000 Kč nad max. výši neuvolněným členům zastupitelstva, kteří jsou oprávněni k přijímání projevu vůle snoubenců a neuvolněnému členovi, který je pověřen řízením obecní policie.</w:t>
      </w:r>
    </w:p>
    <w:p w14:paraId="1F0EC600" w14:textId="77777777" w:rsidR="00420EAF" w:rsidRPr="00B273B3" w:rsidRDefault="00420EAF" w:rsidP="00420EAF">
      <w:pPr>
        <w:spacing w:after="0"/>
        <w:jc w:val="both"/>
        <w:rPr>
          <w:rFonts w:ascii="Times New Roman" w:hAnsi="Times New Roman" w:cs="Times New Roman"/>
          <w:sz w:val="20"/>
          <w:szCs w:val="20"/>
        </w:rPr>
      </w:pPr>
    </w:p>
    <w:p w14:paraId="14CE9FC1" w14:textId="0D8A9B59" w:rsidR="00420EAF" w:rsidRPr="00CF20A4" w:rsidRDefault="00B42D76" w:rsidP="00420EAF">
      <w:pPr>
        <w:spacing w:after="0"/>
        <w:jc w:val="both"/>
        <w:rPr>
          <w:rFonts w:ascii="Times New Roman" w:hAnsi="Times New Roman" w:cs="Times New Roman"/>
        </w:rPr>
      </w:pPr>
      <w:r>
        <w:rPr>
          <w:rFonts w:ascii="Times New Roman" w:hAnsi="Times New Roman" w:cs="Times New Roman"/>
        </w:rPr>
        <w:t xml:space="preserve">Zastupitelstvu </w:t>
      </w:r>
      <w:r w:rsidR="009728B7" w:rsidRPr="00CF20A4">
        <w:rPr>
          <w:rFonts w:ascii="Times New Roman" w:hAnsi="Times New Roman" w:cs="Times New Roman"/>
        </w:rPr>
        <w:t>města</w:t>
      </w:r>
      <w:r>
        <w:rPr>
          <w:rFonts w:ascii="Times New Roman" w:hAnsi="Times New Roman" w:cs="Times New Roman"/>
        </w:rPr>
        <w:t xml:space="preserve"> Ostravy</w:t>
      </w:r>
      <w:r w:rsidR="00420EAF" w:rsidRPr="00CF20A4">
        <w:rPr>
          <w:rFonts w:ascii="Times New Roman" w:hAnsi="Times New Roman" w:cs="Times New Roman"/>
        </w:rPr>
        <w:t xml:space="preserve"> se předkládá návrh na stanovení </w:t>
      </w:r>
      <w:r>
        <w:rPr>
          <w:rFonts w:ascii="Times New Roman" w:hAnsi="Times New Roman" w:cs="Times New Roman"/>
        </w:rPr>
        <w:t xml:space="preserve">měsíčních </w:t>
      </w:r>
      <w:r w:rsidR="00420EAF" w:rsidRPr="00CF20A4">
        <w:rPr>
          <w:rFonts w:ascii="Times New Roman" w:hAnsi="Times New Roman" w:cs="Times New Roman"/>
        </w:rPr>
        <w:t xml:space="preserve">odměn za výkon funkce neuvolněných členů zastupitelstva </w:t>
      </w:r>
      <w:r w:rsidR="00814E10" w:rsidRPr="00CF20A4">
        <w:rPr>
          <w:rFonts w:ascii="Times New Roman" w:hAnsi="Times New Roman" w:cs="Times New Roman"/>
        </w:rPr>
        <w:t>s</w:t>
      </w:r>
      <w:r w:rsidR="009D06A2" w:rsidRPr="00CF20A4">
        <w:rPr>
          <w:rFonts w:ascii="Times New Roman" w:hAnsi="Times New Roman" w:cs="Times New Roman"/>
        </w:rPr>
        <w:t> </w:t>
      </w:r>
      <w:r w:rsidR="00814E10" w:rsidRPr="00CF20A4">
        <w:rPr>
          <w:rFonts w:ascii="Times New Roman" w:hAnsi="Times New Roman" w:cs="Times New Roman"/>
        </w:rPr>
        <w:t>účinností</w:t>
      </w:r>
      <w:r w:rsidR="009D06A2" w:rsidRPr="00CF20A4">
        <w:rPr>
          <w:rFonts w:ascii="Times New Roman" w:hAnsi="Times New Roman" w:cs="Times New Roman"/>
        </w:rPr>
        <w:t xml:space="preserve"> </w:t>
      </w:r>
      <w:r w:rsidR="00420EAF" w:rsidRPr="00CF20A4">
        <w:rPr>
          <w:rFonts w:ascii="Times New Roman" w:hAnsi="Times New Roman" w:cs="Times New Roman"/>
        </w:rPr>
        <w:t xml:space="preserve">od </w:t>
      </w:r>
      <w:r w:rsidR="00AD1AB7">
        <w:rPr>
          <w:rFonts w:ascii="Times New Roman" w:hAnsi="Times New Roman" w:cs="Times New Roman"/>
        </w:rPr>
        <w:t>1</w:t>
      </w:r>
      <w:r w:rsidR="00420EAF" w:rsidRPr="00CF20A4">
        <w:rPr>
          <w:rFonts w:ascii="Times New Roman" w:hAnsi="Times New Roman" w:cs="Times New Roman"/>
        </w:rPr>
        <w:t>.</w:t>
      </w:r>
      <w:r w:rsidR="009728B7" w:rsidRPr="00CF20A4">
        <w:rPr>
          <w:rFonts w:ascii="Times New Roman" w:hAnsi="Times New Roman" w:cs="Times New Roman"/>
        </w:rPr>
        <w:t xml:space="preserve"> </w:t>
      </w:r>
      <w:r w:rsidR="00420EAF" w:rsidRPr="00CF20A4">
        <w:rPr>
          <w:rFonts w:ascii="Times New Roman" w:hAnsi="Times New Roman" w:cs="Times New Roman"/>
        </w:rPr>
        <w:t>1.</w:t>
      </w:r>
      <w:r w:rsidR="009728B7" w:rsidRPr="00CF20A4">
        <w:rPr>
          <w:rFonts w:ascii="Times New Roman" w:hAnsi="Times New Roman" w:cs="Times New Roman"/>
        </w:rPr>
        <w:t xml:space="preserve"> </w:t>
      </w:r>
      <w:r w:rsidR="00420EAF" w:rsidRPr="00CF20A4">
        <w:rPr>
          <w:rFonts w:ascii="Times New Roman" w:hAnsi="Times New Roman" w:cs="Times New Roman"/>
        </w:rPr>
        <w:t>202</w:t>
      </w:r>
      <w:r w:rsidR="00AD1AB7">
        <w:rPr>
          <w:rFonts w:ascii="Times New Roman" w:hAnsi="Times New Roman" w:cs="Times New Roman"/>
        </w:rPr>
        <w:t>3</w:t>
      </w:r>
      <w:r w:rsidR="00420EAF" w:rsidRPr="00CF20A4">
        <w:rPr>
          <w:rFonts w:ascii="Times New Roman" w:hAnsi="Times New Roman" w:cs="Times New Roman"/>
        </w:rPr>
        <w:t xml:space="preserve"> za jednotlivé funkce ve výši maximálních odměn dle NV </w:t>
      </w:r>
      <w:r w:rsidR="00814E10" w:rsidRPr="00CF20A4">
        <w:rPr>
          <w:rFonts w:ascii="Times New Roman" w:hAnsi="Times New Roman" w:cs="Times New Roman"/>
        </w:rPr>
        <w:t xml:space="preserve">č. </w:t>
      </w:r>
      <w:r w:rsidR="00420EAF" w:rsidRPr="00CF20A4">
        <w:rPr>
          <w:rFonts w:ascii="Times New Roman" w:hAnsi="Times New Roman" w:cs="Times New Roman"/>
        </w:rPr>
        <w:t>318/2017 Sb., o</w:t>
      </w:r>
      <w:r w:rsidR="00AD1AB7">
        <w:rPr>
          <w:rFonts w:ascii="Times New Roman" w:hAnsi="Times New Roman" w:cs="Times New Roman"/>
        </w:rPr>
        <w:t> </w:t>
      </w:r>
      <w:r w:rsidR="00420EAF" w:rsidRPr="00CF20A4">
        <w:rPr>
          <w:rFonts w:ascii="Times New Roman" w:hAnsi="Times New Roman" w:cs="Times New Roman"/>
        </w:rPr>
        <w:t>výši odměn členů zastupitelstev územních samosprávných celků, ve</w:t>
      </w:r>
      <w:r>
        <w:rPr>
          <w:rFonts w:ascii="Times New Roman" w:hAnsi="Times New Roman" w:cs="Times New Roman"/>
        </w:rPr>
        <w:t> </w:t>
      </w:r>
      <w:r w:rsidR="00420EAF" w:rsidRPr="00CF20A4">
        <w:rPr>
          <w:rFonts w:ascii="Times New Roman" w:hAnsi="Times New Roman" w:cs="Times New Roman"/>
        </w:rPr>
        <w:t>znění pozdějších předpisů, po</w:t>
      </w:r>
      <w:r w:rsidR="00AD1AB7">
        <w:rPr>
          <w:rFonts w:ascii="Times New Roman" w:hAnsi="Times New Roman" w:cs="Times New Roman"/>
        </w:rPr>
        <w:t> </w:t>
      </w:r>
      <w:r w:rsidR="00420EAF" w:rsidRPr="00CF20A4">
        <w:rPr>
          <w:rFonts w:ascii="Times New Roman" w:hAnsi="Times New Roman" w:cs="Times New Roman"/>
        </w:rPr>
        <w:t>zaokrouhlení na celé 100 koruny dolů následovně:</w:t>
      </w:r>
    </w:p>
    <w:p w14:paraId="55D379F7" w14:textId="070375DC" w:rsidR="006C4BB6" w:rsidRDefault="006C4BB6" w:rsidP="00420EAF">
      <w:pPr>
        <w:spacing w:after="0"/>
        <w:jc w:val="both"/>
        <w:rPr>
          <w:rFonts w:ascii="Times New Roman" w:hAnsi="Times New Roman" w:cs="Times New Roman"/>
          <w:sz w:val="20"/>
          <w:szCs w:val="20"/>
        </w:rPr>
      </w:pPr>
    </w:p>
    <w:p w14:paraId="2ACD359E" w14:textId="77777777" w:rsidR="00380139" w:rsidRPr="00B273B3" w:rsidRDefault="00380139" w:rsidP="00420EAF">
      <w:pPr>
        <w:spacing w:after="0"/>
        <w:jc w:val="both"/>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4407"/>
        <w:gridCol w:w="1267"/>
        <w:gridCol w:w="2093"/>
        <w:gridCol w:w="1295"/>
      </w:tblGrid>
      <w:tr w:rsidR="00420EAF" w:rsidRPr="00B273B3" w14:paraId="24B8A99C" w14:textId="77777777" w:rsidTr="006C4BB6">
        <w:tc>
          <w:tcPr>
            <w:tcW w:w="4503" w:type="dxa"/>
          </w:tcPr>
          <w:p w14:paraId="2CFAE42E" w14:textId="77777777" w:rsidR="00420EAF" w:rsidRPr="00AD1AB7" w:rsidRDefault="00420EAF" w:rsidP="00420EAF">
            <w:pPr>
              <w:jc w:val="both"/>
              <w:rPr>
                <w:rFonts w:ascii="Times New Roman" w:hAnsi="Times New Roman" w:cs="Times New Roman"/>
              </w:rPr>
            </w:pPr>
            <w:r w:rsidRPr="00AD1AB7">
              <w:rPr>
                <w:rFonts w:ascii="Times New Roman" w:hAnsi="Times New Roman" w:cs="Times New Roman"/>
              </w:rPr>
              <w:t>funkce</w:t>
            </w:r>
          </w:p>
        </w:tc>
        <w:tc>
          <w:tcPr>
            <w:tcW w:w="1275" w:type="dxa"/>
          </w:tcPr>
          <w:p w14:paraId="30107E52" w14:textId="77777777" w:rsidR="00420EAF" w:rsidRPr="00AD1AB7" w:rsidRDefault="00420EAF" w:rsidP="00420EAF">
            <w:pPr>
              <w:jc w:val="both"/>
              <w:rPr>
                <w:rFonts w:ascii="Times New Roman" w:hAnsi="Times New Roman" w:cs="Times New Roman"/>
              </w:rPr>
            </w:pPr>
            <w:r w:rsidRPr="00AD1AB7">
              <w:rPr>
                <w:rFonts w:ascii="Times New Roman" w:hAnsi="Times New Roman" w:cs="Times New Roman"/>
              </w:rPr>
              <w:t>současná výše odměny</w:t>
            </w:r>
          </w:p>
        </w:tc>
        <w:tc>
          <w:tcPr>
            <w:tcW w:w="2127" w:type="dxa"/>
          </w:tcPr>
          <w:p w14:paraId="03CADFD1" w14:textId="71CF3244" w:rsidR="00420EAF" w:rsidRPr="00AD1AB7" w:rsidRDefault="00420EAF" w:rsidP="00420EAF">
            <w:pPr>
              <w:jc w:val="both"/>
              <w:rPr>
                <w:rFonts w:ascii="Times New Roman" w:hAnsi="Times New Roman" w:cs="Times New Roman"/>
              </w:rPr>
            </w:pPr>
            <w:r w:rsidRPr="00AD1AB7">
              <w:rPr>
                <w:rFonts w:ascii="Times New Roman" w:hAnsi="Times New Roman" w:cs="Times New Roman"/>
              </w:rPr>
              <w:t>měsíční odměna dle NV č. 318/2017 Sb. od 1.1.202</w:t>
            </w:r>
            <w:r w:rsidR="00AD1AB7">
              <w:rPr>
                <w:rFonts w:ascii="Times New Roman" w:hAnsi="Times New Roman" w:cs="Times New Roman"/>
              </w:rPr>
              <w:t>3</w:t>
            </w:r>
          </w:p>
        </w:tc>
        <w:tc>
          <w:tcPr>
            <w:tcW w:w="1307" w:type="dxa"/>
          </w:tcPr>
          <w:p w14:paraId="18F9081B" w14:textId="77777777" w:rsidR="00420EAF" w:rsidRPr="00AD1AB7" w:rsidRDefault="00420EAF" w:rsidP="00420EAF">
            <w:pPr>
              <w:jc w:val="both"/>
              <w:rPr>
                <w:rFonts w:ascii="Times New Roman" w:hAnsi="Times New Roman" w:cs="Times New Roman"/>
              </w:rPr>
            </w:pPr>
            <w:r w:rsidRPr="00AD1AB7">
              <w:rPr>
                <w:rFonts w:ascii="Times New Roman" w:hAnsi="Times New Roman" w:cs="Times New Roman"/>
              </w:rPr>
              <w:t>návrh výše odměny</w:t>
            </w:r>
          </w:p>
        </w:tc>
      </w:tr>
      <w:tr w:rsidR="00420EAF" w:rsidRPr="00B273B3" w14:paraId="782889AF" w14:textId="77777777" w:rsidTr="006C4BB6">
        <w:tc>
          <w:tcPr>
            <w:tcW w:w="4503" w:type="dxa"/>
          </w:tcPr>
          <w:p w14:paraId="5B4F892E" w14:textId="77777777" w:rsidR="00420EAF" w:rsidRPr="00AD1AB7" w:rsidRDefault="006C4BB6" w:rsidP="00420EAF">
            <w:pPr>
              <w:jc w:val="both"/>
              <w:rPr>
                <w:rFonts w:ascii="Times New Roman" w:hAnsi="Times New Roman" w:cs="Times New Roman"/>
              </w:rPr>
            </w:pPr>
            <w:r w:rsidRPr="00AD1AB7">
              <w:rPr>
                <w:rFonts w:ascii="Times New Roman" w:hAnsi="Times New Roman" w:cs="Times New Roman"/>
              </w:rPr>
              <w:t>č</w:t>
            </w:r>
            <w:r w:rsidR="00420EAF" w:rsidRPr="00AD1AB7">
              <w:rPr>
                <w:rFonts w:ascii="Times New Roman" w:hAnsi="Times New Roman" w:cs="Times New Roman"/>
              </w:rPr>
              <w:t>len rady</w:t>
            </w:r>
          </w:p>
        </w:tc>
        <w:tc>
          <w:tcPr>
            <w:tcW w:w="1275" w:type="dxa"/>
          </w:tcPr>
          <w:p w14:paraId="154E9CCE" w14:textId="3EB0ED40" w:rsidR="00420EAF" w:rsidRPr="00AD1AB7" w:rsidRDefault="00420EAF" w:rsidP="006C4BB6">
            <w:pPr>
              <w:jc w:val="right"/>
              <w:rPr>
                <w:rFonts w:ascii="Times New Roman" w:hAnsi="Times New Roman" w:cs="Times New Roman"/>
              </w:rPr>
            </w:pPr>
            <w:r w:rsidRPr="00AD1AB7">
              <w:rPr>
                <w:rFonts w:ascii="Times New Roman" w:hAnsi="Times New Roman" w:cs="Times New Roman"/>
              </w:rPr>
              <w:t>1</w:t>
            </w:r>
            <w:r w:rsidR="00AD1AB7">
              <w:rPr>
                <w:rFonts w:ascii="Times New Roman" w:hAnsi="Times New Roman" w:cs="Times New Roman"/>
              </w:rPr>
              <w:t>4</w:t>
            </w:r>
            <w:r w:rsidRPr="00AD1AB7">
              <w:rPr>
                <w:rFonts w:ascii="Times New Roman" w:hAnsi="Times New Roman" w:cs="Times New Roman"/>
              </w:rPr>
              <w:t> </w:t>
            </w:r>
            <w:r w:rsidR="00AD1AB7">
              <w:rPr>
                <w:rFonts w:ascii="Times New Roman" w:hAnsi="Times New Roman" w:cs="Times New Roman"/>
              </w:rPr>
              <w:t>6</w:t>
            </w:r>
            <w:r w:rsidRPr="00AD1AB7">
              <w:rPr>
                <w:rFonts w:ascii="Times New Roman" w:hAnsi="Times New Roman" w:cs="Times New Roman"/>
              </w:rPr>
              <w:t>00 Kč</w:t>
            </w:r>
          </w:p>
        </w:tc>
        <w:tc>
          <w:tcPr>
            <w:tcW w:w="2127" w:type="dxa"/>
          </w:tcPr>
          <w:p w14:paraId="03E23E51" w14:textId="13751550" w:rsidR="00420EAF" w:rsidRPr="00AD1AB7" w:rsidRDefault="00420EAF" w:rsidP="00814E10">
            <w:pPr>
              <w:jc w:val="right"/>
              <w:rPr>
                <w:rFonts w:ascii="Times New Roman" w:hAnsi="Times New Roman" w:cs="Times New Roman"/>
              </w:rPr>
            </w:pPr>
            <w:r w:rsidRPr="00AD1AB7">
              <w:rPr>
                <w:rFonts w:ascii="Times New Roman" w:hAnsi="Times New Roman" w:cs="Times New Roman"/>
              </w:rPr>
              <w:t>0 – 1</w:t>
            </w:r>
            <w:r w:rsidR="00AD1AB7">
              <w:rPr>
                <w:rFonts w:ascii="Times New Roman" w:hAnsi="Times New Roman" w:cs="Times New Roman"/>
              </w:rPr>
              <w:t>6</w:t>
            </w:r>
            <w:r w:rsidRPr="00AD1AB7">
              <w:rPr>
                <w:rFonts w:ascii="Times New Roman" w:hAnsi="Times New Roman" w:cs="Times New Roman"/>
              </w:rPr>
              <w:t> </w:t>
            </w:r>
            <w:r w:rsidR="00AD1AB7">
              <w:rPr>
                <w:rFonts w:ascii="Times New Roman" w:hAnsi="Times New Roman" w:cs="Times New Roman"/>
              </w:rPr>
              <w:t>161</w:t>
            </w:r>
            <w:r w:rsidRPr="00AD1AB7">
              <w:rPr>
                <w:rFonts w:ascii="Times New Roman" w:hAnsi="Times New Roman" w:cs="Times New Roman"/>
              </w:rPr>
              <w:t xml:space="preserve"> Kč</w:t>
            </w:r>
          </w:p>
        </w:tc>
        <w:tc>
          <w:tcPr>
            <w:tcW w:w="1307" w:type="dxa"/>
          </w:tcPr>
          <w:p w14:paraId="197D54BD" w14:textId="0E6F18AD" w:rsidR="00420EAF" w:rsidRPr="00AD1AB7" w:rsidRDefault="006C4BB6" w:rsidP="00814E10">
            <w:pPr>
              <w:jc w:val="right"/>
              <w:rPr>
                <w:rFonts w:ascii="Times New Roman" w:hAnsi="Times New Roman" w:cs="Times New Roman"/>
              </w:rPr>
            </w:pPr>
            <w:r w:rsidRPr="00AD1AB7">
              <w:rPr>
                <w:rFonts w:ascii="Times New Roman" w:hAnsi="Times New Roman" w:cs="Times New Roman"/>
              </w:rPr>
              <w:t>1</w:t>
            </w:r>
            <w:r w:rsidR="00AD1AB7">
              <w:rPr>
                <w:rFonts w:ascii="Times New Roman" w:hAnsi="Times New Roman" w:cs="Times New Roman"/>
              </w:rPr>
              <w:t>6</w:t>
            </w:r>
            <w:r w:rsidRPr="00AD1AB7">
              <w:rPr>
                <w:rFonts w:ascii="Times New Roman" w:hAnsi="Times New Roman" w:cs="Times New Roman"/>
              </w:rPr>
              <w:t> </w:t>
            </w:r>
            <w:r w:rsidR="00AD1AB7">
              <w:rPr>
                <w:rFonts w:ascii="Times New Roman" w:hAnsi="Times New Roman" w:cs="Times New Roman"/>
              </w:rPr>
              <w:t>1</w:t>
            </w:r>
            <w:r w:rsidRPr="00AD1AB7">
              <w:rPr>
                <w:rFonts w:ascii="Times New Roman" w:hAnsi="Times New Roman" w:cs="Times New Roman"/>
              </w:rPr>
              <w:t>00 Kč</w:t>
            </w:r>
          </w:p>
        </w:tc>
      </w:tr>
      <w:tr w:rsidR="00420EAF" w:rsidRPr="00B273B3" w14:paraId="74B9F9F7" w14:textId="77777777" w:rsidTr="006C4BB6">
        <w:tc>
          <w:tcPr>
            <w:tcW w:w="4503" w:type="dxa"/>
          </w:tcPr>
          <w:p w14:paraId="4636F32A" w14:textId="77777777" w:rsidR="00420EAF" w:rsidRPr="00AD1AB7" w:rsidRDefault="006C4BB6" w:rsidP="00420EAF">
            <w:pPr>
              <w:jc w:val="both"/>
              <w:rPr>
                <w:rFonts w:ascii="Times New Roman" w:hAnsi="Times New Roman" w:cs="Times New Roman"/>
              </w:rPr>
            </w:pPr>
            <w:r w:rsidRPr="00AD1AB7">
              <w:rPr>
                <w:rFonts w:ascii="Times New Roman" w:hAnsi="Times New Roman" w:cs="Times New Roman"/>
              </w:rPr>
              <w:t>p</w:t>
            </w:r>
            <w:r w:rsidR="00420EAF" w:rsidRPr="00AD1AB7">
              <w:rPr>
                <w:rFonts w:ascii="Times New Roman" w:hAnsi="Times New Roman" w:cs="Times New Roman"/>
              </w:rPr>
              <w:t>ředseda výboru, komise, zvláštního orgánu</w:t>
            </w:r>
          </w:p>
        </w:tc>
        <w:tc>
          <w:tcPr>
            <w:tcW w:w="1275" w:type="dxa"/>
          </w:tcPr>
          <w:p w14:paraId="451B5E03" w14:textId="6563D651" w:rsidR="00420EAF" w:rsidRPr="00AD1AB7" w:rsidRDefault="00AD1AB7" w:rsidP="006C4BB6">
            <w:pPr>
              <w:jc w:val="right"/>
              <w:rPr>
                <w:rFonts w:ascii="Times New Roman" w:hAnsi="Times New Roman" w:cs="Times New Roman"/>
              </w:rPr>
            </w:pPr>
            <w:r>
              <w:rPr>
                <w:rFonts w:ascii="Times New Roman" w:hAnsi="Times New Roman" w:cs="Times New Roman"/>
              </w:rPr>
              <w:t>7</w:t>
            </w:r>
            <w:r w:rsidR="00420EAF" w:rsidRPr="00AD1AB7">
              <w:rPr>
                <w:rFonts w:ascii="Times New Roman" w:hAnsi="Times New Roman" w:cs="Times New Roman"/>
              </w:rPr>
              <w:t> </w:t>
            </w:r>
            <w:r>
              <w:rPr>
                <w:rFonts w:ascii="Times New Roman" w:hAnsi="Times New Roman" w:cs="Times New Roman"/>
              </w:rPr>
              <w:t>3</w:t>
            </w:r>
            <w:r w:rsidR="00420EAF" w:rsidRPr="00AD1AB7">
              <w:rPr>
                <w:rFonts w:ascii="Times New Roman" w:hAnsi="Times New Roman" w:cs="Times New Roman"/>
              </w:rPr>
              <w:t>00 Kč</w:t>
            </w:r>
          </w:p>
        </w:tc>
        <w:tc>
          <w:tcPr>
            <w:tcW w:w="2127" w:type="dxa"/>
          </w:tcPr>
          <w:p w14:paraId="45F26511" w14:textId="0DABAD63" w:rsidR="00420EAF" w:rsidRPr="00AD1AB7" w:rsidRDefault="00420EAF" w:rsidP="00814E10">
            <w:pPr>
              <w:jc w:val="right"/>
              <w:rPr>
                <w:rFonts w:ascii="Times New Roman" w:hAnsi="Times New Roman" w:cs="Times New Roman"/>
              </w:rPr>
            </w:pPr>
            <w:r w:rsidRPr="00AD1AB7">
              <w:rPr>
                <w:rFonts w:ascii="Times New Roman" w:hAnsi="Times New Roman" w:cs="Times New Roman"/>
              </w:rPr>
              <w:t xml:space="preserve">0 </w:t>
            </w:r>
            <w:proofErr w:type="gramStart"/>
            <w:r w:rsidRPr="00AD1AB7">
              <w:rPr>
                <w:rFonts w:ascii="Times New Roman" w:hAnsi="Times New Roman" w:cs="Times New Roman"/>
              </w:rPr>
              <w:t>–</w:t>
            </w:r>
            <w:r w:rsidR="006C4BB6" w:rsidRPr="00AD1AB7">
              <w:rPr>
                <w:rFonts w:ascii="Times New Roman" w:hAnsi="Times New Roman" w:cs="Times New Roman"/>
              </w:rPr>
              <w:t xml:space="preserve"> </w:t>
            </w:r>
            <w:r w:rsidRPr="00AD1AB7">
              <w:rPr>
                <w:rFonts w:ascii="Times New Roman" w:hAnsi="Times New Roman" w:cs="Times New Roman"/>
              </w:rPr>
              <w:t xml:space="preserve"> </w:t>
            </w:r>
            <w:r w:rsidR="00AD1AB7">
              <w:rPr>
                <w:rFonts w:ascii="Times New Roman" w:hAnsi="Times New Roman" w:cs="Times New Roman"/>
              </w:rPr>
              <w:t>8</w:t>
            </w:r>
            <w:proofErr w:type="gramEnd"/>
            <w:r w:rsidR="006C4BB6" w:rsidRPr="00AD1AB7">
              <w:rPr>
                <w:rFonts w:ascii="Times New Roman" w:hAnsi="Times New Roman" w:cs="Times New Roman"/>
              </w:rPr>
              <w:t xml:space="preserve"> </w:t>
            </w:r>
            <w:r w:rsidR="00AD1AB7">
              <w:rPr>
                <w:rFonts w:ascii="Times New Roman" w:hAnsi="Times New Roman" w:cs="Times New Roman"/>
              </w:rPr>
              <w:t>081</w:t>
            </w:r>
            <w:r w:rsidRPr="00AD1AB7">
              <w:rPr>
                <w:rFonts w:ascii="Times New Roman" w:hAnsi="Times New Roman" w:cs="Times New Roman"/>
              </w:rPr>
              <w:t xml:space="preserve"> Kč</w:t>
            </w:r>
          </w:p>
        </w:tc>
        <w:tc>
          <w:tcPr>
            <w:tcW w:w="1307" w:type="dxa"/>
          </w:tcPr>
          <w:p w14:paraId="7F1C1E0E" w14:textId="6DF7AB44" w:rsidR="00420EAF" w:rsidRPr="00AD1AB7" w:rsidRDefault="00AD1AB7" w:rsidP="00814E10">
            <w:pPr>
              <w:jc w:val="right"/>
              <w:rPr>
                <w:rFonts w:ascii="Times New Roman" w:hAnsi="Times New Roman" w:cs="Times New Roman"/>
              </w:rPr>
            </w:pPr>
            <w:r>
              <w:rPr>
                <w:rFonts w:ascii="Times New Roman" w:hAnsi="Times New Roman" w:cs="Times New Roman"/>
              </w:rPr>
              <w:t>8</w:t>
            </w:r>
            <w:r w:rsidR="006C4BB6" w:rsidRPr="00AD1AB7">
              <w:rPr>
                <w:rFonts w:ascii="Times New Roman" w:hAnsi="Times New Roman" w:cs="Times New Roman"/>
              </w:rPr>
              <w:t> </w:t>
            </w:r>
            <w:r>
              <w:rPr>
                <w:rFonts w:ascii="Times New Roman" w:hAnsi="Times New Roman" w:cs="Times New Roman"/>
              </w:rPr>
              <w:t>0</w:t>
            </w:r>
            <w:r w:rsidR="006C4BB6" w:rsidRPr="00AD1AB7">
              <w:rPr>
                <w:rFonts w:ascii="Times New Roman" w:hAnsi="Times New Roman" w:cs="Times New Roman"/>
              </w:rPr>
              <w:t>00 Kč</w:t>
            </w:r>
          </w:p>
        </w:tc>
      </w:tr>
      <w:tr w:rsidR="00420EAF" w:rsidRPr="00B273B3" w14:paraId="4243665C" w14:textId="77777777" w:rsidTr="006C4BB6">
        <w:tc>
          <w:tcPr>
            <w:tcW w:w="4503" w:type="dxa"/>
          </w:tcPr>
          <w:p w14:paraId="1DB774BD" w14:textId="77777777" w:rsidR="00420EAF" w:rsidRPr="00AD1AB7" w:rsidRDefault="006C4BB6" w:rsidP="00420EAF">
            <w:pPr>
              <w:jc w:val="both"/>
              <w:rPr>
                <w:rFonts w:ascii="Times New Roman" w:hAnsi="Times New Roman" w:cs="Times New Roman"/>
              </w:rPr>
            </w:pPr>
            <w:r w:rsidRPr="00AD1AB7">
              <w:rPr>
                <w:rFonts w:ascii="Times New Roman" w:hAnsi="Times New Roman" w:cs="Times New Roman"/>
              </w:rPr>
              <w:t>č</w:t>
            </w:r>
            <w:r w:rsidR="00420EAF" w:rsidRPr="00AD1AB7">
              <w:rPr>
                <w:rFonts w:ascii="Times New Roman" w:hAnsi="Times New Roman" w:cs="Times New Roman"/>
              </w:rPr>
              <w:t>len výboru, komise, zvláštního orgánu</w:t>
            </w:r>
          </w:p>
        </w:tc>
        <w:tc>
          <w:tcPr>
            <w:tcW w:w="1275" w:type="dxa"/>
          </w:tcPr>
          <w:p w14:paraId="220641D1" w14:textId="13E12460" w:rsidR="00420EAF" w:rsidRPr="00AD1AB7" w:rsidRDefault="00AD1AB7" w:rsidP="006C4BB6">
            <w:pPr>
              <w:jc w:val="right"/>
              <w:rPr>
                <w:rFonts w:ascii="Times New Roman" w:hAnsi="Times New Roman" w:cs="Times New Roman"/>
              </w:rPr>
            </w:pPr>
            <w:r>
              <w:rPr>
                <w:rFonts w:ascii="Times New Roman" w:hAnsi="Times New Roman" w:cs="Times New Roman"/>
              </w:rPr>
              <w:t>6</w:t>
            </w:r>
            <w:r w:rsidR="00420EAF" w:rsidRPr="00AD1AB7">
              <w:rPr>
                <w:rFonts w:ascii="Times New Roman" w:hAnsi="Times New Roman" w:cs="Times New Roman"/>
              </w:rPr>
              <w:t> </w:t>
            </w:r>
            <w:r>
              <w:rPr>
                <w:rFonts w:ascii="Times New Roman" w:hAnsi="Times New Roman" w:cs="Times New Roman"/>
              </w:rPr>
              <w:t>1</w:t>
            </w:r>
            <w:r w:rsidR="00420EAF" w:rsidRPr="00AD1AB7">
              <w:rPr>
                <w:rFonts w:ascii="Times New Roman" w:hAnsi="Times New Roman" w:cs="Times New Roman"/>
              </w:rPr>
              <w:t>00 Kč</w:t>
            </w:r>
          </w:p>
        </w:tc>
        <w:tc>
          <w:tcPr>
            <w:tcW w:w="2127" w:type="dxa"/>
          </w:tcPr>
          <w:p w14:paraId="6517A985" w14:textId="6BEE8B1B" w:rsidR="00420EAF" w:rsidRPr="00AD1AB7" w:rsidRDefault="00420EAF" w:rsidP="00814E10">
            <w:pPr>
              <w:jc w:val="right"/>
              <w:rPr>
                <w:rFonts w:ascii="Times New Roman" w:hAnsi="Times New Roman" w:cs="Times New Roman"/>
              </w:rPr>
            </w:pPr>
            <w:r w:rsidRPr="00AD1AB7">
              <w:rPr>
                <w:rFonts w:ascii="Times New Roman" w:hAnsi="Times New Roman" w:cs="Times New Roman"/>
              </w:rPr>
              <w:t xml:space="preserve">0 </w:t>
            </w:r>
            <w:proofErr w:type="gramStart"/>
            <w:r w:rsidRPr="00AD1AB7">
              <w:rPr>
                <w:rFonts w:ascii="Times New Roman" w:hAnsi="Times New Roman" w:cs="Times New Roman"/>
              </w:rPr>
              <w:t>–</w:t>
            </w:r>
            <w:r w:rsidR="006C4BB6" w:rsidRPr="00AD1AB7">
              <w:rPr>
                <w:rFonts w:ascii="Times New Roman" w:hAnsi="Times New Roman" w:cs="Times New Roman"/>
              </w:rPr>
              <w:t xml:space="preserve"> </w:t>
            </w:r>
            <w:r w:rsidRPr="00AD1AB7">
              <w:rPr>
                <w:rFonts w:ascii="Times New Roman" w:hAnsi="Times New Roman" w:cs="Times New Roman"/>
              </w:rPr>
              <w:t xml:space="preserve"> </w:t>
            </w:r>
            <w:r w:rsidR="00814E10" w:rsidRPr="00AD1AB7">
              <w:rPr>
                <w:rFonts w:ascii="Times New Roman" w:hAnsi="Times New Roman" w:cs="Times New Roman"/>
              </w:rPr>
              <w:t>6</w:t>
            </w:r>
            <w:proofErr w:type="gramEnd"/>
            <w:r w:rsidR="00814E10" w:rsidRPr="00AD1AB7">
              <w:rPr>
                <w:rFonts w:ascii="Times New Roman" w:hAnsi="Times New Roman" w:cs="Times New Roman"/>
              </w:rPr>
              <w:t xml:space="preserve"> </w:t>
            </w:r>
            <w:r w:rsidR="00AD1AB7">
              <w:rPr>
                <w:rFonts w:ascii="Times New Roman" w:hAnsi="Times New Roman" w:cs="Times New Roman"/>
              </w:rPr>
              <w:t>734</w:t>
            </w:r>
            <w:r w:rsidRPr="00AD1AB7">
              <w:rPr>
                <w:rFonts w:ascii="Times New Roman" w:hAnsi="Times New Roman" w:cs="Times New Roman"/>
              </w:rPr>
              <w:t xml:space="preserve"> Kč</w:t>
            </w:r>
          </w:p>
        </w:tc>
        <w:tc>
          <w:tcPr>
            <w:tcW w:w="1307" w:type="dxa"/>
          </w:tcPr>
          <w:p w14:paraId="57CF2ECD" w14:textId="27E95A9E" w:rsidR="00420EAF" w:rsidRPr="00AD1AB7" w:rsidRDefault="00814E10" w:rsidP="00814E10">
            <w:pPr>
              <w:jc w:val="right"/>
              <w:rPr>
                <w:rFonts w:ascii="Times New Roman" w:hAnsi="Times New Roman" w:cs="Times New Roman"/>
              </w:rPr>
            </w:pPr>
            <w:r w:rsidRPr="00AD1AB7">
              <w:rPr>
                <w:rFonts w:ascii="Times New Roman" w:hAnsi="Times New Roman" w:cs="Times New Roman"/>
              </w:rPr>
              <w:t>6</w:t>
            </w:r>
            <w:r w:rsidR="006C4BB6" w:rsidRPr="00AD1AB7">
              <w:rPr>
                <w:rFonts w:ascii="Times New Roman" w:hAnsi="Times New Roman" w:cs="Times New Roman"/>
              </w:rPr>
              <w:t> </w:t>
            </w:r>
            <w:r w:rsidR="00AD1AB7">
              <w:rPr>
                <w:rFonts w:ascii="Times New Roman" w:hAnsi="Times New Roman" w:cs="Times New Roman"/>
              </w:rPr>
              <w:t>7</w:t>
            </w:r>
            <w:r w:rsidR="006C4BB6" w:rsidRPr="00AD1AB7">
              <w:rPr>
                <w:rFonts w:ascii="Times New Roman" w:hAnsi="Times New Roman" w:cs="Times New Roman"/>
              </w:rPr>
              <w:t>00 Kč</w:t>
            </w:r>
          </w:p>
        </w:tc>
      </w:tr>
      <w:tr w:rsidR="00420EAF" w:rsidRPr="00B273B3" w14:paraId="7D4F748C" w14:textId="77777777" w:rsidTr="006C4BB6">
        <w:tc>
          <w:tcPr>
            <w:tcW w:w="4503" w:type="dxa"/>
          </w:tcPr>
          <w:p w14:paraId="2EBAA2E0" w14:textId="77777777" w:rsidR="00420EAF" w:rsidRPr="00AD1AB7" w:rsidRDefault="006C4BB6" w:rsidP="00420EAF">
            <w:pPr>
              <w:jc w:val="both"/>
              <w:rPr>
                <w:rFonts w:ascii="Times New Roman" w:hAnsi="Times New Roman" w:cs="Times New Roman"/>
              </w:rPr>
            </w:pPr>
            <w:r w:rsidRPr="00AD1AB7">
              <w:rPr>
                <w:rFonts w:ascii="Times New Roman" w:hAnsi="Times New Roman" w:cs="Times New Roman"/>
              </w:rPr>
              <w:t>č</w:t>
            </w:r>
            <w:r w:rsidR="00420EAF" w:rsidRPr="00AD1AB7">
              <w:rPr>
                <w:rFonts w:ascii="Times New Roman" w:hAnsi="Times New Roman" w:cs="Times New Roman"/>
              </w:rPr>
              <w:t>len zastupitelstva bez dalších funkcí</w:t>
            </w:r>
          </w:p>
        </w:tc>
        <w:tc>
          <w:tcPr>
            <w:tcW w:w="1275" w:type="dxa"/>
          </w:tcPr>
          <w:p w14:paraId="490741D8" w14:textId="283E13FD" w:rsidR="00420EAF" w:rsidRPr="00AD1AB7" w:rsidRDefault="00420EAF" w:rsidP="006C4BB6">
            <w:pPr>
              <w:jc w:val="right"/>
              <w:rPr>
                <w:rFonts w:ascii="Times New Roman" w:hAnsi="Times New Roman" w:cs="Times New Roman"/>
              </w:rPr>
            </w:pPr>
            <w:r w:rsidRPr="00AD1AB7">
              <w:rPr>
                <w:rFonts w:ascii="Times New Roman" w:hAnsi="Times New Roman" w:cs="Times New Roman"/>
              </w:rPr>
              <w:t>3 </w:t>
            </w:r>
            <w:r w:rsidR="00AD1AB7">
              <w:rPr>
                <w:rFonts w:ascii="Times New Roman" w:hAnsi="Times New Roman" w:cs="Times New Roman"/>
              </w:rPr>
              <w:t>6</w:t>
            </w:r>
            <w:r w:rsidRPr="00AD1AB7">
              <w:rPr>
                <w:rFonts w:ascii="Times New Roman" w:hAnsi="Times New Roman" w:cs="Times New Roman"/>
              </w:rPr>
              <w:t>00 Kč</w:t>
            </w:r>
          </w:p>
        </w:tc>
        <w:tc>
          <w:tcPr>
            <w:tcW w:w="2127" w:type="dxa"/>
          </w:tcPr>
          <w:p w14:paraId="3675C679" w14:textId="0FCC13EA" w:rsidR="00420EAF" w:rsidRPr="00AD1AB7" w:rsidRDefault="00420EAF" w:rsidP="00814E10">
            <w:pPr>
              <w:jc w:val="right"/>
              <w:rPr>
                <w:rFonts w:ascii="Times New Roman" w:hAnsi="Times New Roman" w:cs="Times New Roman"/>
              </w:rPr>
            </w:pPr>
            <w:r w:rsidRPr="00AD1AB7">
              <w:rPr>
                <w:rFonts w:ascii="Times New Roman" w:hAnsi="Times New Roman" w:cs="Times New Roman"/>
              </w:rPr>
              <w:t xml:space="preserve">0 </w:t>
            </w:r>
            <w:proofErr w:type="gramStart"/>
            <w:r w:rsidR="006C4BB6" w:rsidRPr="00AD1AB7">
              <w:rPr>
                <w:rFonts w:ascii="Times New Roman" w:hAnsi="Times New Roman" w:cs="Times New Roman"/>
              </w:rPr>
              <w:t xml:space="preserve">– </w:t>
            </w:r>
            <w:r w:rsidRPr="00AD1AB7">
              <w:rPr>
                <w:rFonts w:ascii="Times New Roman" w:hAnsi="Times New Roman" w:cs="Times New Roman"/>
              </w:rPr>
              <w:t xml:space="preserve"> </w:t>
            </w:r>
            <w:r w:rsidR="00AD1AB7">
              <w:rPr>
                <w:rFonts w:ascii="Times New Roman" w:hAnsi="Times New Roman" w:cs="Times New Roman"/>
              </w:rPr>
              <w:t>4</w:t>
            </w:r>
            <w:proofErr w:type="gramEnd"/>
            <w:r w:rsidR="006C4BB6" w:rsidRPr="00AD1AB7">
              <w:rPr>
                <w:rFonts w:ascii="Times New Roman" w:hAnsi="Times New Roman" w:cs="Times New Roman"/>
              </w:rPr>
              <w:t xml:space="preserve"> </w:t>
            </w:r>
            <w:r w:rsidR="00AD1AB7">
              <w:rPr>
                <w:rFonts w:ascii="Times New Roman" w:hAnsi="Times New Roman" w:cs="Times New Roman"/>
              </w:rPr>
              <w:t>040</w:t>
            </w:r>
            <w:r w:rsidR="006C4BB6" w:rsidRPr="00AD1AB7">
              <w:rPr>
                <w:rFonts w:ascii="Times New Roman" w:hAnsi="Times New Roman" w:cs="Times New Roman"/>
              </w:rPr>
              <w:t xml:space="preserve"> Kč</w:t>
            </w:r>
          </w:p>
        </w:tc>
        <w:tc>
          <w:tcPr>
            <w:tcW w:w="1307" w:type="dxa"/>
          </w:tcPr>
          <w:p w14:paraId="5F4BE2FA" w14:textId="7EDB9AE0" w:rsidR="00420EAF" w:rsidRPr="00AD1AB7" w:rsidRDefault="00AD1AB7" w:rsidP="00814E10">
            <w:pPr>
              <w:jc w:val="right"/>
              <w:rPr>
                <w:rFonts w:ascii="Times New Roman" w:hAnsi="Times New Roman" w:cs="Times New Roman"/>
              </w:rPr>
            </w:pPr>
            <w:r>
              <w:rPr>
                <w:rFonts w:ascii="Times New Roman" w:hAnsi="Times New Roman" w:cs="Times New Roman"/>
              </w:rPr>
              <w:t>4</w:t>
            </w:r>
            <w:r w:rsidR="006C4BB6" w:rsidRPr="00AD1AB7">
              <w:rPr>
                <w:rFonts w:ascii="Times New Roman" w:hAnsi="Times New Roman" w:cs="Times New Roman"/>
              </w:rPr>
              <w:t> </w:t>
            </w:r>
            <w:r>
              <w:rPr>
                <w:rFonts w:ascii="Times New Roman" w:hAnsi="Times New Roman" w:cs="Times New Roman"/>
              </w:rPr>
              <w:t>0</w:t>
            </w:r>
            <w:r w:rsidR="006C4BB6" w:rsidRPr="00AD1AB7">
              <w:rPr>
                <w:rFonts w:ascii="Times New Roman" w:hAnsi="Times New Roman" w:cs="Times New Roman"/>
              </w:rPr>
              <w:t>00 Kč</w:t>
            </w:r>
          </w:p>
        </w:tc>
      </w:tr>
    </w:tbl>
    <w:p w14:paraId="6C3715FE" w14:textId="1D8EB253" w:rsidR="00420EAF" w:rsidRDefault="00420EAF" w:rsidP="00420EAF">
      <w:pPr>
        <w:spacing w:after="0"/>
        <w:jc w:val="both"/>
        <w:rPr>
          <w:rFonts w:ascii="Times New Roman" w:hAnsi="Times New Roman" w:cs="Times New Roman"/>
          <w:sz w:val="20"/>
          <w:szCs w:val="20"/>
        </w:rPr>
      </w:pPr>
    </w:p>
    <w:p w14:paraId="065BD3AA" w14:textId="0BD3D0C1" w:rsidR="00380139" w:rsidRDefault="00380139" w:rsidP="00420EAF">
      <w:pPr>
        <w:spacing w:after="0"/>
        <w:jc w:val="both"/>
        <w:rPr>
          <w:rFonts w:ascii="Times New Roman" w:hAnsi="Times New Roman" w:cs="Times New Roman"/>
          <w:sz w:val="20"/>
          <w:szCs w:val="20"/>
        </w:rPr>
      </w:pPr>
    </w:p>
    <w:p w14:paraId="57FC297B" w14:textId="77777777" w:rsidR="00380139" w:rsidRPr="00B273B3" w:rsidRDefault="00380139" w:rsidP="00420EAF">
      <w:pPr>
        <w:spacing w:after="0"/>
        <w:jc w:val="both"/>
        <w:rPr>
          <w:rFonts w:ascii="Times New Roman" w:hAnsi="Times New Roman" w:cs="Times New Roman"/>
          <w:sz w:val="20"/>
          <w:szCs w:val="20"/>
        </w:rPr>
      </w:pPr>
    </w:p>
    <w:p w14:paraId="1853AA49" w14:textId="2D41C148" w:rsidR="006C4BB6" w:rsidRPr="00AD1AB7" w:rsidRDefault="006C4BB6" w:rsidP="00420EAF">
      <w:pPr>
        <w:spacing w:after="0"/>
        <w:jc w:val="both"/>
        <w:rPr>
          <w:rFonts w:ascii="Times New Roman" w:hAnsi="Times New Roman" w:cs="Times New Roman"/>
        </w:rPr>
      </w:pPr>
      <w:r w:rsidRPr="00AD1AB7">
        <w:rPr>
          <w:rFonts w:ascii="Times New Roman" w:hAnsi="Times New Roman" w:cs="Times New Roman"/>
        </w:rPr>
        <w:t>Současně se v příloze č</w:t>
      </w:r>
      <w:r w:rsidR="003B04E7" w:rsidRPr="00AD1AB7">
        <w:rPr>
          <w:rFonts w:ascii="Times New Roman" w:hAnsi="Times New Roman" w:cs="Times New Roman"/>
        </w:rPr>
        <w:t xml:space="preserve">. 1 </w:t>
      </w:r>
      <w:r w:rsidR="008354CF">
        <w:rPr>
          <w:rFonts w:ascii="Times New Roman" w:hAnsi="Times New Roman" w:cs="Times New Roman"/>
        </w:rPr>
        <w:t xml:space="preserve">předloženého </w:t>
      </w:r>
      <w:r w:rsidR="003B04E7" w:rsidRPr="00AD1AB7">
        <w:rPr>
          <w:rFonts w:ascii="Times New Roman" w:hAnsi="Times New Roman" w:cs="Times New Roman"/>
        </w:rPr>
        <w:t xml:space="preserve">materiálu předkládá </w:t>
      </w:r>
      <w:r w:rsidR="00B42D76">
        <w:rPr>
          <w:rFonts w:ascii="Times New Roman" w:hAnsi="Times New Roman" w:cs="Times New Roman"/>
        </w:rPr>
        <w:t>Zastupitelstvu</w:t>
      </w:r>
      <w:r w:rsidRPr="00AD1AB7">
        <w:rPr>
          <w:rFonts w:ascii="Times New Roman" w:hAnsi="Times New Roman" w:cs="Times New Roman"/>
        </w:rPr>
        <w:t xml:space="preserve"> města</w:t>
      </w:r>
      <w:r w:rsidR="00B42D76">
        <w:rPr>
          <w:rFonts w:ascii="Times New Roman" w:hAnsi="Times New Roman" w:cs="Times New Roman"/>
        </w:rPr>
        <w:t xml:space="preserve"> Ostravy</w:t>
      </w:r>
      <w:r w:rsidRPr="00AD1AB7">
        <w:rPr>
          <w:rFonts w:ascii="Times New Roman" w:hAnsi="Times New Roman" w:cs="Times New Roman"/>
        </w:rPr>
        <w:t xml:space="preserve"> návrh na</w:t>
      </w:r>
      <w:r w:rsidR="00B42D76">
        <w:rPr>
          <w:rFonts w:ascii="Times New Roman" w:hAnsi="Times New Roman" w:cs="Times New Roman"/>
        </w:rPr>
        <w:t> </w:t>
      </w:r>
      <w:r w:rsidRPr="00AD1AB7">
        <w:rPr>
          <w:rFonts w:ascii="Times New Roman" w:hAnsi="Times New Roman" w:cs="Times New Roman"/>
        </w:rPr>
        <w:t xml:space="preserve">stanovení </w:t>
      </w:r>
      <w:r w:rsidR="00B42D76">
        <w:rPr>
          <w:rFonts w:ascii="Times New Roman" w:hAnsi="Times New Roman" w:cs="Times New Roman"/>
        </w:rPr>
        <w:t xml:space="preserve">výše souhrnné </w:t>
      </w:r>
      <w:r w:rsidRPr="00AD1AB7">
        <w:rPr>
          <w:rFonts w:ascii="Times New Roman" w:hAnsi="Times New Roman" w:cs="Times New Roman"/>
        </w:rPr>
        <w:t>odměn</w:t>
      </w:r>
      <w:r w:rsidR="00B42D76">
        <w:rPr>
          <w:rFonts w:ascii="Times New Roman" w:hAnsi="Times New Roman" w:cs="Times New Roman"/>
        </w:rPr>
        <w:t>y</w:t>
      </w:r>
      <w:r w:rsidRPr="00AD1AB7">
        <w:rPr>
          <w:rFonts w:ascii="Times New Roman" w:hAnsi="Times New Roman" w:cs="Times New Roman"/>
        </w:rPr>
        <w:t xml:space="preserve"> při výkonu více funkcí v různých výborech</w:t>
      </w:r>
      <w:r w:rsidR="00D55A41">
        <w:rPr>
          <w:rFonts w:ascii="Times New Roman" w:hAnsi="Times New Roman" w:cs="Times New Roman"/>
        </w:rPr>
        <w:t xml:space="preserve">, </w:t>
      </w:r>
      <w:r w:rsidRPr="00AD1AB7">
        <w:rPr>
          <w:rFonts w:ascii="Times New Roman" w:hAnsi="Times New Roman" w:cs="Times New Roman"/>
        </w:rPr>
        <w:t>komisích</w:t>
      </w:r>
      <w:r w:rsidR="00D55A41">
        <w:rPr>
          <w:rFonts w:ascii="Times New Roman" w:hAnsi="Times New Roman" w:cs="Times New Roman"/>
        </w:rPr>
        <w:t xml:space="preserve"> nebo </w:t>
      </w:r>
      <w:r w:rsidRPr="00AD1AB7">
        <w:rPr>
          <w:rFonts w:ascii="Times New Roman" w:hAnsi="Times New Roman" w:cs="Times New Roman"/>
        </w:rPr>
        <w:t>zvláštních orgánech při dodržení následujících pravidel:</w:t>
      </w:r>
    </w:p>
    <w:p w14:paraId="097FDFDD" w14:textId="5F3C8714" w:rsidR="00D55A41" w:rsidRDefault="006C4BB6" w:rsidP="00D55A41">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t xml:space="preserve">odměna se stanoví jako </w:t>
      </w:r>
      <w:r w:rsidR="003B04E7" w:rsidRPr="00D55A41">
        <w:rPr>
          <w:rFonts w:ascii="Times New Roman" w:hAnsi="Times New Roman" w:cs="Times New Roman"/>
        </w:rPr>
        <w:t xml:space="preserve">součet </w:t>
      </w:r>
      <w:r w:rsidR="00D55A41">
        <w:rPr>
          <w:rFonts w:ascii="Times New Roman" w:hAnsi="Times New Roman" w:cs="Times New Roman"/>
        </w:rPr>
        <w:t>max. 3 odměn za</w:t>
      </w:r>
      <w:r w:rsidR="003B04E7" w:rsidRPr="00D55A41">
        <w:rPr>
          <w:rFonts w:ascii="Times New Roman" w:hAnsi="Times New Roman" w:cs="Times New Roman"/>
        </w:rPr>
        <w:t xml:space="preserve"> nejvyšší funkce,</w:t>
      </w:r>
      <w:r w:rsidR="00AD1AB7" w:rsidRPr="00D55A41">
        <w:rPr>
          <w:rFonts w:ascii="Times New Roman" w:hAnsi="Times New Roman" w:cs="Times New Roman"/>
        </w:rPr>
        <w:t xml:space="preserve"> </w:t>
      </w:r>
    </w:p>
    <w:p w14:paraId="30FAA0DC" w14:textId="5BA95071" w:rsidR="00AD1AB7" w:rsidRPr="00D55A41" w:rsidRDefault="006C4BB6" w:rsidP="00DE4F86">
      <w:pPr>
        <w:pStyle w:val="Odstavecseseznamem"/>
        <w:numPr>
          <w:ilvl w:val="0"/>
          <w:numId w:val="4"/>
        </w:numPr>
        <w:spacing w:after="0"/>
        <w:jc w:val="both"/>
        <w:rPr>
          <w:rFonts w:ascii="Times New Roman" w:hAnsi="Times New Roman" w:cs="Times New Roman"/>
        </w:rPr>
      </w:pPr>
      <w:r w:rsidRPr="00D55A41">
        <w:rPr>
          <w:rFonts w:ascii="Times New Roman" w:hAnsi="Times New Roman" w:cs="Times New Roman"/>
        </w:rPr>
        <w:lastRenderedPageBreak/>
        <w:t>k dalším funkcím se nepřihlíží,</w:t>
      </w:r>
    </w:p>
    <w:p w14:paraId="426430D6" w14:textId="4445D161" w:rsidR="00AD1AB7" w:rsidRDefault="006C4BB6" w:rsidP="00AA6477">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není přípustný souběh odměny předsedy a člena téhož výboru</w:t>
      </w:r>
      <w:r w:rsidR="00D55A41">
        <w:rPr>
          <w:rFonts w:ascii="Times New Roman" w:hAnsi="Times New Roman" w:cs="Times New Roman"/>
        </w:rPr>
        <w:t xml:space="preserve">, </w:t>
      </w:r>
      <w:r w:rsidRPr="00AD1AB7">
        <w:rPr>
          <w:rFonts w:ascii="Times New Roman" w:hAnsi="Times New Roman" w:cs="Times New Roman"/>
        </w:rPr>
        <w:t>komise</w:t>
      </w:r>
      <w:r w:rsidR="00D55A41">
        <w:rPr>
          <w:rFonts w:ascii="Times New Roman" w:hAnsi="Times New Roman" w:cs="Times New Roman"/>
        </w:rPr>
        <w:t xml:space="preserve"> nebo </w:t>
      </w:r>
      <w:r w:rsidRPr="00AD1AB7">
        <w:rPr>
          <w:rFonts w:ascii="Times New Roman" w:hAnsi="Times New Roman" w:cs="Times New Roman"/>
        </w:rPr>
        <w:t>zvláštního orgánu,</w:t>
      </w:r>
    </w:p>
    <w:p w14:paraId="0C4BD615" w14:textId="2719F400" w:rsidR="006C4BB6" w:rsidRPr="00AD1AB7" w:rsidRDefault="006C4BB6" w:rsidP="00AA6477">
      <w:pPr>
        <w:pStyle w:val="Odstavecseseznamem"/>
        <w:numPr>
          <w:ilvl w:val="0"/>
          <w:numId w:val="4"/>
        </w:numPr>
        <w:spacing w:after="0"/>
        <w:jc w:val="both"/>
        <w:rPr>
          <w:rFonts w:ascii="Times New Roman" w:hAnsi="Times New Roman" w:cs="Times New Roman"/>
        </w:rPr>
      </w:pPr>
      <w:r w:rsidRPr="00AD1AB7">
        <w:rPr>
          <w:rFonts w:ascii="Times New Roman" w:hAnsi="Times New Roman" w:cs="Times New Roman"/>
        </w:rPr>
        <w:t>do souhrnné odměny není přípustné započítávat odměnu za člena zastupitelstva</w:t>
      </w:r>
      <w:r w:rsidR="00D55A41">
        <w:rPr>
          <w:rFonts w:ascii="Times New Roman" w:hAnsi="Times New Roman" w:cs="Times New Roman"/>
        </w:rPr>
        <w:t xml:space="preserve"> bez dalších funkcí</w:t>
      </w:r>
      <w:r w:rsidRPr="00AD1AB7">
        <w:rPr>
          <w:rFonts w:ascii="Times New Roman" w:hAnsi="Times New Roman" w:cs="Times New Roman"/>
        </w:rPr>
        <w:t>.</w:t>
      </w:r>
    </w:p>
    <w:p w14:paraId="54609B4D" w14:textId="77777777" w:rsidR="006C4BB6" w:rsidRPr="00B273B3" w:rsidRDefault="006C4BB6" w:rsidP="006C4BB6">
      <w:pPr>
        <w:spacing w:after="0"/>
        <w:jc w:val="both"/>
        <w:rPr>
          <w:rFonts w:ascii="Times New Roman" w:hAnsi="Times New Roman" w:cs="Times New Roman"/>
          <w:sz w:val="20"/>
          <w:szCs w:val="20"/>
        </w:rPr>
      </w:pPr>
    </w:p>
    <w:p w14:paraId="1932B13E" w14:textId="63C31967" w:rsidR="006C4BB6" w:rsidRPr="00AD1AB7" w:rsidRDefault="006C4BB6" w:rsidP="006C4BB6">
      <w:pPr>
        <w:spacing w:after="0"/>
        <w:jc w:val="both"/>
        <w:rPr>
          <w:rFonts w:ascii="Times New Roman" w:hAnsi="Times New Roman" w:cs="Times New Roman"/>
        </w:rPr>
      </w:pPr>
      <w:r w:rsidRPr="00AD1AB7">
        <w:rPr>
          <w:rFonts w:ascii="Times New Roman" w:hAnsi="Times New Roman" w:cs="Times New Roman"/>
        </w:rPr>
        <w:t>O stanovení odměny a její výši rozhoduje zastupitelstvo</w:t>
      </w:r>
      <w:r w:rsidR="009D4CD4">
        <w:rPr>
          <w:rFonts w:ascii="Times New Roman" w:hAnsi="Times New Roman" w:cs="Times New Roman"/>
        </w:rPr>
        <w:t xml:space="preserve"> obce</w:t>
      </w:r>
      <w:r w:rsidRPr="00AD1AB7">
        <w:rPr>
          <w:rFonts w:ascii="Times New Roman" w:hAnsi="Times New Roman" w:cs="Times New Roman"/>
        </w:rPr>
        <w:t>, přičemž odměna náleží ode dne, který stanoví zastupitelstvo</w:t>
      </w:r>
      <w:r w:rsidR="00B273B3" w:rsidRPr="00AD1AB7">
        <w:rPr>
          <w:rFonts w:ascii="Times New Roman" w:hAnsi="Times New Roman" w:cs="Times New Roman"/>
        </w:rPr>
        <w:t xml:space="preserve"> </w:t>
      </w:r>
      <w:r w:rsidRPr="00AD1AB7">
        <w:rPr>
          <w:rFonts w:ascii="Times New Roman" w:hAnsi="Times New Roman" w:cs="Times New Roman"/>
        </w:rPr>
        <w:t xml:space="preserve">(§ 72 odst. 2 zákona o obcích), nejdříve však ode dne </w:t>
      </w:r>
      <w:r w:rsidR="00AD1AB7">
        <w:rPr>
          <w:rFonts w:ascii="Times New Roman" w:hAnsi="Times New Roman" w:cs="Times New Roman"/>
        </w:rPr>
        <w:t>účinnosti nařízení vlády, tj. ode dne 1. 1. 2023</w:t>
      </w:r>
      <w:r w:rsidRPr="00AD1AB7">
        <w:rPr>
          <w:rFonts w:ascii="Times New Roman" w:hAnsi="Times New Roman" w:cs="Times New Roman"/>
        </w:rPr>
        <w:t>.</w:t>
      </w:r>
    </w:p>
    <w:p w14:paraId="13EED48D" w14:textId="77777777" w:rsidR="00380139" w:rsidRPr="000C5CF6" w:rsidRDefault="00380139" w:rsidP="00380139">
      <w:pPr>
        <w:spacing w:after="0"/>
        <w:jc w:val="both"/>
        <w:rPr>
          <w:rFonts w:ascii="Times New Roman" w:hAnsi="Times New Roman" w:cs="Times New Roman"/>
        </w:rPr>
      </w:pPr>
      <w:r w:rsidRPr="000C5CF6">
        <w:rPr>
          <w:rFonts w:ascii="Times New Roman" w:hAnsi="Times New Roman" w:cs="Times New Roman"/>
        </w:rPr>
        <w:t xml:space="preserve">V případě </w:t>
      </w:r>
      <w:r>
        <w:rPr>
          <w:rFonts w:ascii="Times New Roman" w:hAnsi="Times New Roman" w:cs="Times New Roman"/>
        </w:rPr>
        <w:t xml:space="preserve">nastoupení náhradníka na uvolněný mandát bude </w:t>
      </w:r>
      <w:r w:rsidRPr="000C5CF6">
        <w:rPr>
          <w:rFonts w:ascii="Times New Roman" w:hAnsi="Times New Roman" w:cs="Times New Roman"/>
        </w:rPr>
        <w:t>odměna poskytována ode dne složení slibu. V případě budoucích změn v obsazení jednotlivých funkcí bude odměna poskytována ode dne zvolení do příslušné funkce a v případě změny struktury vykonávaných funkcí (např. vzdání se některé z funkcí, jmenování do nové funkce) ode dne změny počtu vykonávaných funkcí dle příslušné kombinace souběhu funkcí.</w:t>
      </w:r>
    </w:p>
    <w:p w14:paraId="48C649F3" w14:textId="658E01FB" w:rsidR="006C4BB6" w:rsidRPr="00AD1AB7" w:rsidRDefault="006C4BB6" w:rsidP="00380139">
      <w:pPr>
        <w:spacing w:after="0"/>
        <w:jc w:val="both"/>
        <w:rPr>
          <w:rFonts w:ascii="Times New Roman" w:hAnsi="Times New Roman" w:cs="Times New Roman"/>
        </w:rPr>
      </w:pPr>
    </w:p>
    <w:sectPr w:rsidR="006C4BB6" w:rsidRPr="00AD1AB7" w:rsidSect="006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51B"/>
    <w:multiLevelType w:val="hybridMultilevel"/>
    <w:tmpl w:val="E01AF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560B9"/>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72C4C"/>
    <w:multiLevelType w:val="hybridMultilevel"/>
    <w:tmpl w:val="795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0911FF"/>
    <w:multiLevelType w:val="hybridMultilevel"/>
    <w:tmpl w:val="B4AEF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6111F3"/>
    <w:multiLevelType w:val="hybridMultilevel"/>
    <w:tmpl w:val="C1DA39AE"/>
    <w:lvl w:ilvl="0" w:tplc="1288341E">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626640">
    <w:abstractNumId w:val="0"/>
  </w:num>
  <w:num w:numId="2" w16cid:durableId="260988934">
    <w:abstractNumId w:val="1"/>
  </w:num>
  <w:num w:numId="3" w16cid:durableId="1521581773">
    <w:abstractNumId w:val="2"/>
  </w:num>
  <w:num w:numId="4" w16cid:durableId="1193032156">
    <w:abstractNumId w:val="4"/>
  </w:num>
  <w:num w:numId="5" w16cid:durableId="4187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8"/>
    <w:rsid w:val="00020430"/>
    <w:rsid w:val="00057BF1"/>
    <w:rsid w:val="0007313C"/>
    <w:rsid w:val="00096556"/>
    <w:rsid w:val="001C5368"/>
    <w:rsid w:val="001F4E77"/>
    <w:rsid w:val="001F7145"/>
    <w:rsid w:val="0035063B"/>
    <w:rsid w:val="00380139"/>
    <w:rsid w:val="003B04E7"/>
    <w:rsid w:val="003D1ED2"/>
    <w:rsid w:val="00420EAF"/>
    <w:rsid w:val="005A55AC"/>
    <w:rsid w:val="006467F0"/>
    <w:rsid w:val="0065585D"/>
    <w:rsid w:val="00673706"/>
    <w:rsid w:val="006C4BB6"/>
    <w:rsid w:val="006F13BC"/>
    <w:rsid w:val="0080181E"/>
    <w:rsid w:val="0081287F"/>
    <w:rsid w:val="00814E10"/>
    <w:rsid w:val="008354CF"/>
    <w:rsid w:val="009728B7"/>
    <w:rsid w:val="009B7571"/>
    <w:rsid w:val="009D06A2"/>
    <w:rsid w:val="009D4CD4"/>
    <w:rsid w:val="00AD1AB7"/>
    <w:rsid w:val="00B273B3"/>
    <w:rsid w:val="00B42D76"/>
    <w:rsid w:val="00BC4636"/>
    <w:rsid w:val="00C65A7C"/>
    <w:rsid w:val="00CF20A4"/>
    <w:rsid w:val="00D55A41"/>
    <w:rsid w:val="00F811F2"/>
    <w:rsid w:val="00FD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567"/>
  <w15:docId w15:val="{7D464747-81BF-419F-B2E8-5DCD521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5368"/>
    <w:pPr>
      <w:ind w:left="720"/>
      <w:contextualSpacing/>
    </w:pPr>
  </w:style>
  <w:style w:type="table" w:styleId="Mkatabulky">
    <w:name w:val="Table Grid"/>
    <w:basedOn w:val="Normlntabulka"/>
    <w:uiPriority w:val="59"/>
    <w:rsid w:val="0042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25CF-C290-403C-8FB3-7E5B44DB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553</Words>
  <Characters>3268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Kubenková Ivona</dc:creator>
  <cp:lastModifiedBy>Kubenková Ivona</cp:lastModifiedBy>
  <cp:revision>8</cp:revision>
  <cp:lastPrinted>2022-12-06T09:09:00Z</cp:lastPrinted>
  <dcterms:created xsi:type="dcterms:W3CDTF">2022-12-02T11:31:00Z</dcterms:created>
  <dcterms:modified xsi:type="dcterms:W3CDTF">2022-12-06T09:41:00Z</dcterms:modified>
</cp:coreProperties>
</file>