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83C0" w14:textId="39AD37E0" w:rsidR="00485242" w:rsidRPr="00246F52" w:rsidRDefault="009671DE">
      <w:pPr>
        <w:rPr>
          <w:b/>
          <w:bCs/>
          <w:i/>
          <w:iCs/>
        </w:rPr>
      </w:pPr>
      <w:r w:rsidRPr="00246F52">
        <w:rPr>
          <w:b/>
          <w:bCs/>
          <w:i/>
          <w:iCs/>
        </w:rPr>
        <w:t>Shrnutí</w:t>
      </w:r>
    </w:p>
    <w:p w14:paraId="62C8A8CE" w14:textId="72842E53" w:rsidR="00E640DF" w:rsidRPr="001F503E" w:rsidRDefault="00E640DF" w:rsidP="00E640DF">
      <w:pPr>
        <w:jc w:val="both"/>
      </w:pPr>
      <w:r>
        <w:t xml:space="preserve">Zastupitelstvu města je předkládán návrh na souhlas s podmínkami udržitelnosti projektu uvedenými v čl. </w:t>
      </w:r>
      <w:r>
        <w:t>5</w:t>
      </w:r>
      <w:r>
        <w:t xml:space="preserve"> odst. </w:t>
      </w:r>
      <w:r>
        <w:t>5.3</w:t>
      </w:r>
      <w:r>
        <w:t xml:space="preserve"> </w:t>
      </w:r>
      <w:r>
        <w:t>„</w:t>
      </w:r>
      <w:proofErr w:type="spellStart"/>
      <w:r>
        <w:t>Zmluvy</w:t>
      </w:r>
      <w:proofErr w:type="spellEnd"/>
      <w:r>
        <w:t xml:space="preserve"> o financování malého projektu“</w:t>
      </w:r>
      <w:r>
        <w:t>, viz. příloha č. 1 předkládaného materiálu.</w:t>
      </w:r>
    </w:p>
    <w:p w14:paraId="1B8FC80E" w14:textId="1925503D" w:rsidR="006403D8" w:rsidRPr="00D17152" w:rsidRDefault="006403D8">
      <w:pPr>
        <w:rPr>
          <w:b/>
          <w:bCs/>
          <w:i/>
          <w:iCs/>
        </w:rPr>
      </w:pPr>
      <w:r w:rsidRPr="00D17152">
        <w:rPr>
          <w:b/>
          <w:bCs/>
          <w:i/>
          <w:iCs/>
        </w:rPr>
        <w:t>Popis</w:t>
      </w:r>
    </w:p>
    <w:p w14:paraId="2977141B" w14:textId="385C5D40" w:rsidR="006403D8" w:rsidRPr="00093F8C" w:rsidRDefault="006403D8">
      <w:pPr>
        <w:rPr>
          <w:b/>
          <w:bCs/>
          <w:i/>
          <w:iCs/>
        </w:rPr>
      </w:pPr>
      <w:r w:rsidRPr="003C7A8D">
        <w:rPr>
          <w:b/>
          <w:bCs/>
          <w:i/>
          <w:iCs/>
        </w:rPr>
        <w:t xml:space="preserve">ID – </w:t>
      </w:r>
      <w:r w:rsidR="003C1ACA">
        <w:rPr>
          <w:b/>
          <w:bCs/>
          <w:i/>
          <w:iCs/>
        </w:rPr>
        <w:t>0</w:t>
      </w:r>
      <w:r w:rsidR="00231160">
        <w:rPr>
          <w:b/>
          <w:bCs/>
          <w:i/>
          <w:iCs/>
        </w:rPr>
        <w:t>0</w:t>
      </w:r>
      <w:r w:rsidR="00E60E05">
        <w:rPr>
          <w:b/>
          <w:bCs/>
          <w:i/>
          <w:iCs/>
        </w:rPr>
        <w:t>33</w:t>
      </w:r>
      <w:r w:rsidR="00DC02DD" w:rsidRPr="00093F8C">
        <w:rPr>
          <w:b/>
          <w:bCs/>
          <w:i/>
          <w:iCs/>
        </w:rPr>
        <w:t>/2</w:t>
      </w:r>
      <w:r w:rsidR="00231160">
        <w:rPr>
          <w:b/>
          <w:bCs/>
          <w:i/>
          <w:iCs/>
        </w:rPr>
        <w:t>4</w:t>
      </w:r>
      <w:r w:rsidR="00093F8C" w:rsidRPr="00093F8C">
        <w:rPr>
          <w:i/>
          <w:iCs/>
        </w:rPr>
        <w:t xml:space="preserve"> </w:t>
      </w:r>
      <w:r w:rsidR="003C1ACA">
        <w:rPr>
          <w:i/>
          <w:iCs/>
        </w:rPr>
        <w:t>–</w:t>
      </w:r>
      <w:r w:rsidR="00093F8C" w:rsidRPr="00093F8C">
        <w:rPr>
          <w:i/>
          <w:iCs/>
        </w:rPr>
        <w:t xml:space="preserve"> </w:t>
      </w:r>
      <w:r w:rsidR="006007C9">
        <w:rPr>
          <w:i/>
          <w:iCs/>
        </w:rPr>
        <w:t>Historie všemi smysly</w:t>
      </w:r>
    </w:p>
    <w:p w14:paraId="5C66B98D" w14:textId="6E9E0C0C" w:rsidR="00CF624F" w:rsidRPr="00CF624F" w:rsidRDefault="006403D8" w:rsidP="00CF624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2323"/>
          <w:kern w:val="0"/>
          <w:lang w:eastAsia="cs-CZ"/>
          <w14:ligatures w14:val="none"/>
        </w:rPr>
      </w:pPr>
      <w:r>
        <w:t xml:space="preserve">Městský obvod Slezská Ostrava </w:t>
      </w:r>
      <w:r w:rsidR="00A80B88">
        <w:t>začal</w:t>
      </w:r>
      <w:r>
        <w:t xml:space="preserve"> realizovat projekt </w:t>
      </w:r>
      <w:r w:rsidR="00231160">
        <w:rPr>
          <w:b/>
          <w:bCs/>
        </w:rPr>
        <w:t>„</w:t>
      </w:r>
      <w:r w:rsidR="000B30C3">
        <w:rPr>
          <w:b/>
          <w:bCs/>
        </w:rPr>
        <w:t>Historie všemi smysly</w:t>
      </w:r>
      <w:r w:rsidR="00231160">
        <w:rPr>
          <w:b/>
          <w:bCs/>
        </w:rPr>
        <w:t>“</w:t>
      </w:r>
      <w:r w:rsidR="00231160" w:rsidRPr="001B0129">
        <w:t>.</w:t>
      </w:r>
      <w:r w:rsidR="00231160">
        <w:rPr>
          <w:b/>
          <w:bCs/>
        </w:rPr>
        <w:t xml:space="preserve"> </w:t>
      </w:r>
      <w:r w:rsidR="002F2F99">
        <w:t xml:space="preserve">Cílem projektu </w:t>
      </w:r>
      <w:r w:rsidR="00E60E05">
        <w:t>je rekonstrukce budovy bývalé márnice na hřbitově v</w:t>
      </w:r>
      <w:r w:rsidR="007931A5">
        <w:t> </w:t>
      </w:r>
      <w:r w:rsidR="00E60E05">
        <w:t>Heřmanicích</w:t>
      </w:r>
      <w:r w:rsidR="007931A5">
        <w:t xml:space="preserve"> a následné zřízení expozice na téma život obyčejných lidí a víry</w:t>
      </w:r>
      <w:r w:rsidR="00E60E05">
        <w:t>.</w:t>
      </w:r>
    </w:p>
    <w:p w14:paraId="140E9335" w14:textId="77777777" w:rsidR="001B0129" w:rsidRDefault="001B0129" w:rsidP="00AA09FB">
      <w:pPr>
        <w:jc w:val="both"/>
      </w:pPr>
    </w:p>
    <w:p w14:paraId="41CF8EDD" w14:textId="4F129CA3" w:rsidR="002F2F99" w:rsidRDefault="00E52327" w:rsidP="002E447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Euroregion Bílé – </w:t>
      </w:r>
      <w:proofErr w:type="spellStart"/>
      <w:r>
        <w:rPr>
          <w:rFonts w:cstheme="minorHAnsi"/>
          <w:color w:val="000000"/>
        </w:rPr>
        <w:t>Biele</w:t>
      </w:r>
      <w:proofErr w:type="spellEnd"/>
      <w:r>
        <w:rPr>
          <w:rFonts w:cstheme="minorHAnsi"/>
          <w:color w:val="000000"/>
        </w:rPr>
        <w:t xml:space="preserve"> Karpaty, jako správce Fondu malých projektů, vyhlásil výzvu č. FMP/KCR/01 s prioritou 2.2 Kultura a cestovní ruch. V rámci této výzvy může žadatel předkládat žádosti o financování malého projektu s cílem posilnění úlohy kultury a udržitelného cestovního ruchu, zvýšení potenciálu pohraničí a propagace méně známých oblastí. </w:t>
      </w:r>
      <w:r w:rsidR="00270080">
        <w:rPr>
          <w:rFonts w:cstheme="minorHAnsi"/>
          <w:color w:val="000000"/>
        </w:rPr>
        <w:t>Fond malých projektů v této prioritě podporuje investiční i neinvestiční aktivity.</w:t>
      </w:r>
    </w:p>
    <w:p w14:paraId="73C3FD06" w14:textId="69639FDF" w:rsidR="005663E6" w:rsidRDefault="005663E6" w:rsidP="002E447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Žádost o poskytnutí dotace </w:t>
      </w:r>
      <w:r w:rsidR="00A80B88">
        <w:rPr>
          <w:rFonts w:cstheme="minorHAnsi"/>
          <w:color w:val="000000"/>
        </w:rPr>
        <w:t xml:space="preserve">byla podána </w:t>
      </w:r>
      <w:r>
        <w:rPr>
          <w:rFonts w:cstheme="minorHAnsi"/>
          <w:color w:val="000000"/>
        </w:rPr>
        <w:t>společně se slovenským partnerem</w:t>
      </w:r>
      <w:r w:rsidR="00A80B88">
        <w:rPr>
          <w:rFonts w:cstheme="minorHAnsi"/>
          <w:color w:val="000000"/>
        </w:rPr>
        <w:t xml:space="preserve"> </w:t>
      </w:r>
      <w:proofErr w:type="spellStart"/>
      <w:r w:rsidR="00A80B88">
        <w:rPr>
          <w:rFonts w:cstheme="minorHAnsi"/>
          <w:color w:val="000000"/>
        </w:rPr>
        <w:t>Kysucké</w:t>
      </w:r>
      <w:proofErr w:type="spellEnd"/>
      <w:r w:rsidR="00A80B88">
        <w:rPr>
          <w:rFonts w:cstheme="minorHAnsi"/>
          <w:color w:val="000000"/>
        </w:rPr>
        <w:t xml:space="preserve"> muzeum a současně byla </w:t>
      </w:r>
      <w:r w:rsidR="00E43DA8">
        <w:rPr>
          <w:rFonts w:cstheme="minorHAnsi"/>
          <w:color w:val="000000"/>
        </w:rPr>
        <w:t>uzav</w:t>
      </w:r>
      <w:r w:rsidR="00A80B88">
        <w:rPr>
          <w:rFonts w:cstheme="minorHAnsi"/>
          <w:color w:val="000000"/>
        </w:rPr>
        <w:t>řena</w:t>
      </w:r>
      <w:r w:rsidR="00E43DA8">
        <w:rPr>
          <w:rFonts w:cstheme="minorHAnsi"/>
          <w:color w:val="000000"/>
        </w:rPr>
        <w:t xml:space="preserve"> </w:t>
      </w:r>
      <w:r w:rsidR="00E43DA8" w:rsidRPr="00011C9C">
        <w:rPr>
          <w:rFonts w:cstheme="minorHAnsi"/>
          <w:b/>
          <w:bCs/>
          <w:color w:val="000000"/>
        </w:rPr>
        <w:t>„Dohoda o spolupráci partnerů na malém projektu</w:t>
      </w:r>
      <w:r w:rsidR="00E43DA8" w:rsidRPr="002C2A8A">
        <w:rPr>
          <w:rFonts w:cstheme="minorHAnsi"/>
          <w:b/>
          <w:bCs/>
          <w:color w:val="000000"/>
        </w:rPr>
        <w:t>“</w:t>
      </w:r>
      <w:r w:rsidR="00E43DA8">
        <w:rPr>
          <w:rFonts w:cstheme="minorHAnsi"/>
          <w:color w:val="000000"/>
        </w:rPr>
        <w:t>, ve které jsou stanovena práva a povinnosti partnerů.</w:t>
      </w:r>
      <w:r w:rsidR="00011C9C">
        <w:rPr>
          <w:rFonts w:cstheme="minorHAnsi"/>
          <w:color w:val="000000"/>
        </w:rPr>
        <w:t xml:space="preserve"> Městský obvod Slezská Ostrava v tomto partnerství vystupuje jako </w:t>
      </w:r>
      <w:r w:rsidR="00011C9C" w:rsidRPr="00A80B88">
        <w:rPr>
          <w:rFonts w:cstheme="minorHAnsi"/>
          <w:b/>
          <w:bCs/>
          <w:color w:val="000000"/>
        </w:rPr>
        <w:t>„konečný uživatel“</w:t>
      </w:r>
      <w:r w:rsidR="00011C9C">
        <w:rPr>
          <w:rFonts w:cstheme="minorHAnsi"/>
          <w:color w:val="000000"/>
        </w:rPr>
        <w:t xml:space="preserve">, který realizuje malý projekt a přijímá finanční prostředky od Správce na základě Smlouvy o financování malého projektu. </w:t>
      </w:r>
      <w:proofErr w:type="spellStart"/>
      <w:r w:rsidR="00011C9C">
        <w:rPr>
          <w:rFonts w:cstheme="minorHAnsi"/>
          <w:color w:val="000000"/>
        </w:rPr>
        <w:t>Kysucké</w:t>
      </w:r>
      <w:proofErr w:type="spellEnd"/>
      <w:r w:rsidR="00011C9C">
        <w:rPr>
          <w:rFonts w:cstheme="minorHAnsi"/>
          <w:color w:val="000000"/>
        </w:rPr>
        <w:t xml:space="preserve"> muzeum vystupuje jako hlavní přeshraniční partner, který je zapojený do realizace malého projektu a podílí se na realizac</w:t>
      </w:r>
      <w:r w:rsidR="006007C9">
        <w:rPr>
          <w:rFonts w:cstheme="minorHAnsi"/>
          <w:color w:val="000000"/>
        </w:rPr>
        <w:t>i</w:t>
      </w:r>
      <w:r w:rsidR="00011C9C">
        <w:rPr>
          <w:rFonts w:cstheme="minorHAnsi"/>
          <w:color w:val="000000"/>
        </w:rPr>
        <w:t xml:space="preserve"> na základě „Dohody o spolupráci partnerů na malém projektu“. </w:t>
      </w:r>
    </w:p>
    <w:p w14:paraId="46CA35A6" w14:textId="447F36FE" w:rsidR="00732950" w:rsidRDefault="00465026" w:rsidP="002E447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Celkové náklady na projekt hradí </w:t>
      </w:r>
      <w:r w:rsidRPr="006007C9">
        <w:rPr>
          <w:rFonts w:cstheme="minorHAnsi"/>
          <w:b/>
          <w:bCs/>
          <w:color w:val="000000"/>
        </w:rPr>
        <w:t>konečný uživatel</w:t>
      </w:r>
      <w:r>
        <w:rPr>
          <w:rFonts w:cstheme="minorHAnsi"/>
          <w:color w:val="000000"/>
        </w:rPr>
        <w:t xml:space="preserve"> formou předfinancování, </w:t>
      </w:r>
      <w:r w:rsidRPr="006007C9">
        <w:rPr>
          <w:rFonts w:cstheme="minorHAnsi"/>
          <w:b/>
          <w:bCs/>
          <w:color w:val="000000"/>
        </w:rPr>
        <w:t>včetně nákladů na přeshraničního partnera</w:t>
      </w:r>
      <w:r>
        <w:rPr>
          <w:rFonts w:cstheme="minorHAnsi"/>
          <w:color w:val="000000"/>
        </w:rPr>
        <w:t xml:space="preserve">. Finanční prostředky </w:t>
      </w:r>
      <w:r w:rsidR="00A80B88">
        <w:rPr>
          <w:rFonts w:cstheme="minorHAnsi"/>
          <w:color w:val="000000"/>
        </w:rPr>
        <w:t>budou</w:t>
      </w:r>
      <w:r>
        <w:rPr>
          <w:rFonts w:cstheme="minorHAnsi"/>
          <w:color w:val="000000"/>
        </w:rPr>
        <w:t xml:space="preserve"> poskytnuty konečnému uživateli formou refundace na základě schválení závěrečné zprávy. </w:t>
      </w:r>
    </w:p>
    <w:p w14:paraId="085EEE76" w14:textId="1471F301" w:rsidR="00A80B88" w:rsidRPr="002503A8" w:rsidRDefault="00E640DF" w:rsidP="002E4478">
      <w:pPr>
        <w:jc w:val="both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b/>
          <w:bCs/>
          <w:color w:val="000000"/>
        </w:rPr>
        <w:t>Z</w:t>
      </w:r>
      <w:r w:rsidR="00487EDE" w:rsidRPr="002503A8">
        <w:rPr>
          <w:rFonts w:cstheme="minorHAnsi"/>
          <w:b/>
          <w:bCs/>
          <w:color w:val="000000"/>
        </w:rPr>
        <w:t>mluv</w:t>
      </w:r>
      <w:r>
        <w:rPr>
          <w:rFonts w:cstheme="minorHAnsi"/>
          <w:b/>
          <w:bCs/>
          <w:color w:val="000000"/>
        </w:rPr>
        <w:t>a</w:t>
      </w:r>
      <w:proofErr w:type="spellEnd"/>
      <w:r w:rsidR="00487EDE" w:rsidRPr="002503A8">
        <w:rPr>
          <w:rFonts w:cstheme="minorHAnsi"/>
          <w:b/>
          <w:bCs/>
          <w:color w:val="000000"/>
        </w:rPr>
        <w:t xml:space="preserve"> o financování malého projektu</w:t>
      </w:r>
      <w:r>
        <w:rPr>
          <w:rFonts w:cstheme="minorHAnsi"/>
          <w:b/>
          <w:bCs/>
          <w:color w:val="000000"/>
        </w:rPr>
        <w:t xml:space="preserve"> nabyla účinnosti dne 19. 12. 2024.</w:t>
      </w:r>
      <w:r w:rsidR="00487EDE" w:rsidRPr="002503A8">
        <w:rPr>
          <w:rFonts w:cstheme="minorHAnsi"/>
          <w:b/>
          <w:bCs/>
          <w:color w:val="000000"/>
        </w:rPr>
        <w:t xml:space="preserve"> </w:t>
      </w:r>
    </w:p>
    <w:p w14:paraId="778B755B" w14:textId="2BF5DD7C" w:rsidR="002E4478" w:rsidRPr="003A7A11" w:rsidRDefault="00A80B88" w:rsidP="002E447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Podmínky udržitelnosti projektu jsou uvedeny v </w:t>
      </w:r>
      <w:r w:rsidRPr="00E640DF">
        <w:rPr>
          <w:rFonts w:cstheme="minorHAnsi"/>
          <w:b/>
          <w:bCs/>
          <w:color w:val="000000"/>
        </w:rPr>
        <w:t>čl. 5 odst. 5.3</w:t>
      </w:r>
      <w:r w:rsidR="00487EDE">
        <w:rPr>
          <w:rFonts w:cstheme="minorHAnsi"/>
          <w:color w:val="000000"/>
        </w:rPr>
        <w:t xml:space="preserve"> </w:t>
      </w:r>
      <w:proofErr w:type="spellStart"/>
      <w:r w:rsidR="00487EDE">
        <w:rPr>
          <w:rFonts w:cstheme="minorHAnsi"/>
          <w:color w:val="000000"/>
        </w:rPr>
        <w:t>Zmluvy</w:t>
      </w:r>
      <w:proofErr w:type="spellEnd"/>
      <w:r w:rsidR="00487EDE">
        <w:rPr>
          <w:rFonts w:cstheme="minorHAnsi"/>
          <w:color w:val="000000"/>
        </w:rPr>
        <w:t xml:space="preserve"> o financování malého projektu, kdy se příjemce zavazuje, </w:t>
      </w:r>
      <w:r w:rsidR="001D082F">
        <w:rPr>
          <w:rFonts w:cstheme="minorHAnsi"/>
          <w:color w:val="000000"/>
        </w:rPr>
        <w:t>že investiční</w:t>
      </w:r>
      <w:r w:rsidR="00487EDE">
        <w:rPr>
          <w:rFonts w:cstheme="minorHAnsi"/>
          <w:color w:val="000000"/>
        </w:rPr>
        <w:t xml:space="preserve"> projekt bude po dobu 5 let v udržitelnosti.</w:t>
      </w:r>
    </w:p>
    <w:p w14:paraId="0A9D1717" w14:textId="77777777" w:rsidR="003A7A11" w:rsidRDefault="003A7A11" w:rsidP="002E4478">
      <w:pPr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03C7BC3F" w14:textId="123EB471" w:rsidR="002E4478" w:rsidRPr="00AA09FB" w:rsidRDefault="002E4478" w:rsidP="002E4478">
      <w:pPr>
        <w:jc w:val="both"/>
        <w:rPr>
          <w:rFonts w:cstheme="minorHAnsi"/>
          <w:b/>
          <w:bCs/>
          <w:i/>
          <w:iCs/>
          <w:color w:val="000000" w:themeColor="text1"/>
        </w:rPr>
      </w:pPr>
      <w:r w:rsidRPr="00AA09FB">
        <w:rPr>
          <w:rFonts w:cstheme="minorHAnsi"/>
          <w:b/>
          <w:bCs/>
          <w:i/>
          <w:iCs/>
          <w:color w:val="000000" w:themeColor="text1"/>
        </w:rPr>
        <w:t>Financování</w:t>
      </w:r>
    </w:p>
    <w:p w14:paraId="5F81D39A" w14:textId="1F058E7C" w:rsidR="00997140" w:rsidRPr="001D082F" w:rsidRDefault="00487EDE" w:rsidP="001D082F">
      <w:pPr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>
        <w:rPr>
          <w:rFonts w:cstheme="minorHAnsi"/>
          <w:color w:val="000000"/>
          <w:shd w:val="clear" w:color="auto" w:fill="FFFFFF"/>
        </w:rPr>
        <w:t xml:space="preserve">Dotace je schválená ve výši </w:t>
      </w:r>
      <w:r w:rsidR="001D082F">
        <w:rPr>
          <w:rFonts w:eastAsia="Times New Roman" w:cstheme="minorHAnsi"/>
          <w:b/>
          <w:bCs/>
          <w:kern w:val="0"/>
          <w:lang w:eastAsia="cs-CZ"/>
          <w14:ligatures w14:val="none"/>
        </w:rPr>
        <w:t>1 238 892,50 Kč (49 555,79 EUR)</w:t>
      </w:r>
      <w:r w:rsidR="001D082F" w:rsidRPr="001D082F">
        <w:rPr>
          <w:rFonts w:eastAsia="Times New Roman" w:cstheme="minorHAnsi"/>
          <w:kern w:val="0"/>
          <w:lang w:eastAsia="cs-CZ"/>
          <w14:ligatures w14:val="none"/>
        </w:rPr>
        <w:t>.</w:t>
      </w:r>
    </w:p>
    <w:p w14:paraId="6C957DCD" w14:textId="478B7E22" w:rsidR="002503A8" w:rsidRDefault="00997140" w:rsidP="00487EDE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Na projekt byl poskytnut také </w:t>
      </w:r>
      <w:r w:rsidRPr="00997140">
        <w:rPr>
          <w:rFonts w:cstheme="minorHAnsi"/>
          <w:b/>
          <w:bCs/>
          <w:color w:val="000000"/>
          <w:shd w:val="clear" w:color="auto" w:fill="FFFFFF"/>
        </w:rPr>
        <w:t>investiční transfer ve výši 201 500 Kč z rozpočtu statutárního města Ostravy.</w:t>
      </w:r>
      <w:r>
        <w:rPr>
          <w:rFonts w:cstheme="minorHAnsi"/>
          <w:color w:val="000000"/>
          <w:shd w:val="clear" w:color="auto" w:fill="FFFFFF"/>
        </w:rPr>
        <w:t xml:space="preserve"> O transferu rozhodla rada města usnesením č. 03594/RM2226/59 dne 5. 3. 2024.</w:t>
      </w:r>
    </w:p>
    <w:p w14:paraId="698FD26F" w14:textId="0CCE11E9" w:rsidR="00487EDE" w:rsidRDefault="00487EDE" w:rsidP="00487EDE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t xml:space="preserve">Celkové </w:t>
      </w:r>
      <w:r>
        <w:rPr>
          <w:rFonts w:cstheme="minorHAnsi"/>
        </w:rPr>
        <w:t>náklady projektu: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1 888 818,00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>Kč (75 552,72 EUR)</w:t>
      </w:r>
    </w:p>
    <w:p w14:paraId="4D88DFA3" w14:textId="542FDC44" w:rsidR="00487EDE" w:rsidRDefault="00487EDE" w:rsidP="00487EDE">
      <w:pPr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>
        <w:rPr>
          <w:rFonts w:cstheme="minorHAnsi"/>
          <w:b/>
          <w:bCs/>
        </w:rPr>
        <w:t xml:space="preserve">Poskytnutá dotace: </w:t>
      </w:r>
      <w:r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</w:t>
      </w: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>1 238 892,50 Kč (49 555,7</w:t>
      </w:r>
      <w:r w:rsidR="001D082F">
        <w:rPr>
          <w:rFonts w:eastAsia="Times New Roman" w:cstheme="minorHAnsi"/>
          <w:b/>
          <w:bCs/>
          <w:kern w:val="0"/>
          <w:lang w:eastAsia="cs-CZ"/>
          <w14:ligatures w14:val="none"/>
        </w:rPr>
        <w:t>9</w:t>
      </w: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EUR)</w:t>
      </w:r>
    </w:p>
    <w:p w14:paraId="537F7763" w14:textId="13971DF4" w:rsidR="003A6F6D" w:rsidRDefault="00487EDE" w:rsidP="00487EDE">
      <w:pPr>
        <w:rPr>
          <w:rFonts w:cstheme="minorHAnsi"/>
          <w:b/>
          <w:bCs/>
        </w:rPr>
      </w:pPr>
      <w:r>
        <w:rPr>
          <w:rFonts w:cstheme="minorHAnsi"/>
        </w:rPr>
        <w:t>Předfinancování:</w:t>
      </w:r>
      <w:r>
        <w:rPr>
          <w:rFonts w:cstheme="minorHAnsi"/>
        </w:rPr>
        <w:tab/>
        <w:t>z rozpočtu SMO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A6F6D">
        <w:rPr>
          <w:rFonts w:cstheme="minorHAnsi"/>
        </w:rPr>
        <w:t xml:space="preserve">               </w:t>
      </w:r>
      <w:r>
        <w:rPr>
          <w:rFonts w:cstheme="minorHAnsi"/>
          <w:b/>
          <w:bCs/>
        </w:rPr>
        <w:t xml:space="preserve"> </w:t>
      </w:r>
      <w:r w:rsidR="003A6F6D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0,00 Kč</w:t>
      </w:r>
    </w:p>
    <w:p w14:paraId="515FC8AD" w14:textId="3CDB1312" w:rsidR="00487EDE" w:rsidRPr="003A6F6D" w:rsidRDefault="003A6F6D" w:rsidP="00487EDE">
      <w:pPr>
        <w:rPr>
          <w:rFonts w:cstheme="minorHAnsi"/>
          <w:b/>
          <w:bCs/>
        </w:rPr>
      </w:pPr>
      <w:r w:rsidRPr="003A6F6D">
        <w:rPr>
          <w:rFonts w:cstheme="minorHAnsi"/>
        </w:rPr>
        <w:t>S</w:t>
      </w:r>
      <w:r w:rsidR="00487EDE">
        <w:t xml:space="preserve">polufinancování: </w:t>
      </w:r>
      <w:r w:rsidR="00487EDE">
        <w:tab/>
        <w:t>z </w:t>
      </w:r>
      <w:r w:rsidR="00487EDE">
        <w:rPr>
          <w:rFonts w:cstheme="minorHAnsi"/>
        </w:rPr>
        <w:t>rozpočtu SMO</w:t>
      </w:r>
      <w:r w:rsidR="00487EDE">
        <w:rPr>
          <w:rFonts w:cstheme="minorHAnsi"/>
        </w:rPr>
        <w:tab/>
      </w:r>
      <w:r w:rsidR="00487EDE">
        <w:rPr>
          <w:rFonts w:cstheme="minorHAnsi"/>
        </w:rPr>
        <w:tab/>
      </w:r>
      <w:r w:rsidR="00487EDE">
        <w:rPr>
          <w:rFonts w:cstheme="minorHAnsi"/>
        </w:rPr>
        <w:tab/>
        <w:t xml:space="preserve">          </w:t>
      </w:r>
      <w:r>
        <w:rPr>
          <w:rFonts w:cstheme="minorHAnsi"/>
        </w:rPr>
        <w:t xml:space="preserve">               </w:t>
      </w:r>
      <w:r w:rsidR="00487EDE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="00487EDE">
        <w:rPr>
          <w:rFonts w:cstheme="minorHAnsi"/>
        </w:rPr>
        <w:t xml:space="preserve">      </w:t>
      </w:r>
      <w:r w:rsidR="00487EDE">
        <w:rPr>
          <w:rFonts w:cstheme="minorHAnsi"/>
          <w:b/>
          <w:bCs/>
        </w:rPr>
        <w:t>0,00</w:t>
      </w:r>
      <w:r w:rsidR="00487EDE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Kč</w:t>
      </w:r>
    </w:p>
    <w:p w14:paraId="62A26F5C" w14:textId="7004CF4A" w:rsidR="00487EDE" w:rsidRDefault="00487EDE" w:rsidP="00487EDE">
      <w:pPr>
        <w:rPr>
          <w:rFonts w:cstheme="minorHAnsi"/>
          <w:b/>
          <w:bCs/>
        </w:rPr>
      </w:pPr>
      <w:r>
        <w:rPr>
          <w:rFonts w:cstheme="minorHAnsi"/>
        </w:rPr>
        <w:t xml:space="preserve">Předfinancování: </w:t>
      </w:r>
      <w:r>
        <w:rPr>
          <w:rFonts w:cstheme="minorHAnsi"/>
        </w:rPr>
        <w:tab/>
        <w:t>z rozpočtu Mob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A6F6D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 </w:t>
      </w: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>1 238 892,50 Kč (49 555,7</w:t>
      </w:r>
      <w:r w:rsidR="001D082F">
        <w:rPr>
          <w:rFonts w:eastAsia="Times New Roman" w:cstheme="minorHAnsi"/>
          <w:b/>
          <w:bCs/>
          <w:kern w:val="0"/>
          <w:lang w:eastAsia="cs-CZ"/>
          <w14:ligatures w14:val="none"/>
        </w:rPr>
        <w:t>9</w:t>
      </w: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EUR)</w:t>
      </w:r>
    </w:p>
    <w:p w14:paraId="18DF1E14" w14:textId="4D72C1B5" w:rsidR="00487EDE" w:rsidRDefault="003A6F6D" w:rsidP="00487EDE">
      <w:pPr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>
        <w:rPr>
          <w:rFonts w:cstheme="minorHAnsi"/>
        </w:rPr>
        <w:t>S</w:t>
      </w:r>
      <w:r w:rsidR="00487EDE">
        <w:rPr>
          <w:rFonts w:cstheme="minorHAnsi"/>
        </w:rPr>
        <w:t>polufinancování:</w:t>
      </w:r>
      <w:r w:rsidR="00487EDE">
        <w:rPr>
          <w:rFonts w:cstheme="minorHAnsi"/>
        </w:rPr>
        <w:tab/>
        <w:t>z rozpočtu Mob</w:t>
      </w:r>
      <w:r w:rsidR="00487EDE">
        <w:rPr>
          <w:rFonts w:cstheme="minorHAnsi"/>
        </w:rPr>
        <w:tab/>
      </w:r>
      <w:r w:rsidR="00487EDE">
        <w:rPr>
          <w:rFonts w:cstheme="minorHAnsi"/>
        </w:rPr>
        <w:tab/>
      </w:r>
      <w:r w:rsidR="00487EDE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               </w:t>
      </w:r>
      <w:r w:rsidR="00487EDE">
        <w:rPr>
          <w:rFonts w:cstheme="minorHAnsi"/>
        </w:rPr>
        <w:t xml:space="preserve">    </w:t>
      </w:r>
      <w:r w:rsidR="00487EDE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649 925,50 Kč (25 997,02 EUR)</w:t>
      </w:r>
    </w:p>
    <w:p w14:paraId="6E3E0819" w14:textId="3337DF93" w:rsidR="00487EDE" w:rsidRDefault="00487EDE" w:rsidP="00487EDE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Náklady na slovenského partnera představují částku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90 866Kč (3 634,64 EUR) </w:t>
      </w:r>
      <w:r w:rsidRPr="004773C1">
        <w:rPr>
          <w:rFonts w:cstheme="minorHAnsi"/>
          <w:color w:val="000000"/>
          <w:shd w:val="clear" w:color="auto" w:fill="FFFFFF"/>
        </w:rPr>
        <w:t>a jsou součástí neinvestičních nákladů.</w:t>
      </w:r>
    </w:p>
    <w:p w14:paraId="77CEFC8D" w14:textId="77777777" w:rsidR="001D082F" w:rsidRPr="004773C1" w:rsidRDefault="001D082F" w:rsidP="00487EDE">
      <w:pPr>
        <w:jc w:val="both"/>
        <w:rPr>
          <w:rFonts w:cstheme="minorHAnsi"/>
          <w:color w:val="000000"/>
          <w:shd w:val="clear" w:color="auto" w:fill="FFFFFF"/>
        </w:rPr>
      </w:pPr>
    </w:p>
    <w:p w14:paraId="5CC998E6" w14:textId="77777777" w:rsidR="00487EDE" w:rsidRDefault="00487EDE" w:rsidP="00487EDE">
      <w:pPr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>
        <w:rPr>
          <w:rFonts w:cstheme="minorHAnsi"/>
          <w:b/>
          <w:bCs/>
          <w:i/>
          <w:iCs/>
          <w:color w:val="000000"/>
          <w:shd w:val="clear" w:color="auto" w:fill="FFFFFF"/>
        </w:rPr>
        <w:t>Harmonogram</w:t>
      </w:r>
    </w:p>
    <w:p w14:paraId="3CFB8619" w14:textId="77777777" w:rsidR="00487EDE" w:rsidRDefault="00487EDE" w:rsidP="00487EDE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Zahájení realizace projektu je 27. 5. 2024.</w:t>
      </w:r>
    </w:p>
    <w:p w14:paraId="5490E901" w14:textId="55AD0745" w:rsidR="00246F52" w:rsidRPr="001D082F" w:rsidRDefault="00487EDE" w:rsidP="002E4478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4773C1">
        <w:rPr>
          <w:rFonts w:cstheme="minorHAnsi"/>
          <w:b/>
          <w:bCs/>
          <w:color w:val="000000"/>
          <w:shd w:val="clear" w:color="auto" w:fill="FFFFFF"/>
        </w:rPr>
        <w:t>Ukončení projektu je do 26. 5. 2025</w:t>
      </w:r>
    </w:p>
    <w:p w14:paraId="15C3D4D7" w14:textId="7A6A5618" w:rsidR="00BA74CB" w:rsidRDefault="00BA74CB" w:rsidP="00D67804">
      <w:pPr>
        <w:jc w:val="both"/>
        <w:rPr>
          <w:rFonts w:cstheme="minorHAnsi"/>
          <w:color w:val="000000"/>
          <w:shd w:val="clear" w:color="auto" w:fill="FFFFFF"/>
        </w:rPr>
      </w:pPr>
      <w:bookmarkStart w:id="0" w:name="_Hlk146537909"/>
    </w:p>
    <w:bookmarkEnd w:id="0"/>
    <w:p w14:paraId="0485BEAA" w14:textId="424A2514" w:rsidR="009B3F48" w:rsidRPr="00522657" w:rsidRDefault="009B3F48" w:rsidP="002E4478">
      <w:pPr>
        <w:jc w:val="both"/>
        <w:rPr>
          <w:rFonts w:cstheme="minorHAnsi"/>
          <w:color w:val="000000"/>
          <w:shd w:val="clear" w:color="auto" w:fill="FFFFFF"/>
        </w:rPr>
      </w:pPr>
    </w:p>
    <w:sectPr w:rsidR="009B3F48" w:rsidRPr="0052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F8F"/>
    <w:multiLevelType w:val="multilevel"/>
    <w:tmpl w:val="A89E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7147A67"/>
    <w:multiLevelType w:val="multilevel"/>
    <w:tmpl w:val="25DA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795783">
    <w:abstractNumId w:val="1"/>
  </w:num>
  <w:num w:numId="2" w16cid:durableId="27433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E"/>
    <w:rsid w:val="00011C9C"/>
    <w:rsid w:val="00050CC7"/>
    <w:rsid w:val="00080C5A"/>
    <w:rsid w:val="00093F8C"/>
    <w:rsid w:val="00095A05"/>
    <w:rsid w:val="000A623F"/>
    <w:rsid w:val="000A66EC"/>
    <w:rsid w:val="000B30C3"/>
    <w:rsid w:val="000B4CC1"/>
    <w:rsid w:val="000B75C6"/>
    <w:rsid w:val="00121EB4"/>
    <w:rsid w:val="00132AAC"/>
    <w:rsid w:val="00180336"/>
    <w:rsid w:val="001B0129"/>
    <w:rsid w:val="001D082F"/>
    <w:rsid w:val="00231160"/>
    <w:rsid w:val="0024348C"/>
    <w:rsid w:val="00246F52"/>
    <w:rsid w:val="002503A8"/>
    <w:rsid w:val="00251CC6"/>
    <w:rsid w:val="00270080"/>
    <w:rsid w:val="00277AC8"/>
    <w:rsid w:val="002C2A8A"/>
    <w:rsid w:val="002E4478"/>
    <w:rsid w:val="002F2F99"/>
    <w:rsid w:val="00344F2C"/>
    <w:rsid w:val="00352D13"/>
    <w:rsid w:val="00352D46"/>
    <w:rsid w:val="003A6F6D"/>
    <w:rsid w:val="003A7A11"/>
    <w:rsid w:val="003C1ACA"/>
    <w:rsid w:val="003C7A8D"/>
    <w:rsid w:val="003E7D1B"/>
    <w:rsid w:val="00432E4F"/>
    <w:rsid w:val="0046428E"/>
    <w:rsid w:val="00465026"/>
    <w:rsid w:val="00485242"/>
    <w:rsid w:val="00487EDE"/>
    <w:rsid w:val="00492DC3"/>
    <w:rsid w:val="00497219"/>
    <w:rsid w:val="004A0F24"/>
    <w:rsid w:val="00522657"/>
    <w:rsid w:val="00525592"/>
    <w:rsid w:val="005663E6"/>
    <w:rsid w:val="0057344C"/>
    <w:rsid w:val="00585F79"/>
    <w:rsid w:val="005E146A"/>
    <w:rsid w:val="005F180A"/>
    <w:rsid w:val="005F1877"/>
    <w:rsid w:val="006007C9"/>
    <w:rsid w:val="006343BE"/>
    <w:rsid w:val="006403D8"/>
    <w:rsid w:val="00644A13"/>
    <w:rsid w:val="00675547"/>
    <w:rsid w:val="006F769D"/>
    <w:rsid w:val="00707180"/>
    <w:rsid w:val="00732950"/>
    <w:rsid w:val="0076525A"/>
    <w:rsid w:val="00767F08"/>
    <w:rsid w:val="007931A5"/>
    <w:rsid w:val="007B4CB4"/>
    <w:rsid w:val="007C12EC"/>
    <w:rsid w:val="007C2D6F"/>
    <w:rsid w:val="007D377E"/>
    <w:rsid w:val="007E1CD1"/>
    <w:rsid w:val="008409F7"/>
    <w:rsid w:val="00841915"/>
    <w:rsid w:val="00854C52"/>
    <w:rsid w:val="008B6BCB"/>
    <w:rsid w:val="0093000F"/>
    <w:rsid w:val="00956005"/>
    <w:rsid w:val="0096074F"/>
    <w:rsid w:val="009671DE"/>
    <w:rsid w:val="00984027"/>
    <w:rsid w:val="00997140"/>
    <w:rsid w:val="009B3F48"/>
    <w:rsid w:val="009B564E"/>
    <w:rsid w:val="00A03126"/>
    <w:rsid w:val="00A80B88"/>
    <w:rsid w:val="00AA09FB"/>
    <w:rsid w:val="00BA74CB"/>
    <w:rsid w:val="00C3505D"/>
    <w:rsid w:val="00C601E8"/>
    <w:rsid w:val="00C6127A"/>
    <w:rsid w:val="00C82579"/>
    <w:rsid w:val="00C94688"/>
    <w:rsid w:val="00CE6EC3"/>
    <w:rsid w:val="00CF624F"/>
    <w:rsid w:val="00D12E51"/>
    <w:rsid w:val="00D15909"/>
    <w:rsid w:val="00D17152"/>
    <w:rsid w:val="00D60174"/>
    <w:rsid w:val="00D67804"/>
    <w:rsid w:val="00DC02DD"/>
    <w:rsid w:val="00DF6DCF"/>
    <w:rsid w:val="00E0093A"/>
    <w:rsid w:val="00E02C10"/>
    <w:rsid w:val="00E35111"/>
    <w:rsid w:val="00E43DA8"/>
    <w:rsid w:val="00E52327"/>
    <w:rsid w:val="00E60E05"/>
    <w:rsid w:val="00E640DF"/>
    <w:rsid w:val="00E908ED"/>
    <w:rsid w:val="00E920E2"/>
    <w:rsid w:val="00EC3ACF"/>
    <w:rsid w:val="00EC3B78"/>
    <w:rsid w:val="00F57F7F"/>
    <w:rsid w:val="00F66DE8"/>
    <w:rsid w:val="00F90AE1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C0B"/>
  <w15:chartTrackingRefBased/>
  <w15:docId w15:val="{E5065945-6297-4520-8018-9AD2BF8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B0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447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B012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B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57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7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54DB-93DA-4EF4-B2B8-B9DBE76B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Hrudová Lenka</dc:creator>
  <cp:keywords/>
  <dc:description/>
  <cp:lastModifiedBy>Hrudová Lenka</cp:lastModifiedBy>
  <cp:revision>2</cp:revision>
  <cp:lastPrinted>2023-08-04T06:58:00Z</cp:lastPrinted>
  <dcterms:created xsi:type="dcterms:W3CDTF">2025-01-14T04:18:00Z</dcterms:created>
  <dcterms:modified xsi:type="dcterms:W3CDTF">2025-01-14T04:18:00Z</dcterms:modified>
</cp:coreProperties>
</file>