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0D56" w14:textId="77777777" w:rsidR="009D2A30" w:rsidRPr="005A5658" w:rsidRDefault="009D2A30">
      <w:pPr>
        <w:rPr>
          <w:sz w:val="28"/>
          <w:szCs w:val="28"/>
        </w:rPr>
      </w:pPr>
      <w:r w:rsidRPr="005A5658">
        <w:rPr>
          <w:b/>
          <w:sz w:val="28"/>
          <w:szCs w:val="28"/>
        </w:rPr>
        <w:t>Důvodová zpráva</w:t>
      </w:r>
    </w:p>
    <w:p w14:paraId="2A0993C1" w14:textId="77777777" w:rsidR="009D2A30" w:rsidRDefault="009D2A30">
      <w:pPr>
        <w:rPr>
          <w:b/>
        </w:rPr>
      </w:pPr>
    </w:p>
    <w:p w14:paraId="4C762216" w14:textId="77777777" w:rsidR="008D1660" w:rsidRPr="00E71F36" w:rsidRDefault="008D1660"/>
    <w:p w14:paraId="6B069110" w14:textId="77777777" w:rsidR="008D1660" w:rsidRDefault="008D1660">
      <w:pPr>
        <w:rPr>
          <w:b/>
        </w:rPr>
      </w:pPr>
    </w:p>
    <w:p w14:paraId="75F8024E" w14:textId="77777777" w:rsidR="00DB587E" w:rsidRDefault="005A5658" w:rsidP="005A5658">
      <w:pPr>
        <w:jc w:val="both"/>
        <w:rPr>
          <w:b/>
        </w:rPr>
      </w:pPr>
      <w:r>
        <w:rPr>
          <w:b/>
        </w:rPr>
        <w:t>Zastupitelstvu města Ostravy je</w:t>
      </w:r>
      <w:r w:rsidR="00DB587E">
        <w:rPr>
          <w:b/>
        </w:rPr>
        <w:t xml:space="preserve"> předklád</w:t>
      </w:r>
      <w:r>
        <w:rPr>
          <w:b/>
        </w:rPr>
        <w:t>án</w:t>
      </w:r>
      <w:r w:rsidR="00DB587E">
        <w:rPr>
          <w:b/>
        </w:rPr>
        <w:t xml:space="preserve"> </w:t>
      </w:r>
      <w:r w:rsidR="00DB587E" w:rsidRPr="00A07E62">
        <w:rPr>
          <w:b/>
        </w:rPr>
        <w:t xml:space="preserve">návrh na poskytnutí </w:t>
      </w:r>
      <w:r w:rsidR="00DB587E">
        <w:rPr>
          <w:b/>
        </w:rPr>
        <w:t xml:space="preserve">investiční </w:t>
      </w:r>
      <w:r w:rsidR="00DB587E" w:rsidRPr="00A07E62">
        <w:rPr>
          <w:b/>
        </w:rPr>
        <w:t xml:space="preserve">dotace ve výši </w:t>
      </w:r>
      <w:r w:rsidR="00982B1B">
        <w:rPr>
          <w:b/>
        </w:rPr>
        <w:t>1 050</w:t>
      </w:r>
      <w:r w:rsidR="00DB587E" w:rsidRPr="00A07E62">
        <w:rPr>
          <w:b/>
        </w:rPr>
        <w:t> 000,-</w:t>
      </w:r>
      <w:r w:rsidR="00DB587E">
        <w:rPr>
          <w:b/>
        </w:rPr>
        <w:t xml:space="preserve"> </w:t>
      </w:r>
      <w:r w:rsidR="00DB587E" w:rsidRPr="00A07E62">
        <w:rPr>
          <w:b/>
        </w:rPr>
        <w:t xml:space="preserve">Kč </w:t>
      </w:r>
      <w:r w:rsidR="00DB587E">
        <w:rPr>
          <w:b/>
        </w:rPr>
        <w:t>Ostravsk</w:t>
      </w:r>
      <w:r>
        <w:rPr>
          <w:b/>
        </w:rPr>
        <w:t>é</w:t>
      </w:r>
      <w:r w:rsidR="00DB587E">
        <w:rPr>
          <w:b/>
        </w:rPr>
        <w:t xml:space="preserve"> organizac</w:t>
      </w:r>
      <w:r>
        <w:rPr>
          <w:b/>
        </w:rPr>
        <w:t>i</w:t>
      </w:r>
      <w:r w:rsidR="00DB587E">
        <w:rPr>
          <w:b/>
        </w:rPr>
        <w:t xml:space="preserve"> vozíčkářů</w:t>
      </w:r>
      <w:r>
        <w:rPr>
          <w:b/>
        </w:rPr>
        <w:t>, zapsanému spolku, IČO 66933579,</w:t>
      </w:r>
      <w:r w:rsidR="00DB587E">
        <w:rPr>
          <w:b/>
        </w:rPr>
        <w:t xml:space="preserve"> </w:t>
      </w:r>
      <w:r w:rsidR="008D1660">
        <w:rPr>
          <w:b/>
        </w:rPr>
        <w:t xml:space="preserve">na </w:t>
      </w:r>
      <w:r w:rsidR="00982B1B">
        <w:rPr>
          <w:b/>
        </w:rPr>
        <w:t>nákup</w:t>
      </w:r>
      <w:r w:rsidR="00E363E6">
        <w:rPr>
          <w:b/>
        </w:rPr>
        <w:t xml:space="preserve"> </w:t>
      </w:r>
      <w:r w:rsidR="00982B1B">
        <w:rPr>
          <w:b/>
        </w:rPr>
        <w:t>vozidla VOLKSWAGEN Transportér 6.1. Kombi 2,0 TDI DR 110 kW</w:t>
      </w:r>
      <w:r w:rsidR="00433CA0">
        <w:rPr>
          <w:b/>
        </w:rPr>
        <w:t xml:space="preserve"> k zajištění služby alternativní dopravy imobilních osob.</w:t>
      </w:r>
    </w:p>
    <w:p w14:paraId="467D4EF7" w14:textId="77777777" w:rsidR="00433CA0" w:rsidRDefault="00433CA0" w:rsidP="00DB587E">
      <w:pPr>
        <w:ind w:firstLine="708"/>
        <w:jc w:val="both"/>
        <w:rPr>
          <w:b/>
        </w:rPr>
      </w:pPr>
    </w:p>
    <w:p w14:paraId="504B3179" w14:textId="77777777" w:rsidR="005A5658" w:rsidRDefault="005A5658" w:rsidP="00CA2D24">
      <w:pPr>
        <w:jc w:val="both"/>
        <w:rPr>
          <w:bCs/>
        </w:rPr>
      </w:pPr>
    </w:p>
    <w:p w14:paraId="6FB5BD54" w14:textId="77777777" w:rsidR="005A5658" w:rsidRPr="005A5658" w:rsidRDefault="005A5658" w:rsidP="005A5658">
      <w:pPr>
        <w:jc w:val="both"/>
        <w:rPr>
          <w:bCs/>
        </w:rPr>
      </w:pPr>
      <w:r w:rsidRPr="005A5658">
        <w:rPr>
          <w:bCs/>
        </w:rPr>
        <w:t xml:space="preserve">Zastupitelstvu města Ostravy je předkládán návrh na poskytnutí investiční dotace ve výši </w:t>
      </w:r>
      <w:r>
        <w:rPr>
          <w:bCs/>
        </w:rPr>
        <w:t xml:space="preserve">      </w:t>
      </w:r>
      <w:r w:rsidRPr="005A5658">
        <w:rPr>
          <w:bCs/>
        </w:rPr>
        <w:t xml:space="preserve">1 050 000,- Kč Ostravské organizaci vozíčkářů, zapsanému spolku, IČO 66933579, </w:t>
      </w:r>
      <w:r>
        <w:rPr>
          <w:bCs/>
        </w:rPr>
        <w:t xml:space="preserve">sídlem Horymírova 3054/121, Ostrava – Zábřeh, </w:t>
      </w:r>
      <w:r w:rsidRPr="005A5658">
        <w:rPr>
          <w:bCs/>
        </w:rPr>
        <w:t>na nákup vozidla VOLKSWAGEN Transportér 6.1. Kombi 2,0 TDI DR 110 kW k zajištění služby alternativní dopravy imobilních osob</w:t>
      </w:r>
      <w:r w:rsidR="00E363E6">
        <w:rPr>
          <w:bCs/>
        </w:rPr>
        <w:t>,</w:t>
      </w:r>
      <w:r>
        <w:rPr>
          <w:bCs/>
        </w:rPr>
        <w:t xml:space="preserve"> a v souvislosti s uvedeným také návrh na uzavření smlouvy o poskytnutí investiční dotace mezi Statutárním městem Ostrava a tímto zapsaným spolkem.</w:t>
      </w:r>
    </w:p>
    <w:p w14:paraId="2A2D3F92" w14:textId="77777777" w:rsidR="005A5658" w:rsidRDefault="005A5658" w:rsidP="00CA2D24">
      <w:pPr>
        <w:jc w:val="both"/>
        <w:rPr>
          <w:bCs/>
        </w:rPr>
      </w:pPr>
    </w:p>
    <w:p w14:paraId="24EC87DA" w14:textId="77777777" w:rsidR="005E11C5" w:rsidRDefault="00E523ED" w:rsidP="00CA2D24">
      <w:pPr>
        <w:jc w:val="both"/>
        <w:rPr>
          <w:bCs/>
        </w:rPr>
      </w:pPr>
      <w:r>
        <w:rPr>
          <w:bCs/>
        </w:rPr>
        <w:t>Výše uvedený spolek</w:t>
      </w:r>
      <w:r w:rsidR="00433CA0" w:rsidRPr="00433CA0">
        <w:rPr>
          <w:bCs/>
        </w:rPr>
        <w:t xml:space="preserve"> se </w:t>
      </w:r>
      <w:r w:rsidR="005E11C5">
        <w:rPr>
          <w:bCs/>
        </w:rPr>
        <w:t xml:space="preserve">dne 22.8.2024 </w:t>
      </w:r>
      <w:r>
        <w:rPr>
          <w:bCs/>
        </w:rPr>
        <w:t xml:space="preserve">obrátil na </w:t>
      </w:r>
      <w:r w:rsidR="005E11C5">
        <w:rPr>
          <w:bCs/>
        </w:rPr>
        <w:t xml:space="preserve">SMO, konkrétně na pana </w:t>
      </w:r>
      <w:r>
        <w:rPr>
          <w:bCs/>
        </w:rPr>
        <w:t>náměstka primátora Ing. Břetislava Rigera</w:t>
      </w:r>
      <w:r w:rsidR="005E11C5">
        <w:rPr>
          <w:bCs/>
        </w:rPr>
        <w:t xml:space="preserve">, </w:t>
      </w:r>
      <w:r>
        <w:rPr>
          <w:bCs/>
        </w:rPr>
        <w:t xml:space="preserve">se </w:t>
      </w:r>
      <w:r w:rsidR="00433CA0" w:rsidRPr="00433CA0">
        <w:rPr>
          <w:bCs/>
        </w:rPr>
        <w:t xml:space="preserve">žádostí </w:t>
      </w:r>
      <w:r>
        <w:rPr>
          <w:bCs/>
        </w:rPr>
        <w:t xml:space="preserve">o poskytnutí investiční dotace na </w:t>
      </w:r>
      <w:r w:rsidR="00433CA0" w:rsidRPr="00433CA0">
        <w:rPr>
          <w:bCs/>
        </w:rPr>
        <w:t>úhrad</w:t>
      </w:r>
      <w:r w:rsidR="00124D91">
        <w:rPr>
          <w:bCs/>
        </w:rPr>
        <w:t>u</w:t>
      </w:r>
      <w:r w:rsidR="00433CA0" w:rsidRPr="00433CA0">
        <w:rPr>
          <w:bCs/>
        </w:rPr>
        <w:t xml:space="preserve"> vozidla </w:t>
      </w:r>
      <w:r w:rsidR="005E11C5" w:rsidRPr="005A5658">
        <w:rPr>
          <w:bCs/>
        </w:rPr>
        <w:t>VOLKSWAGEN Transportér 6.1. Kombi 2,0 TDI DR 110 kW</w:t>
      </w:r>
      <w:r w:rsidR="005E11C5">
        <w:rPr>
          <w:bCs/>
        </w:rPr>
        <w:t xml:space="preserve"> (bližší specifikace viz. příloha</w:t>
      </w:r>
      <w:r w:rsidR="00433CA0" w:rsidRPr="00433CA0">
        <w:rPr>
          <w:bCs/>
        </w:rPr>
        <w:t xml:space="preserve">), které bude sloužit zdravotně postiženým osobám města Ostravy, </w:t>
      </w:r>
      <w:r w:rsidR="005E11C5">
        <w:rPr>
          <w:bCs/>
        </w:rPr>
        <w:t>kteří</w:t>
      </w:r>
      <w:r w:rsidR="00433CA0" w:rsidRPr="00433CA0">
        <w:rPr>
          <w:bCs/>
        </w:rPr>
        <w:t xml:space="preserve"> nemohou využívat veřejnou dopravu</w:t>
      </w:r>
      <w:r w:rsidR="005E11C5">
        <w:rPr>
          <w:bCs/>
        </w:rPr>
        <w:t xml:space="preserve"> a</w:t>
      </w:r>
      <w:r w:rsidR="00433CA0" w:rsidRPr="00433CA0">
        <w:rPr>
          <w:bCs/>
        </w:rPr>
        <w:t xml:space="preserve"> žijí izolovaně v důsledku bariérového prostředí</w:t>
      </w:r>
      <w:r w:rsidR="005E11C5">
        <w:rPr>
          <w:bCs/>
        </w:rPr>
        <w:t>.</w:t>
      </w:r>
    </w:p>
    <w:p w14:paraId="2124786F" w14:textId="77777777" w:rsidR="005E11C5" w:rsidRDefault="005E11C5" w:rsidP="00CA2D24">
      <w:pPr>
        <w:jc w:val="both"/>
        <w:rPr>
          <w:bCs/>
        </w:rPr>
      </w:pPr>
    </w:p>
    <w:p w14:paraId="0F2D03AF" w14:textId="77777777" w:rsidR="004463D6" w:rsidRDefault="005E11C5" w:rsidP="00CA2D24">
      <w:pPr>
        <w:jc w:val="both"/>
        <w:rPr>
          <w:bCs/>
        </w:rPr>
      </w:pPr>
      <w:r w:rsidRPr="005A5658">
        <w:rPr>
          <w:bCs/>
        </w:rPr>
        <w:t>Ostravsk</w:t>
      </w:r>
      <w:r>
        <w:rPr>
          <w:bCs/>
        </w:rPr>
        <w:t>á</w:t>
      </w:r>
      <w:r w:rsidRPr="005A5658">
        <w:rPr>
          <w:bCs/>
        </w:rPr>
        <w:t xml:space="preserve"> organizac</w:t>
      </w:r>
      <w:r>
        <w:rPr>
          <w:bCs/>
        </w:rPr>
        <w:t>e</w:t>
      </w:r>
      <w:r w:rsidRPr="005A5658">
        <w:rPr>
          <w:bCs/>
        </w:rPr>
        <w:t xml:space="preserve"> vozíčkářů</w:t>
      </w:r>
      <w:r w:rsidR="004463D6">
        <w:rPr>
          <w:bCs/>
        </w:rPr>
        <w:t xml:space="preserve"> (dále jen „spolek“)</w:t>
      </w:r>
      <w:r>
        <w:rPr>
          <w:bCs/>
        </w:rPr>
        <w:t xml:space="preserve"> j</w:t>
      </w:r>
      <w:r w:rsidR="00433CA0" w:rsidRPr="00433CA0">
        <w:rPr>
          <w:bCs/>
        </w:rPr>
        <w:t>iž 26 let (od února 1999) bez přerušení zajiš</w:t>
      </w:r>
      <w:r w:rsidR="00E523ED">
        <w:rPr>
          <w:bCs/>
        </w:rPr>
        <w:t>ťuj</w:t>
      </w:r>
      <w:r>
        <w:rPr>
          <w:bCs/>
        </w:rPr>
        <w:t>e</w:t>
      </w:r>
      <w:r w:rsidR="00433CA0" w:rsidRPr="00433CA0">
        <w:rPr>
          <w:bCs/>
        </w:rPr>
        <w:t xml:space="preserve"> přepravu </w:t>
      </w:r>
      <w:r>
        <w:rPr>
          <w:bCs/>
        </w:rPr>
        <w:t xml:space="preserve">hendikepovaných </w:t>
      </w:r>
      <w:r w:rsidR="00433CA0" w:rsidRPr="00433CA0">
        <w:rPr>
          <w:bCs/>
        </w:rPr>
        <w:t>osob. První vozidlo získal</w:t>
      </w:r>
      <w:r w:rsidR="004463D6">
        <w:rPr>
          <w:bCs/>
        </w:rPr>
        <w:t xml:space="preserve"> spolek</w:t>
      </w:r>
      <w:r w:rsidR="00433CA0" w:rsidRPr="00433CA0">
        <w:rPr>
          <w:bCs/>
        </w:rPr>
        <w:t xml:space="preserve"> s 50% finanční pomocí </w:t>
      </w:r>
      <w:r>
        <w:rPr>
          <w:bCs/>
        </w:rPr>
        <w:t>Statutárního</w:t>
      </w:r>
      <w:r w:rsidR="00433CA0" w:rsidRPr="00433CA0">
        <w:rPr>
          <w:bCs/>
        </w:rPr>
        <w:t xml:space="preserve"> města Ostravy a zakoupil </w:t>
      </w:r>
      <w:r w:rsidR="00E523ED">
        <w:rPr>
          <w:bCs/>
        </w:rPr>
        <w:t>starš</w:t>
      </w:r>
      <w:r w:rsidR="00433CA0" w:rsidRPr="00433CA0">
        <w:rPr>
          <w:bCs/>
        </w:rPr>
        <w:t xml:space="preserve">í Mercedes 208 D za cenu 350 000 korun, které bylo v provozu pouze 2 roky. V průběhu let </w:t>
      </w:r>
      <w:r w:rsidR="004463D6">
        <w:rPr>
          <w:bCs/>
        </w:rPr>
        <w:t xml:space="preserve">postupně spolek bezplatně </w:t>
      </w:r>
      <w:r w:rsidR="00433CA0" w:rsidRPr="00433CA0">
        <w:rPr>
          <w:bCs/>
        </w:rPr>
        <w:t xml:space="preserve">získal </w:t>
      </w:r>
      <w:r w:rsidR="004463D6">
        <w:rPr>
          <w:bCs/>
        </w:rPr>
        <w:t>tři</w:t>
      </w:r>
      <w:r w:rsidR="00433CA0" w:rsidRPr="00433CA0">
        <w:rPr>
          <w:bCs/>
        </w:rPr>
        <w:t xml:space="preserve"> auta (účast na Adventním koncertu </w:t>
      </w:r>
      <w:r w:rsidR="004463D6" w:rsidRPr="00433CA0">
        <w:rPr>
          <w:bCs/>
        </w:rPr>
        <w:t xml:space="preserve">ČT </w:t>
      </w:r>
      <w:r w:rsidR="00E363E6">
        <w:rPr>
          <w:bCs/>
        </w:rPr>
        <w:t xml:space="preserve">spolku </w:t>
      </w:r>
      <w:r w:rsidR="004463D6" w:rsidRPr="00433CA0">
        <w:rPr>
          <w:bCs/>
        </w:rPr>
        <w:t>vynesla</w:t>
      </w:r>
      <w:r w:rsidR="00433CA0" w:rsidRPr="00433CA0">
        <w:rPr>
          <w:bCs/>
        </w:rPr>
        <w:t xml:space="preserve"> více než 2 miliony korun, za něž zakoupil vozidlo Ford</w:t>
      </w:r>
      <w:r w:rsidR="00E363E6">
        <w:rPr>
          <w:bCs/>
        </w:rPr>
        <w:t xml:space="preserve">, </w:t>
      </w:r>
      <w:r w:rsidR="00433CA0" w:rsidRPr="00433CA0">
        <w:rPr>
          <w:bCs/>
        </w:rPr>
        <w:t>da</w:t>
      </w:r>
      <w:r w:rsidR="00E363E6">
        <w:rPr>
          <w:bCs/>
        </w:rPr>
        <w:t>lší</w:t>
      </w:r>
      <w:r w:rsidR="00433CA0" w:rsidRPr="00433CA0">
        <w:rPr>
          <w:bCs/>
        </w:rPr>
        <w:t xml:space="preserve"> vozidla</w:t>
      </w:r>
      <w:r w:rsidR="00E363E6">
        <w:rPr>
          <w:bCs/>
        </w:rPr>
        <w:t xml:space="preserve"> darovaly</w:t>
      </w:r>
      <w:r w:rsidR="00433CA0" w:rsidRPr="00433CA0">
        <w:rPr>
          <w:bCs/>
        </w:rPr>
        <w:t xml:space="preserve"> Konto bariéry</w:t>
      </w:r>
      <w:r w:rsidR="00E363E6">
        <w:rPr>
          <w:bCs/>
        </w:rPr>
        <w:t xml:space="preserve"> </w:t>
      </w:r>
      <w:r w:rsidR="00433CA0" w:rsidRPr="00433CA0">
        <w:rPr>
          <w:bCs/>
        </w:rPr>
        <w:t>a Globus</w:t>
      </w:r>
      <w:r w:rsidR="004463D6">
        <w:rPr>
          <w:bCs/>
        </w:rPr>
        <w:t>)</w:t>
      </w:r>
      <w:r w:rsidR="00433CA0" w:rsidRPr="00433CA0">
        <w:rPr>
          <w:bCs/>
        </w:rPr>
        <w:t>.  Poslední vozidlo FORD Custom Tranzit provozuj</w:t>
      </w:r>
      <w:r w:rsidR="004463D6">
        <w:rPr>
          <w:bCs/>
        </w:rPr>
        <w:t>e spolek</w:t>
      </w:r>
      <w:r w:rsidR="00433CA0" w:rsidRPr="00433CA0">
        <w:rPr>
          <w:bCs/>
        </w:rPr>
        <w:t xml:space="preserve"> od září 2019. </w:t>
      </w:r>
    </w:p>
    <w:p w14:paraId="4CF2FD62" w14:textId="77777777" w:rsidR="004463D6" w:rsidRDefault="004463D6" w:rsidP="00CA2D24">
      <w:pPr>
        <w:jc w:val="both"/>
        <w:rPr>
          <w:bCs/>
        </w:rPr>
      </w:pPr>
    </w:p>
    <w:p w14:paraId="20EF63E8" w14:textId="77777777" w:rsidR="004463D6" w:rsidRDefault="004463D6" w:rsidP="00CA2D24">
      <w:pPr>
        <w:jc w:val="both"/>
        <w:rPr>
          <w:bCs/>
        </w:rPr>
      </w:pPr>
      <w:r>
        <w:rPr>
          <w:bCs/>
        </w:rPr>
        <w:t>Na základě z</w:t>
      </w:r>
      <w:r w:rsidR="00433CA0" w:rsidRPr="00433CA0">
        <w:rPr>
          <w:bCs/>
        </w:rPr>
        <w:t>kušenost</w:t>
      </w:r>
      <w:r>
        <w:rPr>
          <w:bCs/>
        </w:rPr>
        <w:t>í</w:t>
      </w:r>
      <w:r w:rsidR="00433CA0" w:rsidRPr="00433CA0">
        <w:rPr>
          <w:bCs/>
        </w:rPr>
        <w:t xml:space="preserve"> uplynulých </w:t>
      </w:r>
      <w:r w:rsidRPr="00433CA0">
        <w:rPr>
          <w:bCs/>
        </w:rPr>
        <w:t>let lze</w:t>
      </w:r>
      <w:r>
        <w:rPr>
          <w:bCs/>
        </w:rPr>
        <w:t xml:space="preserve"> dovodit, že</w:t>
      </w:r>
      <w:r w:rsidR="00433CA0" w:rsidRPr="00433CA0">
        <w:rPr>
          <w:bCs/>
        </w:rPr>
        <w:t xml:space="preserve"> dob</w:t>
      </w:r>
      <w:r>
        <w:rPr>
          <w:bCs/>
        </w:rPr>
        <w:t>a</w:t>
      </w:r>
      <w:r w:rsidR="00433CA0" w:rsidRPr="00433CA0">
        <w:rPr>
          <w:bCs/>
        </w:rPr>
        <w:t xml:space="preserve"> použitelnosti jednotlivých vozidel </w:t>
      </w:r>
      <w:r>
        <w:rPr>
          <w:bCs/>
        </w:rPr>
        <w:t>činí</w:t>
      </w:r>
      <w:r w:rsidR="00433CA0" w:rsidRPr="00433CA0">
        <w:rPr>
          <w:bCs/>
        </w:rPr>
        <w:t xml:space="preserve"> cca 5 let</w:t>
      </w:r>
      <w:r>
        <w:rPr>
          <w:bCs/>
        </w:rPr>
        <w:t>. Při delším intervalu by spolek byl nucen stále</w:t>
      </w:r>
      <w:r w:rsidR="00124D91" w:rsidRPr="00433CA0">
        <w:rPr>
          <w:bCs/>
        </w:rPr>
        <w:t xml:space="preserve"> častěji vy</w:t>
      </w:r>
      <w:r>
        <w:rPr>
          <w:bCs/>
        </w:rPr>
        <w:t>užívat</w:t>
      </w:r>
      <w:r w:rsidR="00124D91" w:rsidRPr="00433CA0">
        <w:rPr>
          <w:bCs/>
        </w:rPr>
        <w:t> servis</w:t>
      </w:r>
      <w:r>
        <w:rPr>
          <w:bCs/>
        </w:rPr>
        <w:t>y</w:t>
      </w:r>
      <w:r w:rsidR="00124D91" w:rsidRPr="00433CA0">
        <w:rPr>
          <w:bCs/>
        </w:rPr>
        <w:t xml:space="preserve"> a hradit stále vyšší částky za opravy</w:t>
      </w:r>
      <w:r w:rsidR="00124D91">
        <w:rPr>
          <w:bCs/>
        </w:rPr>
        <w:t>.</w:t>
      </w:r>
      <w:r w:rsidR="00433CA0" w:rsidRPr="00433CA0">
        <w:rPr>
          <w:bCs/>
        </w:rPr>
        <w:t xml:space="preserve"> </w:t>
      </w:r>
    </w:p>
    <w:p w14:paraId="1AD883D0" w14:textId="77777777" w:rsidR="004463D6" w:rsidRDefault="004463D6" w:rsidP="00CA2D24">
      <w:pPr>
        <w:jc w:val="both"/>
        <w:rPr>
          <w:bCs/>
        </w:rPr>
      </w:pPr>
    </w:p>
    <w:p w14:paraId="7F4595CE" w14:textId="77777777" w:rsidR="004463D6" w:rsidRDefault="00CA2D24" w:rsidP="00CA2D24">
      <w:pPr>
        <w:jc w:val="both"/>
        <w:rPr>
          <w:bCs/>
        </w:rPr>
      </w:pPr>
      <w:r w:rsidRPr="00CA2D24">
        <w:rPr>
          <w:bCs/>
        </w:rPr>
        <w:t>Vzhledem k</w:t>
      </w:r>
      <w:r w:rsidR="004463D6">
        <w:rPr>
          <w:bCs/>
        </w:rPr>
        <w:t xml:space="preserve"> uvedenému a vzhledem k </w:t>
      </w:r>
      <w:r w:rsidRPr="00CA2D24">
        <w:rPr>
          <w:bCs/>
        </w:rPr>
        <w:t xml:space="preserve">aktuální nabídce a cenám </w:t>
      </w:r>
      <w:r w:rsidR="004463D6">
        <w:rPr>
          <w:bCs/>
        </w:rPr>
        <w:t>by si spolek rád pořídil</w:t>
      </w:r>
      <w:r w:rsidRPr="00CA2D24">
        <w:rPr>
          <w:bCs/>
        </w:rPr>
        <w:t xml:space="preserve"> tzv. roční vůz s minimálním nájezdem značky </w:t>
      </w:r>
      <w:r w:rsidR="004463D6" w:rsidRPr="005A5658">
        <w:rPr>
          <w:bCs/>
        </w:rPr>
        <w:t>VOLKSWAGEN Transportér 6.1. Kombi 2,0 TDI DR 110 kW</w:t>
      </w:r>
      <w:r w:rsidRPr="00CA2D24">
        <w:rPr>
          <w:bCs/>
        </w:rPr>
        <w:t xml:space="preserve">, který </w:t>
      </w:r>
      <w:r w:rsidR="004463D6">
        <w:rPr>
          <w:bCs/>
        </w:rPr>
        <w:t xml:space="preserve">hendikepovaným </w:t>
      </w:r>
      <w:r w:rsidRPr="00CA2D24">
        <w:rPr>
          <w:bCs/>
        </w:rPr>
        <w:t xml:space="preserve">vyhovuje velikostí a výbavou. </w:t>
      </w:r>
    </w:p>
    <w:p w14:paraId="2B90F879" w14:textId="77777777" w:rsidR="004463D6" w:rsidRDefault="004463D6" w:rsidP="00CA2D24">
      <w:pPr>
        <w:jc w:val="both"/>
        <w:rPr>
          <w:bCs/>
        </w:rPr>
      </w:pPr>
    </w:p>
    <w:p w14:paraId="7398FE83" w14:textId="77777777" w:rsidR="00CA2D24" w:rsidRDefault="00777769" w:rsidP="00CA2D24">
      <w:pPr>
        <w:jc w:val="both"/>
        <w:rPr>
          <w:bCs/>
        </w:rPr>
      </w:pPr>
      <w:r>
        <w:rPr>
          <w:bCs/>
        </w:rPr>
        <w:t>Současně využívané</w:t>
      </w:r>
      <w:r w:rsidR="00CA2D24" w:rsidRPr="00CA2D24">
        <w:rPr>
          <w:bCs/>
        </w:rPr>
        <w:t xml:space="preserve"> vozidlo </w:t>
      </w:r>
      <w:r>
        <w:rPr>
          <w:bCs/>
        </w:rPr>
        <w:t>již na</w:t>
      </w:r>
      <w:r w:rsidR="00CA2D24" w:rsidRPr="00CA2D24">
        <w:rPr>
          <w:bCs/>
        </w:rPr>
        <w:t>jelo cca 200 000 kilometrů</w:t>
      </w:r>
      <w:r w:rsidR="00E363E6">
        <w:rPr>
          <w:bCs/>
        </w:rPr>
        <w:t xml:space="preserve"> a</w:t>
      </w:r>
      <w:r w:rsidR="00CA2D24" w:rsidRPr="00CA2D24">
        <w:rPr>
          <w:bCs/>
        </w:rPr>
        <w:t xml:space="preserve"> ročně přepraví až 2 100 klientů. </w:t>
      </w:r>
    </w:p>
    <w:p w14:paraId="4F68EF82" w14:textId="77777777" w:rsidR="005A5658" w:rsidRDefault="005A5658" w:rsidP="00CA2D24">
      <w:pPr>
        <w:jc w:val="both"/>
        <w:rPr>
          <w:bCs/>
        </w:rPr>
      </w:pPr>
    </w:p>
    <w:p w14:paraId="07B93B40" w14:textId="77777777" w:rsidR="00F77937" w:rsidRPr="00CA2D24" w:rsidRDefault="00F77937" w:rsidP="00CA2D24">
      <w:pPr>
        <w:jc w:val="both"/>
        <w:rPr>
          <w:bCs/>
        </w:rPr>
      </w:pPr>
      <w:r>
        <w:rPr>
          <w:bCs/>
        </w:rPr>
        <w:t>Financování této dotace je zajištěno z rozpočtu odboru dopravy na základě rozpočtového opatření týkajícího se snížení (úspor</w:t>
      </w:r>
      <w:r w:rsidR="00E363E6">
        <w:rPr>
          <w:bCs/>
        </w:rPr>
        <w:t>y</w:t>
      </w:r>
      <w:r>
        <w:rPr>
          <w:bCs/>
        </w:rPr>
        <w:t xml:space="preserve">) kapitálových výdajů, které nebyly v tomto rozpočtovaném roce využity. </w:t>
      </w:r>
    </w:p>
    <w:p w14:paraId="6822C4BD" w14:textId="77777777" w:rsidR="00982B1B" w:rsidRPr="00433CA0" w:rsidRDefault="00982B1B" w:rsidP="00CA2D24">
      <w:pPr>
        <w:jc w:val="both"/>
        <w:rPr>
          <w:bCs/>
        </w:rPr>
      </w:pPr>
    </w:p>
    <w:sectPr w:rsidR="00982B1B" w:rsidRPr="0043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30"/>
    <w:rsid w:val="000143F0"/>
    <w:rsid w:val="00076242"/>
    <w:rsid w:val="001007C9"/>
    <w:rsid w:val="0010501F"/>
    <w:rsid w:val="001178A9"/>
    <w:rsid w:val="00124D91"/>
    <w:rsid w:val="00134C04"/>
    <w:rsid w:val="0019326C"/>
    <w:rsid w:val="001A38BB"/>
    <w:rsid w:val="001C385E"/>
    <w:rsid w:val="001C4D8E"/>
    <w:rsid w:val="002207CA"/>
    <w:rsid w:val="00257771"/>
    <w:rsid w:val="003275F5"/>
    <w:rsid w:val="00391555"/>
    <w:rsid w:val="003E491A"/>
    <w:rsid w:val="00433CA0"/>
    <w:rsid w:val="004463D6"/>
    <w:rsid w:val="004575B7"/>
    <w:rsid w:val="00490A02"/>
    <w:rsid w:val="004A1BCD"/>
    <w:rsid w:val="004B1584"/>
    <w:rsid w:val="004C6929"/>
    <w:rsid w:val="004D1172"/>
    <w:rsid w:val="00525E45"/>
    <w:rsid w:val="00593525"/>
    <w:rsid w:val="005A5658"/>
    <w:rsid w:val="005B6189"/>
    <w:rsid w:val="005E11C5"/>
    <w:rsid w:val="00602869"/>
    <w:rsid w:val="00602F94"/>
    <w:rsid w:val="006347DF"/>
    <w:rsid w:val="006958A0"/>
    <w:rsid w:val="006C28F0"/>
    <w:rsid w:val="006D37DC"/>
    <w:rsid w:val="007107F3"/>
    <w:rsid w:val="0072339D"/>
    <w:rsid w:val="0077028E"/>
    <w:rsid w:val="00777769"/>
    <w:rsid w:val="007B736E"/>
    <w:rsid w:val="00831B42"/>
    <w:rsid w:val="008655B0"/>
    <w:rsid w:val="00890A8B"/>
    <w:rsid w:val="00897FBF"/>
    <w:rsid w:val="008D1660"/>
    <w:rsid w:val="008E216E"/>
    <w:rsid w:val="0096512E"/>
    <w:rsid w:val="00982B1B"/>
    <w:rsid w:val="009D2A30"/>
    <w:rsid w:val="00A07E62"/>
    <w:rsid w:val="00A570A7"/>
    <w:rsid w:val="00AD7F8D"/>
    <w:rsid w:val="00B078B8"/>
    <w:rsid w:val="00B263C3"/>
    <w:rsid w:val="00C74393"/>
    <w:rsid w:val="00C866A5"/>
    <w:rsid w:val="00CA2D24"/>
    <w:rsid w:val="00D04837"/>
    <w:rsid w:val="00D66239"/>
    <w:rsid w:val="00D94390"/>
    <w:rsid w:val="00DB587E"/>
    <w:rsid w:val="00DE528A"/>
    <w:rsid w:val="00DF4ADD"/>
    <w:rsid w:val="00DF612E"/>
    <w:rsid w:val="00E363E6"/>
    <w:rsid w:val="00E523ED"/>
    <w:rsid w:val="00E71F36"/>
    <w:rsid w:val="00EB47CF"/>
    <w:rsid w:val="00ED1F86"/>
    <w:rsid w:val="00ED6789"/>
    <w:rsid w:val="00F00A23"/>
    <w:rsid w:val="00F11656"/>
    <w:rsid w:val="00F36E6C"/>
    <w:rsid w:val="00F6107E"/>
    <w:rsid w:val="00F77937"/>
    <w:rsid w:val="00F908E4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43A0A"/>
  <w15:chartTrackingRefBased/>
  <w15:docId w15:val="{DC503165-2870-473D-9A80-B2B2D5E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uiPriority w:val="99"/>
    <w:unhideWhenUsed/>
    <w:rsid w:val="0060286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0286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mmo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lazarji</dc:creator>
  <cp:keywords/>
  <cp:lastModifiedBy>Hrnčárková Milena</cp:lastModifiedBy>
  <cp:revision>2</cp:revision>
  <cp:lastPrinted>2013-09-03T08:53:00Z</cp:lastPrinted>
  <dcterms:created xsi:type="dcterms:W3CDTF">2024-11-27T08:48:00Z</dcterms:created>
  <dcterms:modified xsi:type="dcterms:W3CDTF">2024-11-27T08:48:00Z</dcterms:modified>
</cp:coreProperties>
</file>