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A9ED" w14:textId="697D3462" w:rsidR="00711A3E" w:rsidRPr="00000DAD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4F6953C5" w14:textId="77777777" w:rsidR="00C55237" w:rsidRDefault="00C55237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C3134" w14:textId="5FDDA53B" w:rsidR="009A1695" w:rsidRPr="00C55237" w:rsidRDefault="006508E3" w:rsidP="006C0946">
      <w:pPr>
        <w:pStyle w:val="Odstavecseseznamem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23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56995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ávrh na záměr města prodat </w:t>
      </w:r>
      <w:r w:rsidR="004C1079" w:rsidRPr="00C55237">
        <w:rPr>
          <w:rFonts w:ascii="Times New Roman" w:hAnsi="Times New Roman" w:cs="Times New Roman"/>
          <w:b/>
          <w:bCs/>
          <w:sz w:val="24"/>
          <w:szCs w:val="24"/>
        </w:rPr>
        <w:t>dvě</w:t>
      </w:r>
      <w:r w:rsidR="00356995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části pozemku parc. č. 3558/1</w:t>
      </w:r>
      <w:r w:rsidR="004C1079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o výměrách </w:t>
      </w:r>
      <w:r w:rsidR="006A117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66495">
        <w:rPr>
          <w:rFonts w:ascii="Times New Roman" w:hAnsi="Times New Roman" w:cs="Times New Roman"/>
          <w:b/>
          <w:bCs/>
          <w:sz w:val="24"/>
          <w:szCs w:val="24"/>
        </w:rPr>
        <w:t xml:space="preserve">cca </w:t>
      </w:r>
      <w:r w:rsidR="004C1079" w:rsidRPr="00C55237">
        <w:rPr>
          <w:rFonts w:ascii="Times New Roman" w:hAnsi="Times New Roman" w:cs="Times New Roman"/>
          <w:b/>
          <w:bCs/>
          <w:sz w:val="24"/>
          <w:szCs w:val="24"/>
        </w:rPr>
        <w:t>265 m</w:t>
      </w:r>
      <w:r w:rsidR="004C1079" w:rsidRPr="00C552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56995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4C1079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495">
        <w:rPr>
          <w:rFonts w:ascii="Times New Roman" w:hAnsi="Times New Roman" w:cs="Times New Roman"/>
          <w:b/>
          <w:bCs/>
          <w:sz w:val="24"/>
          <w:szCs w:val="24"/>
        </w:rPr>
        <w:t xml:space="preserve">cca </w:t>
      </w:r>
      <w:r w:rsidR="004C1079" w:rsidRPr="00C55237">
        <w:rPr>
          <w:rFonts w:ascii="Times New Roman" w:hAnsi="Times New Roman" w:cs="Times New Roman"/>
          <w:b/>
          <w:bCs/>
          <w:sz w:val="24"/>
          <w:szCs w:val="24"/>
        </w:rPr>
        <w:t>25 m</w:t>
      </w:r>
      <w:r w:rsidR="004C1079" w:rsidRPr="00C552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56995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1079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356995" w:rsidRPr="00C55237">
        <w:rPr>
          <w:rFonts w:ascii="Times New Roman" w:hAnsi="Times New Roman" w:cs="Times New Roman"/>
          <w:b/>
          <w:bCs/>
          <w:sz w:val="24"/>
          <w:szCs w:val="24"/>
        </w:rPr>
        <w:t>část pozemku parc.</w:t>
      </w:r>
      <w:r w:rsidR="00E3152D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995" w:rsidRPr="00C55237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6C09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6995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3563/5</w:t>
      </w:r>
      <w:r w:rsidR="004C1079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o výměře 60 m</w:t>
      </w:r>
      <w:r w:rsidR="00E3152D" w:rsidRPr="00C552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3152D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356995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 k. ú. </w:t>
      </w:r>
      <w:r w:rsidR="00E3152D" w:rsidRPr="00C55237">
        <w:rPr>
          <w:rFonts w:ascii="Times New Roman" w:hAnsi="Times New Roman" w:cs="Times New Roman"/>
          <w:b/>
          <w:bCs/>
          <w:sz w:val="24"/>
          <w:szCs w:val="24"/>
        </w:rPr>
        <w:t>Poruba – sever</w:t>
      </w:r>
      <w:r w:rsidR="00356995" w:rsidRPr="00C55237">
        <w:rPr>
          <w:rFonts w:ascii="Times New Roman" w:hAnsi="Times New Roman" w:cs="Times New Roman"/>
          <w:b/>
          <w:bCs/>
          <w:sz w:val="24"/>
          <w:szCs w:val="24"/>
        </w:rPr>
        <w:t>, obec</w:t>
      </w:r>
      <w:r w:rsid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995" w:rsidRPr="00C55237">
        <w:rPr>
          <w:rFonts w:ascii="Times New Roman" w:hAnsi="Times New Roman" w:cs="Times New Roman"/>
          <w:b/>
          <w:bCs/>
          <w:sz w:val="24"/>
          <w:szCs w:val="24"/>
        </w:rPr>
        <w:t>Ostrava</w:t>
      </w:r>
      <w:r w:rsidR="00CE0894">
        <w:rPr>
          <w:rFonts w:ascii="Times New Roman" w:hAnsi="Times New Roman" w:cs="Times New Roman"/>
          <w:b/>
          <w:bCs/>
          <w:sz w:val="24"/>
          <w:szCs w:val="24"/>
        </w:rPr>
        <w:t>, ve vlastnictví statutárního města Ostravy, svěřen</w:t>
      </w:r>
      <w:r w:rsidR="006C094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E0894"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</w:t>
      </w:r>
      <w:r w:rsidR="009A1695" w:rsidRPr="00C5523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8074C77" w14:textId="392C87DE" w:rsidR="00E940AF" w:rsidRDefault="004C1079" w:rsidP="006C0946">
      <w:pPr>
        <w:pStyle w:val="Odstavecseseznamem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237">
        <w:rPr>
          <w:rFonts w:ascii="Times New Roman" w:hAnsi="Times New Roman" w:cs="Times New Roman"/>
          <w:b/>
          <w:bCs/>
          <w:sz w:val="24"/>
          <w:szCs w:val="24"/>
        </w:rPr>
        <w:t>účelem</w:t>
      </w:r>
      <w:r w:rsidR="009A1695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946">
        <w:rPr>
          <w:rFonts w:ascii="Times New Roman" w:hAnsi="Times New Roman" w:cs="Times New Roman"/>
          <w:b/>
          <w:bCs/>
          <w:sz w:val="24"/>
          <w:szCs w:val="24"/>
        </w:rPr>
        <w:t xml:space="preserve">prodeje </w:t>
      </w:r>
      <w:r w:rsidR="00BA0B5A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  <w:r w:rsidR="006C0946">
        <w:rPr>
          <w:rFonts w:ascii="Times New Roman" w:hAnsi="Times New Roman" w:cs="Times New Roman"/>
          <w:b/>
          <w:bCs/>
          <w:sz w:val="24"/>
          <w:szCs w:val="24"/>
        </w:rPr>
        <w:t>využití pozemků</w:t>
      </w:r>
      <w:r w:rsidR="00BA0B5A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k </w:t>
      </w:r>
      <w:r w:rsidRPr="00C55237">
        <w:rPr>
          <w:rFonts w:ascii="Times New Roman" w:hAnsi="Times New Roman" w:cs="Times New Roman"/>
          <w:b/>
          <w:bCs/>
          <w:sz w:val="24"/>
          <w:szCs w:val="24"/>
        </w:rPr>
        <w:t>parkování, příjezdu a přístupu k</w:t>
      </w:r>
      <w:r w:rsidR="006D20A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55237">
        <w:rPr>
          <w:rFonts w:ascii="Times New Roman" w:hAnsi="Times New Roman" w:cs="Times New Roman"/>
          <w:b/>
          <w:bCs/>
          <w:sz w:val="24"/>
          <w:szCs w:val="24"/>
        </w:rPr>
        <w:t>budově</w:t>
      </w:r>
      <w:r w:rsidR="006D2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E7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D20AA">
        <w:rPr>
          <w:rFonts w:ascii="Times New Roman" w:hAnsi="Times New Roman" w:cs="Times New Roman"/>
          <w:b/>
          <w:bCs/>
          <w:sz w:val="24"/>
          <w:szCs w:val="24"/>
        </w:rPr>
        <w:t>ve vlastnictví společnosti</w:t>
      </w:r>
      <w:r w:rsidR="00A007C1">
        <w:rPr>
          <w:rFonts w:ascii="Times New Roman" w:hAnsi="Times New Roman" w:cs="Times New Roman"/>
          <w:b/>
          <w:bCs/>
          <w:sz w:val="24"/>
          <w:szCs w:val="24"/>
        </w:rPr>
        <w:t>. Ž</w:t>
      </w:r>
      <w:r w:rsidR="006508E3" w:rsidRPr="00C55237">
        <w:rPr>
          <w:rFonts w:ascii="Times New Roman" w:hAnsi="Times New Roman" w:cs="Times New Roman"/>
          <w:b/>
          <w:bCs/>
          <w:sz w:val="24"/>
          <w:szCs w:val="24"/>
        </w:rPr>
        <w:t>adatel má záměr rekonstruovat</w:t>
      </w:r>
      <w:r w:rsidR="00BA0B5A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8E3" w:rsidRPr="00C55237">
        <w:rPr>
          <w:rFonts w:ascii="Times New Roman" w:hAnsi="Times New Roman" w:cs="Times New Roman"/>
          <w:b/>
          <w:bCs/>
          <w:sz w:val="24"/>
          <w:szCs w:val="24"/>
        </w:rPr>
        <w:t>objekt</w:t>
      </w:r>
      <w:r w:rsidR="00BA0B5A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8E3" w:rsidRPr="00C55237">
        <w:rPr>
          <w:rFonts w:ascii="Times New Roman" w:hAnsi="Times New Roman" w:cs="Times New Roman"/>
          <w:b/>
          <w:bCs/>
          <w:sz w:val="24"/>
          <w:szCs w:val="24"/>
        </w:rPr>
        <w:t>bývalé</w:t>
      </w:r>
      <w:r w:rsidR="00BA0B5A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8E3" w:rsidRPr="00C55237">
        <w:rPr>
          <w:rFonts w:ascii="Times New Roman" w:hAnsi="Times New Roman" w:cs="Times New Roman"/>
          <w:b/>
          <w:bCs/>
          <w:sz w:val="24"/>
          <w:szCs w:val="24"/>
        </w:rPr>
        <w:t>„Zuzany“</w:t>
      </w:r>
      <w:r w:rsidR="00BA0B5A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8E3" w:rsidRPr="00C55237"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BA0B5A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8E3" w:rsidRPr="00C55237">
        <w:rPr>
          <w:rFonts w:ascii="Times New Roman" w:hAnsi="Times New Roman" w:cs="Times New Roman"/>
          <w:b/>
          <w:bCs/>
          <w:sz w:val="24"/>
          <w:szCs w:val="24"/>
        </w:rPr>
        <w:t>potřebu</w:t>
      </w:r>
      <w:r w:rsidR="00BA0B5A" w:rsidRPr="00C55237">
        <w:rPr>
          <w:rFonts w:ascii="Times New Roman" w:hAnsi="Times New Roman" w:cs="Times New Roman"/>
          <w:b/>
          <w:bCs/>
          <w:sz w:val="24"/>
          <w:szCs w:val="24"/>
        </w:rPr>
        <w:t xml:space="preserve"> bydlení, v</w:t>
      </w:r>
      <w:r w:rsidR="006508E3" w:rsidRPr="00C55237">
        <w:rPr>
          <w:rFonts w:ascii="Times New Roman" w:hAnsi="Times New Roman" w:cs="Times New Roman"/>
          <w:b/>
          <w:bCs/>
          <w:sz w:val="24"/>
          <w:szCs w:val="24"/>
        </w:rPr>
        <w:t> souvislosti s</w:t>
      </w:r>
      <w:r w:rsidR="00C552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508E3" w:rsidRPr="00C55237">
        <w:rPr>
          <w:rFonts w:ascii="Times New Roman" w:hAnsi="Times New Roman" w:cs="Times New Roman"/>
          <w:b/>
          <w:bCs/>
          <w:sz w:val="24"/>
          <w:szCs w:val="24"/>
        </w:rPr>
        <w:t>tím</w:t>
      </w:r>
      <w:r w:rsidR="00C55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8E3" w:rsidRPr="00C55237">
        <w:rPr>
          <w:rFonts w:ascii="Times New Roman" w:hAnsi="Times New Roman" w:cs="Times New Roman"/>
          <w:b/>
          <w:bCs/>
          <w:sz w:val="24"/>
          <w:szCs w:val="24"/>
        </w:rPr>
        <w:t>vyvstala potřeba zajištění dostatečného množství parkovacích míst</w:t>
      </w:r>
      <w:r w:rsidR="00BA0B5A" w:rsidRPr="00C5523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6AC275E" w14:textId="309C655D" w:rsidR="00A007C1" w:rsidRDefault="00A007C1" w:rsidP="006C0946">
      <w:pPr>
        <w:pStyle w:val="Odstavecseseznamem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pozemky jsou v cenové mapě oceněny částkou ve výši 1.500 Kč/m</w:t>
      </w:r>
      <w:r w:rsidRPr="00A007C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C2727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32C90CC" w14:textId="7885BCB4" w:rsidR="00C27272" w:rsidRPr="00C27272" w:rsidRDefault="00C27272" w:rsidP="00C27272">
      <w:pPr>
        <w:pStyle w:val="Odstavecseseznamem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272">
        <w:rPr>
          <w:rFonts w:ascii="Times New Roman" w:hAnsi="Times New Roman" w:cs="Times New Roman"/>
          <w:b/>
          <w:bCs/>
          <w:sz w:val="24"/>
          <w:szCs w:val="24"/>
        </w:rPr>
        <w:t>rada města dne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2727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C27272">
        <w:rPr>
          <w:rFonts w:ascii="Times New Roman" w:hAnsi="Times New Roman" w:cs="Times New Roman"/>
          <w:b/>
          <w:bCs/>
          <w:sz w:val="24"/>
          <w:szCs w:val="24"/>
        </w:rPr>
        <w:t xml:space="preserve">.2024 svým usnesením č. </w:t>
      </w:r>
      <w:r w:rsidR="003768C5">
        <w:rPr>
          <w:rFonts w:ascii="Times New Roman" w:hAnsi="Times New Roman" w:cs="Times New Roman"/>
          <w:b/>
          <w:bCs/>
          <w:sz w:val="24"/>
          <w:szCs w:val="24"/>
        </w:rPr>
        <w:t xml:space="preserve">04613/RM2226/70 </w:t>
      </w:r>
      <w:r w:rsidRPr="00C27272">
        <w:rPr>
          <w:rFonts w:ascii="Times New Roman" w:hAnsi="Times New Roman" w:cs="Times New Roman"/>
          <w:b/>
          <w:bCs/>
          <w:sz w:val="24"/>
          <w:szCs w:val="24"/>
        </w:rPr>
        <w:t>souhlas</w:t>
      </w:r>
      <w:r w:rsidR="003768C5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27272">
        <w:rPr>
          <w:rFonts w:ascii="Times New Roman" w:hAnsi="Times New Roman" w:cs="Times New Roman"/>
          <w:b/>
          <w:bCs/>
          <w:sz w:val="24"/>
          <w:szCs w:val="24"/>
        </w:rPr>
        <w:t xml:space="preserve"> s návrhem na záměr města prodat</w:t>
      </w:r>
      <w:r w:rsidR="004444ED">
        <w:rPr>
          <w:rFonts w:ascii="Times New Roman" w:hAnsi="Times New Roman" w:cs="Times New Roman"/>
          <w:b/>
          <w:bCs/>
          <w:sz w:val="24"/>
          <w:szCs w:val="24"/>
        </w:rPr>
        <w:t xml:space="preserve"> části</w:t>
      </w:r>
      <w:r w:rsidRPr="00C27272">
        <w:rPr>
          <w:rFonts w:ascii="Times New Roman" w:hAnsi="Times New Roman" w:cs="Times New Roman"/>
          <w:b/>
          <w:bCs/>
          <w:sz w:val="24"/>
          <w:szCs w:val="24"/>
        </w:rPr>
        <w:t xml:space="preserve"> pozem</w:t>
      </w:r>
      <w:r w:rsidR="004444ED">
        <w:rPr>
          <w:rFonts w:ascii="Times New Roman" w:hAnsi="Times New Roman" w:cs="Times New Roman"/>
          <w:b/>
          <w:bCs/>
          <w:sz w:val="24"/>
          <w:szCs w:val="24"/>
        </w:rPr>
        <w:t>ků.</w:t>
      </w:r>
    </w:p>
    <w:p w14:paraId="14AA3338" w14:textId="77777777" w:rsidR="00C27272" w:rsidRPr="00C55237" w:rsidRDefault="00C27272" w:rsidP="00C27272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3FE35" w14:textId="77777777" w:rsidR="00A007C1" w:rsidRPr="00A007C1" w:rsidRDefault="00A007C1" w:rsidP="00A007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52415576" w14:textId="7A348AF7" w:rsidR="00D31EA4" w:rsidRDefault="0028137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90178">
        <w:rPr>
          <w:rFonts w:ascii="Times New Roman" w:hAnsi="Times New Roman" w:cs="Times New Roman"/>
          <w:sz w:val="24"/>
          <w:szCs w:val="24"/>
        </w:rPr>
        <w:t>áměr prodat</w:t>
      </w:r>
      <w:r w:rsidR="00A007C1">
        <w:rPr>
          <w:rFonts w:ascii="Times New Roman" w:hAnsi="Times New Roman" w:cs="Times New Roman"/>
          <w:sz w:val="24"/>
          <w:szCs w:val="24"/>
        </w:rPr>
        <w:t xml:space="preserve"> části pozemků.</w:t>
      </w:r>
    </w:p>
    <w:p w14:paraId="2B685136" w14:textId="77777777" w:rsidR="00A56FDA" w:rsidRPr="00D31EA4" w:rsidRDefault="00A56FD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7D9AFF86" w14:textId="41439647" w:rsidR="00281377" w:rsidRDefault="007C535A" w:rsidP="00CE0894">
      <w:pPr>
        <w:pStyle w:val="Odstavecseseznamem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377">
        <w:rPr>
          <w:rFonts w:ascii="Times New Roman" w:hAnsi="Times New Roman" w:cs="Times New Roman"/>
          <w:b/>
          <w:bCs/>
          <w:sz w:val="24"/>
          <w:szCs w:val="24"/>
        </w:rPr>
        <w:t>část</w:t>
      </w:r>
      <w:r w:rsidR="00281377">
        <w:rPr>
          <w:rFonts w:ascii="Times New Roman" w:hAnsi="Times New Roman" w:cs="Times New Roman"/>
          <w:sz w:val="24"/>
          <w:szCs w:val="24"/>
        </w:rPr>
        <w:t xml:space="preserve"> pozemku</w:t>
      </w:r>
      <w:r w:rsidR="00F90178" w:rsidRPr="00A007C1">
        <w:rPr>
          <w:rFonts w:ascii="Times New Roman" w:hAnsi="Times New Roman" w:cs="Times New Roman"/>
          <w:sz w:val="24"/>
          <w:szCs w:val="24"/>
        </w:rPr>
        <w:t xml:space="preserve"> parc č. </w:t>
      </w:r>
      <w:r w:rsidR="00F90178" w:rsidRPr="00A007C1">
        <w:rPr>
          <w:rFonts w:ascii="Times New Roman" w:hAnsi="Times New Roman" w:cs="Times New Roman"/>
          <w:b/>
          <w:bCs/>
          <w:sz w:val="24"/>
          <w:szCs w:val="24"/>
        </w:rPr>
        <w:t>3558/1</w:t>
      </w:r>
      <w:r w:rsidR="00CE0894" w:rsidRPr="00CE0894">
        <w:rPr>
          <w:rFonts w:ascii="Times New Roman" w:hAnsi="Times New Roman" w:cs="Times New Roman"/>
          <w:sz w:val="24"/>
          <w:szCs w:val="24"/>
        </w:rPr>
        <w:t>, ost. plocha, zeleň</w:t>
      </w:r>
      <w:r w:rsidR="00F90178" w:rsidRPr="00A007C1">
        <w:rPr>
          <w:rFonts w:ascii="Times New Roman" w:hAnsi="Times New Roman" w:cs="Times New Roman"/>
          <w:sz w:val="24"/>
          <w:szCs w:val="24"/>
        </w:rPr>
        <w:t xml:space="preserve"> o </w:t>
      </w:r>
      <w:r w:rsidR="00CE0894">
        <w:rPr>
          <w:rFonts w:ascii="Times New Roman" w:hAnsi="Times New Roman" w:cs="Times New Roman"/>
          <w:sz w:val="24"/>
          <w:szCs w:val="24"/>
        </w:rPr>
        <w:t>výmě</w:t>
      </w:r>
      <w:r w:rsidR="00281377">
        <w:rPr>
          <w:rFonts w:ascii="Times New Roman" w:hAnsi="Times New Roman" w:cs="Times New Roman"/>
          <w:sz w:val="24"/>
          <w:szCs w:val="24"/>
        </w:rPr>
        <w:t>ře</w:t>
      </w:r>
      <w:r w:rsidR="00F90178" w:rsidRPr="00A007C1">
        <w:rPr>
          <w:rFonts w:ascii="Times New Roman" w:hAnsi="Times New Roman" w:cs="Times New Roman"/>
          <w:sz w:val="24"/>
          <w:szCs w:val="24"/>
        </w:rPr>
        <w:t xml:space="preserve"> </w:t>
      </w:r>
      <w:r w:rsidR="00F66495">
        <w:rPr>
          <w:rFonts w:ascii="Times New Roman" w:hAnsi="Times New Roman" w:cs="Times New Roman"/>
          <w:sz w:val="24"/>
          <w:szCs w:val="24"/>
        </w:rPr>
        <w:t xml:space="preserve">cca </w:t>
      </w:r>
      <w:r w:rsidR="00F90178" w:rsidRPr="00A007C1">
        <w:rPr>
          <w:rFonts w:ascii="Times New Roman" w:hAnsi="Times New Roman" w:cs="Times New Roman"/>
          <w:b/>
          <w:bCs/>
          <w:sz w:val="24"/>
          <w:szCs w:val="24"/>
        </w:rPr>
        <w:t>265 m</w:t>
      </w:r>
      <w:r w:rsidR="00F90178" w:rsidRPr="00A007C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90178" w:rsidRPr="00A007C1">
        <w:rPr>
          <w:rFonts w:ascii="Times New Roman" w:hAnsi="Times New Roman" w:cs="Times New Roman"/>
          <w:sz w:val="24"/>
          <w:szCs w:val="24"/>
        </w:rPr>
        <w:t xml:space="preserve"> (v situačním výkresu označena písmenem „A“</w:t>
      </w:r>
      <w:r w:rsidR="009A34CE" w:rsidRPr="00A007C1">
        <w:rPr>
          <w:rFonts w:ascii="Times New Roman" w:hAnsi="Times New Roman" w:cs="Times New Roman"/>
          <w:sz w:val="24"/>
          <w:szCs w:val="24"/>
        </w:rPr>
        <w:t>)</w:t>
      </w:r>
      <w:r w:rsidR="00F90178" w:rsidRPr="00A00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E8348" w14:textId="7B2FE0CA" w:rsidR="00A007C1" w:rsidRDefault="00281377" w:rsidP="00CE0894">
      <w:pPr>
        <w:pStyle w:val="Odstavecseseznamem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377">
        <w:rPr>
          <w:rFonts w:ascii="Times New Roman" w:hAnsi="Times New Roman" w:cs="Times New Roman"/>
          <w:b/>
          <w:bCs/>
          <w:sz w:val="24"/>
          <w:szCs w:val="24"/>
        </w:rPr>
        <w:t xml:space="preserve">část </w:t>
      </w:r>
      <w:r>
        <w:rPr>
          <w:rFonts w:ascii="Times New Roman" w:hAnsi="Times New Roman" w:cs="Times New Roman"/>
          <w:sz w:val="24"/>
          <w:szCs w:val="24"/>
        </w:rPr>
        <w:t xml:space="preserve">pozemku parc.č. </w:t>
      </w:r>
      <w:r w:rsidRPr="00281377">
        <w:rPr>
          <w:rFonts w:ascii="Times New Roman" w:hAnsi="Times New Roman" w:cs="Times New Roman"/>
          <w:b/>
          <w:bCs/>
          <w:sz w:val="24"/>
          <w:szCs w:val="24"/>
        </w:rPr>
        <w:t>3558/1</w:t>
      </w:r>
      <w:r>
        <w:rPr>
          <w:rFonts w:ascii="Times New Roman" w:hAnsi="Times New Roman" w:cs="Times New Roman"/>
          <w:sz w:val="24"/>
          <w:szCs w:val="24"/>
        </w:rPr>
        <w:t xml:space="preserve">, ost. plocha, jiná plocha o výměře </w:t>
      </w:r>
      <w:r w:rsidR="00F66495">
        <w:rPr>
          <w:rFonts w:ascii="Times New Roman" w:hAnsi="Times New Roman" w:cs="Times New Roman"/>
          <w:sz w:val="24"/>
          <w:szCs w:val="24"/>
        </w:rPr>
        <w:t xml:space="preserve">cca </w:t>
      </w:r>
      <w:r w:rsidRPr="00A007C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90178" w:rsidRPr="00A007C1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F90178" w:rsidRPr="00A007C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90178" w:rsidRPr="00A007C1">
        <w:rPr>
          <w:rFonts w:ascii="Times New Roman" w:hAnsi="Times New Roman" w:cs="Times New Roman"/>
          <w:sz w:val="24"/>
          <w:szCs w:val="24"/>
        </w:rPr>
        <w:t xml:space="preserve"> (v situačním výkresu označena písmenem „B“</w:t>
      </w:r>
      <w:r w:rsidR="009A34CE" w:rsidRPr="00A007C1">
        <w:rPr>
          <w:rFonts w:ascii="Times New Roman" w:hAnsi="Times New Roman" w:cs="Times New Roman"/>
          <w:sz w:val="24"/>
          <w:szCs w:val="24"/>
        </w:rPr>
        <w:t>)</w:t>
      </w:r>
      <w:r w:rsidR="00A007C1">
        <w:rPr>
          <w:rFonts w:ascii="Times New Roman" w:hAnsi="Times New Roman" w:cs="Times New Roman"/>
          <w:sz w:val="24"/>
          <w:szCs w:val="24"/>
        </w:rPr>
        <w:t>. Celková výměra pozemku činí</w:t>
      </w:r>
      <w:r w:rsidR="00F90178" w:rsidRPr="00A007C1">
        <w:rPr>
          <w:rFonts w:ascii="Times New Roman" w:hAnsi="Times New Roman" w:cs="Times New Roman"/>
          <w:sz w:val="24"/>
          <w:szCs w:val="24"/>
        </w:rPr>
        <w:t xml:space="preserve"> </w:t>
      </w:r>
      <w:r w:rsidR="00A007C1">
        <w:rPr>
          <w:rFonts w:ascii="Times New Roman" w:hAnsi="Times New Roman" w:cs="Times New Roman"/>
          <w:sz w:val="24"/>
          <w:szCs w:val="24"/>
        </w:rPr>
        <w:t>25.120 m</w:t>
      </w:r>
      <w:r w:rsidR="00A007C1" w:rsidRPr="00A0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07C1">
        <w:rPr>
          <w:rFonts w:ascii="Times New Roman" w:hAnsi="Times New Roman" w:cs="Times New Roman"/>
          <w:sz w:val="24"/>
          <w:szCs w:val="24"/>
        </w:rPr>
        <w:t>,</w:t>
      </w:r>
    </w:p>
    <w:p w14:paraId="31C23480" w14:textId="77777777" w:rsidR="006D20AA" w:rsidRPr="006D20AA" w:rsidRDefault="006D20AA" w:rsidP="006D20A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262998" w14:textId="37B4E501" w:rsidR="00CE0894" w:rsidRDefault="00F90178" w:rsidP="00CE0894">
      <w:pPr>
        <w:pStyle w:val="Odstavecseseznamem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07C1">
        <w:rPr>
          <w:rFonts w:ascii="Times New Roman" w:hAnsi="Times New Roman" w:cs="Times New Roman"/>
          <w:b/>
          <w:bCs/>
          <w:sz w:val="24"/>
          <w:szCs w:val="24"/>
        </w:rPr>
        <w:t>část</w:t>
      </w:r>
      <w:r w:rsidRPr="00A007C1">
        <w:rPr>
          <w:rFonts w:ascii="Times New Roman" w:hAnsi="Times New Roman" w:cs="Times New Roman"/>
          <w:sz w:val="24"/>
          <w:szCs w:val="24"/>
        </w:rPr>
        <w:t xml:space="preserve"> pozemku parc č. </w:t>
      </w:r>
      <w:r w:rsidRPr="00A007C1">
        <w:rPr>
          <w:rFonts w:ascii="Times New Roman" w:hAnsi="Times New Roman" w:cs="Times New Roman"/>
          <w:b/>
          <w:bCs/>
          <w:sz w:val="24"/>
          <w:szCs w:val="24"/>
        </w:rPr>
        <w:t>3563/5</w:t>
      </w:r>
      <w:r w:rsidR="00CE08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E0894" w:rsidRPr="00CE0894">
        <w:rPr>
          <w:rFonts w:ascii="Times New Roman" w:hAnsi="Times New Roman" w:cs="Times New Roman"/>
          <w:sz w:val="24"/>
          <w:szCs w:val="24"/>
        </w:rPr>
        <w:t>ost. plocha, ost. komunikace</w:t>
      </w:r>
      <w:r w:rsidRPr="00A007C1">
        <w:rPr>
          <w:rFonts w:ascii="Times New Roman" w:hAnsi="Times New Roman" w:cs="Times New Roman"/>
          <w:sz w:val="24"/>
          <w:szCs w:val="24"/>
        </w:rPr>
        <w:t xml:space="preserve"> o výměře </w:t>
      </w:r>
      <w:r w:rsidR="00F66495">
        <w:rPr>
          <w:rFonts w:ascii="Times New Roman" w:hAnsi="Times New Roman" w:cs="Times New Roman"/>
          <w:sz w:val="24"/>
          <w:szCs w:val="24"/>
        </w:rPr>
        <w:t xml:space="preserve">cca </w:t>
      </w:r>
      <w:r w:rsidRPr="00A007C1">
        <w:rPr>
          <w:rFonts w:ascii="Times New Roman" w:hAnsi="Times New Roman" w:cs="Times New Roman"/>
          <w:b/>
          <w:bCs/>
          <w:sz w:val="24"/>
          <w:szCs w:val="24"/>
        </w:rPr>
        <w:t>60 m</w:t>
      </w:r>
      <w:r w:rsidRPr="00A007C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007C1">
        <w:rPr>
          <w:rFonts w:ascii="Times New Roman" w:hAnsi="Times New Roman" w:cs="Times New Roman"/>
          <w:sz w:val="24"/>
          <w:szCs w:val="24"/>
        </w:rPr>
        <w:t xml:space="preserve"> (v situačním výkresu označena „C“)</w:t>
      </w:r>
      <w:r w:rsidR="00CE0894">
        <w:rPr>
          <w:rFonts w:ascii="Times New Roman" w:hAnsi="Times New Roman" w:cs="Times New Roman"/>
          <w:sz w:val="24"/>
          <w:szCs w:val="24"/>
        </w:rPr>
        <w:t>. Celková výměra pozemku činí 3255 m</w:t>
      </w:r>
      <w:r w:rsidR="00CE0894" w:rsidRPr="00CE089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6617858" w14:textId="77777777" w:rsidR="006D20AA" w:rsidRDefault="006D20AA" w:rsidP="006D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05A19" w14:textId="7C42B688" w:rsidR="00F90178" w:rsidRDefault="00CE0894" w:rsidP="006D2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 </w:t>
      </w:r>
      <w:r w:rsidR="00F90178" w:rsidRPr="00CE0894">
        <w:rPr>
          <w:rFonts w:ascii="Times New Roman" w:hAnsi="Times New Roman" w:cs="Times New Roman"/>
          <w:b/>
          <w:bCs/>
          <w:sz w:val="24"/>
          <w:szCs w:val="24"/>
        </w:rPr>
        <w:t>v k. ú. Poruba – sever</w:t>
      </w:r>
      <w:r w:rsidR="00F90178" w:rsidRPr="00CE0894">
        <w:rPr>
          <w:rFonts w:ascii="Times New Roman" w:hAnsi="Times New Roman" w:cs="Times New Roman"/>
          <w:sz w:val="24"/>
          <w:szCs w:val="24"/>
        </w:rPr>
        <w:t>, obec Ostrava</w:t>
      </w:r>
      <w:r>
        <w:rPr>
          <w:rFonts w:ascii="Times New Roman" w:hAnsi="Times New Roman" w:cs="Times New Roman"/>
          <w:sz w:val="24"/>
          <w:szCs w:val="24"/>
        </w:rPr>
        <w:t xml:space="preserve"> (př</w:t>
      </w:r>
      <w:r w:rsidR="007D65DC" w:rsidRPr="00CE0894">
        <w:rPr>
          <w:rFonts w:ascii="Times New Roman" w:hAnsi="Times New Roman" w:cs="Times New Roman"/>
          <w:sz w:val="24"/>
          <w:szCs w:val="24"/>
        </w:rPr>
        <w:t xml:space="preserve">ílohy č. </w:t>
      </w:r>
      <w:r w:rsidR="009243A7" w:rsidRPr="00CE0894">
        <w:rPr>
          <w:rFonts w:ascii="Times New Roman" w:hAnsi="Times New Roman" w:cs="Times New Roman"/>
          <w:sz w:val="24"/>
          <w:szCs w:val="24"/>
        </w:rPr>
        <w:t>1</w:t>
      </w:r>
      <w:r w:rsidR="007D65DC" w:rsidRPr="00CE0894">
        <w:rPr>
          <w:rFonts w:ascii="Times New Roman" w:hAnsi="Times New Roman" w:cs="Times New Roman"/>
          <w:sz w:val="24"/>
          <w:szCs w:val="24"/>
        </w:rPr>
        <w:t>.1</w:t>
      </w:r>
      <w:r w:rsidR="00371DC7">
        <w:rPr>
          <w:rFonts w:ascii="Times New Roman" w:hAnsi="Times New Roman" w:cs="Times New Roman"/>
          <w:sz w:val="24"/>
          <w:szCs w:val="24"/>
        </w:rPr>
        <w:t>, 1.2,</w:t>
      </w:r>
      <w:r w:rsidR="007D65DC" w:rsidRPr="00CE0894">
        <w:rPr>
          <w:rFonts w:ascii="Times New Roman" w:hAnsi="Times New Roman" w:cs="Times New Roman"/>
          <w:sz w:val="24"/>
          <w:szCs w:val="24"/>
        </w:rPr>
        <w:t xml:space="preserve"> </w:t>
      </w:r>
      <w:r w:rsidR="009243A7" w:rsidRPr="00CE0894">
        <w:rPr>
          <w:rFonts w:ascii="Times New Roman" w:hAnsi="Times New Roman" w:cs="Times New Roman"/>
          <w:sz w:val="24"/>
          <w:szCs w:val="24"/>
        </w:rPr>
        <w:t>1</w:t>
      </w:r>
      <w:r w:rsidR="007D65DC" w:rsidRPr="00CE0894">
        <w:rPr>
          <w:rFonts w:ascii="Times New Roman" w:hAnsi="Times New Roman" w:cs="Times New Roman"/>
          <w:sz w:val="24"/>
          <w:szCs w:val="24"/>
        </w:rPr>
        <w:t>.3)</w:t>
      </w:r>
      <w:r w:rsidR="00F90178" w:rsidRPr="00CE0894">
        <w:rPr>
          <w:rFonts w:ascii="Times New Roman" w:hAnsi="Times New Roman" w:cs="Times New Roman"/>
          <w:sz w:val="24"/>
          <w:szCs w:val="24"/>
        </w:rPr>
        <w:t>.</w:t>
      </w:r>
    </w:p>
    <w:p w14:paraId="2DD5A4F2" w14:textId="77777777" w:rsidR="00CE0894" w:rsidRDefault="00CE0894" w:rsidP="00CE08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735287" w14:textId="77777777" w:rsidR="00CE0894" w:rsidRPr="00CE0894" w:rsidRDefault="00CE0894" w:rsidP="00CE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7C1">
        <w:rPr>
          <w:rFonts w:ascii="Times New Roman" w:hAnsi="Times New Roman" w:cs="Times New Roman"/>
          <w:b/>
          <w:bCs/>
          <w:sz w:val="24"/>
          <w:szCs w:val="24"/>
        </w:rPr>
        <w:t>Celková výměra</w:t>
      </w:r>
      <w:r>
        <w:rPr>
          <w:rFonts w:ascii="Times New Roman" w:hAnsi="Times New Roman" w:cs="Times New Roman"/>
          <w:sz w:val="24"/>
          <w:szCs w:val="24"/>
        </w:rPr>
        <w:t xml:space="preserve"> převáděných pozemků činí </w:t>
      </w:r>
      <w:r w:rsidRPr="00A007C1">
        <w:rPr>
          <w:rFonts w:ascii="Times New Roman" w:hAnsi="Times New Roman" w:cs="Times New Roman"/>
          <w:b/>
          <w:bCs/>
          <w:sz w:val="24"/>
          <w:szCs w:val="24"/>
        </w:rPr>
        <w:t>350 m</w:t>
      </w:r>
      <w:r w:rsidRPr="00A007C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471A93" w14:textId="77777777" w:rsidR="00CE0894" w:rsidRDefault="00CE0894" w:rsidP="00C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9664C" w14:textId="1525FF19" w:rsidR="00A007C1" w:rsidRPr="00CE0894" w:rsidRDefault="00CE089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Pozemky jsou ve vlastnictví statutárního města Ostravy, svěřené městskému </w:t>
      </w:r>
      <w:r w:rsidR="00B566E0">
        <w:rPr>
          <w:rFonts w:ascii="Times New Roman" w:hAnsi="Times New Roman" w:cs="Times New Roman"/>
          <w:sz w:val="24"/>
          <w:szCs w:val="24"/>
        </w:rPr>
        <w:t xml:space="preserve">obvodu, </w:t>
      </w:r>
      <w:r w:rsidR="00B566E0" w:rsidRPr="00CE0894">
        <w:rPr>
          <w:rFonts w:ascii="Times New Roman" w:hAnsi="Times New Roman" w:cs="Times New Roman"/>
          <w:sz w:val="24"/>
          <w:szCs w:val="24"/>
        </w:rPr>
        <w:t>nacházejí</w:t>
      </w:r>
      <w:r w:rsidR="00A007C1" w:rsidRPr="00CE0894">
        <w:rPr>
          <w:rFonts w:ascii="Times New Roman" w:hAnsi="Times New Roman" w:cs="Times New Roman"/>
          <w:sz w:val="24"/>
          <w:szCs w:val="24"/>
        </w:rPr>
        <w:t xml:space="preserve"> </w:t>
      </w:r>
      <w:r w:rsidR="006D20AA">
        <w:rPr>
          <w:rFonts w:ascii="Times New Roman" w:hAnsi="Times New Roman" w:cs="Times New Roman"/>
          <w:sz w:val="24"/>
          <w:szCs w:val="24"/>
        </w:rPr>
        <w:t xml:space="preserve">se </w:t>
      </w:r>
      <w:r w:rsidRPr="00CE0894">
        <w:rPr>
          <w:rFonts w:ascii="Times New Roman" w:hAnsi="Times New Roman" w:cs="Times New Roman"/>
          <w:sz w:val="24"/>
          <w:szCs w:val="24"/>
        </w:rPr>
        <w:t>u ulice Bedřicha Nikodéma.</w:t>
      </w:r>
    </w:p>
    <w:p w14:paraId="599C3833" w14:textId="77777777" w:rsidR="00F90178" w:rsidRPr="00F90178" w:rsidRDefault="00F9017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AF8A" w14:textId="054C184C" w:rsidR="00711A3E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1877A399" w14:textId="05D58407" w:rsidR="00A56FDA" w:rsidRPr="00A56FDA" w:rsidRDefault="00F90178" w:rsidP="00A56FD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A56FDA">
        <w:rPr>
          <w:rFonts w:ascii="Times New Roman" w:hAnsi="Times New Roman" w:cs="Times New Roman"/>
          <w:b w:val="0"/>
          <w:bCs w:val="0"/>
        </w:rPr>
        <w:t>3E PROJEKT,</w:t>
      </w:r>
      <w:r w:rsidR="006D20AA">
        <w:rPr>
          <w:rFonts w:ascii="Times New Roman" w:hAnsi="Times New Roman" w:cs="Times New Roman"/>
          <w:b w:val="0"/>
          <w:bCs w:val="0"/>
        </w:rPr>
        <w:t xml:space="preserve"> </w:t>
      </w:r>
      <w:r w:rsidRPr="00A56FDA">
        <w:rPr>
          <w:rFonts w:ascii="Times New Roman" w:hAnsi="Times New Roman" w:cs="Times New Roman"/>
          <w:b w:val="0"/>
          <w:bCs w:val="0"/>
        </w:rPr>
        <w:t>a.s., se sídlem Mjr. Nováka 1490/14, Hrabůvka, 700 30 Ostrava</w:t>
      </w:r>
      <w:bookmarkStart w:id="0" w:name="_Hlk147322856"/>
      <w:r w:rsidR="00F3361A">
        <w:rPr>
          <w:rFonts w:ascii="Times New Roman" w:hAnsi="Times New Roman" w:cs="Times New Roman"/>
          <w:b w:val="0"/>
          <w:bCs w:val="0"/>
        </w:rPr>
        <w:t xml:space="preserve">, </w:t>
      </w:r>
      <w:r w:rsidR="00F3361A" w:rsidRPr="00A56FDA">
        <w:rPr>
          <w:rFonts w:ascii="Times New Roman" w:hAnsi="Times New Roman" w:cs="Times New Roman"/>
          <w:b w:val="0"/>
          <w:bCs w:val="0"/>
        </w:rPr>
        <w:t>IČO 253</w:t>
      </w:r>
      <w:r w:rsidR="00F3361A">
        <w:rPr>
          <w:rFonts w:ascii="Times New Roman" w:hAnsi="Times New Roman" w:cs="Times New Roman"/>
          <w:b w:val="0"/>
          <w:bCs w:val="0"/>
        </w:rPr>
        <w:t xml:space="preserve"> </w:t>
      </w:r>
      <w:r w:rsidR="00F3361A" w:rsidRPr="00A56FDA">
        <w:rPr>
          <w:rFonts w:ascii="Times New Roman" w:hAnsi="Times New Roman" w:cs="Times New Roman"/>
          <w:b w:val="0"/>
          <w:bCs w:val="0"/>
        </w:rPr>
        <w:t>89</w:t>
      </w:r>
      <w:r w:rsidR="00F3361A">
        <w:rPr>
          <w:rFonts w:ascii="Times New Roman" w:hAnsi="Times New Roman" w:cs="Times New Roman"/>
          <w:b w:val="0"/>
          <w:bCs w:val="0"/>
        </w:rPr>
        <w:t xml:space="preserve"> </w:t>
      </w:r>
      <w:r w:rsidR="00F3361A" w:rsidRPr="00A56FDA">
        <w:rPr>
          <w:rFonts w:ascii="Times New Roman" w:hAnsi="Times New Roman" w:cs="Times New Roman"/>
          <w:b w:val="0"/>
          <w:bCs w:val="0"/>
        </w:rPr>
        <w:t>092</w:t>
      </w:r>
      <w:r w:rsidR="00D34326">
        <w:rPr>
          <w:rFonts w:ascii="Times New Roman" w:hAnsi="Times New Roman" w:cs="Times New Roman"/>
          <w:b w:val="0"/>
          <w:bCs w:val="0"/>
        </w:rPr>
        <w:t xml:space="preserve"> </w:t>
      </w:r>
      <w:r w:rsidR="007D65DC">
        <w:rPr>
          <w:rFonts w:ascii="Times New Roman" w:hAnsi="Times New Roman" w:cs="Times New Roman"/>
          <w:b w:val="0"/>
          <w:bCs w:val="0"/>
        </w:rPr>
        <w:t xml:space="preserve">(příloha č. </w:t>
      </w:r>
      <w:r w:rsidR="009243A7">
        <w:rPr>
          <w:rFonts w:ascii="Times New Roman" w:hAnsi="Times New Roman" w:cs="Times New Roman"/>
          <w:b w:val="0"/>
          <w:bCs w:val="0"/>
        </w:rPr>
        <w:t>2</w:t>
      </w:r>
      <w:r w:rsidR="007D65DC">
        <w:rPr>
          <w:rFonts w:ascii="Times New Roman" w:hAnsi="Times New Roman" w:cs="Times New Roman"/>
          <w:b w:val="0"/>
          <w:bCs w:val="0"/>
        </w:rPr>
        <w:t>.1)</w:t>
      </w:r>
      <w:r w:rsidR="00A56FDA" w:rsidRPr="00A56FDA">
        <w:rPr>
          <w:rFonts w:ascii="Times New Roman" w:hAnsi="Times New Roman" w:cs="Times New Roman"/>
          <w:b w:val="0"/>
          <w:bCs w:val="0"/>
        </w:rPr>
        <w:t>.</w:t>
      </w:r>
    </w:p>
    <w:bookmarkEnd w:id="0"/>
    <w:p w14:paraId="10971555" w14:textId="77777777" w:rsidR="00A56FDA" w:rsidRPr="00F90178" w:rsidRDefault="00A56FD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9C5F" w14:textId="061514E4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2460C721" w14:textId="136FB893" w:rsidR="005F2A8C" w:rsidRDefault="0028137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56FDA">
        <w:rPr>
          <w:rFonts w:ascii="Times New Roman" w:hAnsi="Times New Roman" w:cs="Times New Roman"/>
          <w:sz w:val="24"/>
          <w:szCs w:val="24"/>
        </w:rPr>
        <w:t xml:space="preserve">arkování, </w:t>
      </w:r>
      <w:r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A56FDA">
        <w:rPr>
          <w:rFonts w:ascii="Times New Roman" w:hAnsi="Times New Roman" w:cs="Times New Roman"/>
          <w:sz w:val="24"/>
          <w:szCs w:val="24"/>
        </w:rPr>
        <w:t>příjezdu a přístupu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56FDA">
        <w:rPr>
          <w:rFonts w:ascii="Times New Roman" w:hAnsi="Times New Roman" w:cs="Times New Roman"/>
          <w:sz w:val="24"/>
          <w:szCs w:val="24"/>
        </w:rPr>
        <w:t>budově</w:t>
      </w:r>
      <w:r>
        <w:rPr>
          <w:rFonts w:ascii="Times New Roman" w:hAnsi="Times New Roman" w:cs="Times New Roman"/>
          <w:sz w:val="24"/>
          <w:szCs w:val="24"/>
        </w:rPr>
        <w:t xml:space="preserve"> ve vlastnictví žadatele</w:t>
      </w:r>
      <w:r w:rsidR="00A56FDA">
        <w:rPr>
          <w:rFonts w:ascii="Times New Roman" w:hAnsi="Times New Roman" w:cs="Times New Roman"/>
          <w:sz w:val="24"/>
          <w:szCs w:val="24"/>
        </w:rPr>
        <w:t>.</w:t>
      </w:r>
    </w:p>
    <w:p w14:paraId="5C5AF430" w14:textId="77777777" w:rsidR="00A56FDA" w:rsidRPr="00D31EA4" w:rsidRDefault="00A56FD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EDF9" w14:textId="3ECC93FD" w:rsidR="00956099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Situace</w:t>
      </w:r>
    </w:p>
    <w:p w14:paraId="70959CB1" w14:textId="7EE507A2" w:rsidR="00F24218" w:rsidRPr="00C55923" w:rsidRDefault="00D34326" w:rsidP="00F24218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24218">
        <w:rPr>
          <w:rFonts w:ascii="Times New Roman" w:hAnsi="Times New Roman" w:cs="Times New Roman"/>
          <w:b w:val="0"/>
          <w:bCs w:val="0"/>
        </w:rPr>
        <w:t>Žadatel je vlastníkem pozemk</w:t>
      </w:r>
      <w:r w:rsidR="00EF1B83">
        <w:rPr>
          <w:rFonts w:ascii="Times New Roman" w:hAnsi="Times New Roman" w:cs="Times New Roman"/>
          <w:b w:val="0"/>
          <w:bCs w:val="0"/>
        </w:rPr>
        <w:t>u</w:t>
      </w:r>
      <w:r w:rsidRPr="00F24218">
        <w:rPr>
          <w:rFonts w:ascii="Times New Roman" w:hAnsi="Times New Roman" w:cs="Times New Roman"/>
          <w:b w:val="0"/>
          <w:bCs w:val="0"/>
        </w:rPr>
        <w:t xml:space="preserve"> parc. č</w:t>
      </w:r>
      <w:r w:rsidR="00CE0894" w:rsidRPr="00F24218">
        <w:rPr>
          <w:rFonts w:ascii="Times New Roman" w:hAnsi="Times New Roman" w:cs="Times New Roman"/>
          <w:b w:val="0"/>
          <w:bCs w:val="0"/>
        </w:rPr>
        <w:t>.</w:t>
      </w:r>
      <w:r w:rsidRPr="00F24218">
        <w:rPr>
          <w:rFonts w:ascii="Times New Roman" w:hAnsi="Times New Roman" w:cs="Times New Roman"/>
          <w:b w:val="0"/>
          <w:bCs w:val="0"/>
        </w:rPr>
        <w:t xml:space="preserve"> 3558/3</w:t>
      </w:r>
      <w:r w:rsidR="00F66495">
        <w:rPr>
          <w:rFonts w:ascii="Times New Roman" w:hAnsi="Times New Roman" w:cs="Times New Roman"/>
          <w:b w:val="0"/>
          <w:bCs w:val="0"/>
        </w:rPr>
        <w:t xml:space="preserve"> a </w:t>
      </w:r>
      <w:r w:rsidR="00EF1B83">
        <w:rPr>
          <w:rFonts w:ascii="Times New Roman" w:hAnsi="Times New Roman" w:cs="Times New Roman"/>
          <w:b w:val="0"/>
          <w:bCs w:val="0"/>
        </w:rPr>
        <w:t xml:space="preserve">pozemku </w:t>
      </w:r>
      <w:r w:rsidRPr="00F24218">
        <w:rPr>
          <w:rFonts w:ascii="Times New Roman" w:hAnsi="Times New Roman" w:cs="Times New Roman"/>
          <w:b w:val="0"/>
          <w:bCs w:val="0"/>
        </w:rPr>
        <w:t>parc. č. 3556</w:t>
      </w:r>
      <w:r w:rsidR="00CE0894" w:rsidRPr="00F24218">
        <w:rPr>
          <w:rFonts w:ascii="Times New Roman" w:hAnsi="Times New Roman" w:cs="Times New Roman"/>
          <w:b w:val="0"/>
          <w:bCs w:val="0"/>
        </w:rPr>
        <w:t>, jehož součástí je stavba</w:t>
      </w:r>
      <w:r w:rsidRPr="00F24218">
        <w:rPr>
          <w:rFonts w:ascii="Times New Roman" w:hAnsi="Times New Roman" w:cs="Times New Roman"/>
          <w:b w:val="0"/>
          <w:bCs w:val="0"/>
        </w:rPr>
        <w:t xml:space="preserve"> č. p. 1579</w:t>
      </w:r>
      <w:r w:rsidR="00CE0894" w:rsidRPr="00F24218">
        <w:rPr>
          <w:rFonts w:ascii="Times New Roman" w:hAnsi="Times New Roman" w:cs="Times New Roman"/>
          <w:b w:val="0"/>
          <w:bCs w:val="0"/>
        </w:rPr>
        <w:t xml:space="preserve"> v k.ú. Poruba-sever, obec Ostrava</w:t>
      </w:r>
      <w:r w:rsidR="00F24218" w:rsidRPr="00F24218">
        <w:rPr>
          <w:rFonts w:ascii="Times New Roman" w:hAnsi="Times New Roman" w:cs="Times New Roman"/>
          <w:b w:val="0"/>
          <w:bCs w:val="0"/>
        </w:rPr>
        <w:t xml:space="preserve"> (objekt bývalé „Zuzany“), který má zájem zrekonstruovat pro potřeby bydlení</w:t>
      </w:r>
      <w:r w:rsidR="00281377">
        <w:rPr>
          <w:rFonts w:ascii="Times New Roman" w:hAnsi="Times New Roman" w:cs="Times New Roman"/>
          <w:b w:val="0"/>
          <w:bCs w:val="0"/>
        </w:rPr>
        <w:t>. V této souvislosti ne</w:t>
      </w:r>
      <w:r w:rsidR="00F24218" w:rsidRPr="00F24218">
        <w:rPr>
          <w:rFonts w:ascii="Times New Roman" w:hAnsi="Times New Roman" w:cs="Times New Roman"/>
          <w:b w:val="0"/>
          <w:bCs w:val="0"/>
        </w:rPr>
        <w:t>chal vyhotovit objemovou studii na</w:t>
      </w:r>
      <w:r w:rsidR="00F66495">
        <w:rPr>
          <w:rFonts w:ascii="Times New Roman" w:hAnsi="Times New Roman" w:cs="Times New Roman"/>
          <w:b w:val="0"/>
          <w:bCs w:val="0"/>
        </w:rPr>
        <w:t> </w:t>
      </w:r>
      <w:r w:rsidR="00F24218" w:rsidRPr="00F24218">
        <w:rPr>
          <w:rFonts w:ascii="Times New Roman" w:hAnsi="Times New Roman" w:cs="Times New Roman"/>
          <w:b w:val="0"/>
          <w:bCs w:val="0"/>
        </w:rPr>
        <w:t>rekonstrukci objektu</w:t>
      </w:r>
      <w:r w:rsidR="00281377">
        <w:rPr>
          <w:rFonts w:ascii="Times New Roman" w:hAnsi="Times New Roman" w:cs="Times New Roman"/>
          <w:b w:val="0"/>
          <w:bCs w:val="0"/>
        </w:rPr>
        <w:t xml:space="preserve"> </w:t>
      </w:r>
      <w:r w:rsidR="00281377" w:rsidRPr="00C55923">
        <w:rPr>
          <w:rFonts w:ascii="Times New Roman" w:hAnsi="Times New Roman" w:cs="Times New Roman"/>
          <w:b w:val="0"/>
          <w:bCs w:val="0"/>
        </w:rPr>
        <w:t>(příloha č. 3.1)</w:t>
      </w:r>
      <w:r w:rsidR="00F24218" w:rsidRPr="00C55923">
        <w:rPr>
          <w:rFonts w:ascii="Times New Roman" w:hAnsi="Times New Roman" w:cs="Times New Roman"/>
          <w:b w:val="0"/>
          <w:bCs w:val="0"/>
        </w:rPr>
        <w:t>.</w:t>
      </w:r>
    </w:p>
    <w:p w14:paraId="306FA5D8" w14:textId="77777777" w:rsidR="00CE0894" w:rsidRPr="00CE0894" w:rsidRDefault="00CE089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6E05740" w14:textId="29204C55" w:rsidR="007C535A" w:rsidRDefault="00281377" w:rsidP="007C535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S plánovanou rekonstrukcí objektu </w:t>
      </w:r>
      <w:r w:rsidR="00A56FDA" w:rsidRPr="00CE0894">
        <w:rPr>
          <w:rFonts w:ascii="Times New Roman" w:hAnsi="Times New Roman" w:cs="Times New Roman"/>
          <w:b w:val="0"/>
          <w:bCs w:val="0"/>
        </w:rPr>
        <w:t>vyvstala potřeba zajištění dostatečného množství parkovacích míst</w:t>
      </w:r>
      <w:r w:rsidR="00F24218"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</w:rPr>
        <w:t xml:space="preserve">příjezdu a přístupu k budově, </w:t>
      </w:r>
      <w:r w:rsidR="00F24218">
        <w:rPr>
          <w:rFonts w:ascii="Times New Roman" w:hAnsi="Times New Roman" w:cs="Times New Roman"/>
          <w:b w:val="0"/>
          <w:bCs w:val="0"/>
        </w:rPr>
        <w:t>proto žadatel požádal o odkoupení výše uvedených částí pozemků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120045F9" w14:textId="1F1B8EE3" w:rsidR="0058053F" w:rsidRPr="00DF08D6" w:rsidRDefault="0058053F" w:rsidP="007C535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DF08D6">
        <w:rPr>
          <w:rFonts w:ascii="Times New Roman" w:hAnsi="Times New Roman" w:cs="Times New Roman"/>
          <w:b w:val="0"/>
          <w:bCs w:val="0"/>
        </w:rPr>
        <w:lastRenderedPageBreak/>
        <w:t xml:space="preserve">Následně dne </w:t>
      </w:r>
      <w:r w:rsidR="00DF08D6" w:rsidRPr="00DF08D6">
        <w:rPr>
          <w:rFonts w:ascii="Times New Roman" w:hAnsi="Times New Roman" w:cs="Times New Roman"/>
          <w:b w:val="0"/>
          <w:bCs w:val="0"/>
        </w:rPr>
        <w:t>14. 3. 2024</w:t>
      </w:r>
      <w:r w:rsidRPr="00DF08D6">
        <w:rPr>
          <w:rFonts w:ascii="Times New Roman" w:hAnsi="Times New Roman" w:cs="Times New Roman"/>
          <w:b w:val="0"/>
          <w:bCs w:val="0"/>
        </w:rPr>
        <w:t xml:space="preserve"> </w:t>
      </w:r>
      <w:r w:rsidR="00DF08D6" w:rsidRPr="00DF08D6">
        <w:rPr>
          <w:rFonts w:ascii="Times New Roman" w:hAnsi="Times New Roman" w:cs="Times New Roman"/>
          <w:b w:val="0"/>
          <w:bCs w:val="0"/>
        </w:rPr>
        <w:t>s</w:t>
      </w:r>
      <w:r w:rsidRPr="00DF08D6">
        <w:rPr>
          <w:rFonts w:ascii="Times New Roman" w:hAnsi="Times New Roman" w:cs="Times New Roman"/>
          <w:b w:val="0"/>
          <w:bCs w:val="0"/>
        </w:rPr>
        <w:t>vou žádost doplni</w:t>
      </w:r>
      <w:r w:rsidR="00022D54">
        <w:rPr>
          <w:rFonts w:ascii="Times New Roman" w:hAnsi="Times New Roman" w:cs="Times New Roman"/>
          <w:b w:val="0"/>
          <w:bCs w:val="0"/>
        </w:rPr>
        <w:t>l</w:t>
      </w:r>
      <w:r w:rsidRPr="00DF08D6">
        <w:rPr>
          <w:rFonts w:ascii="Times New Roman" w:hAnsi="Times New Roman" w:cs="Times New Roman"/>
          <w:b w:val="0"/>
          <w:bCs w:val="0"/>
        </w:rPr>
        <w:t xml:space="preserve"> o </w:t>
      </w:r>
      <w:r w:rsidR="00DF08D6" w:rsidRPr="00DF08D6">
        <w:rPr>
          <w:rFonts w:ascii="Times New Roman" w:hAnsi="Times New Roman" w:cs="Times New Roman"/>
          <w:b w:val="0"/>
          <w:bCs w:val="0"/>
        </w:rPr>
        <w:t>architektonickou situaci,</w:t>
      </w:r>
      <w:r w:rsidRPr="00DF08D6">
        <w:rPr>
          <w:rFonts w:ascii="Times New Roman" w:hAnsi="Times New Roman" w:cs="Times New Roman"/>
          <w:b w:val="0"/>
          <w:bCs w:val="0"/>
        </w:rPr>
        <w:t xml:space="preserve"> která je přílohou č. </w:t>
      </w:r>
      <w:r w:rsidR="00DF08D6" w:rsidRPr="00DF08D6">
        <w:rPr>
          <w:rFonts w:ascii="Times New Roman" w:hAnsi="Times New Roman" w:cs="Times New Roman"/>
          <w:b w:val="0"/>
          <w:bCs w:val="0"/>
        </w:rPr>
        <w:t>3.2</w:t>
      </w:r>
      <w:r w:rsidRPr="00DF08D6">
        <w:rPr>
          <w:rFonts w:ascii="Times New Roman" w:hAnsi="Times New Roman" w:cs="Times New Roman"/>
          <w:b w:val="0"/>
          <w:bCs w:val="0"/>
        </w:rPr>
        <w:t xml:space="preserve"> předloženého materiálu.</w:t>
      </w:r>
    </w:p>
    <w:p w14:paraId="18605787" w14:textId="77777777" w:rsidR="00115C2F" w:rsidRDefault="00115C2F" w:rsidP="007C535A">
      <w:pPr>
        <w:pStyle w:val="Nadpis2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69154825" w14:textId="76BC6FBF" w:rsidR="00956099" w:rsidRPr="00D31EA4" w:rsidRDefault="005E392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Stanovisko městského obvod</w:t>
      </w:r>
      <w:r w:rsidR="0018097F">
        <w:rPr>
          <w:rFonts w:ascii="Times New Roman" w:hAnsi="Times New Roman" w:cs="Times New Roman"/>
          <w:b/>
          <w:bCs/>
          <w:sz w:val="24"/>
          <w:szCs w:val="24"/>
          <w:u w:val="thick"/>
        </w:rPr>
        <w:t>u Poruba</w:t>
      </w:r>
    </w:p>
    <w:p w14:paraId="2702D642" w14:textId="677B9685" w:rsidR="000A4C97" w:rsidRPr="00C55923" w:rsidRDefault="0018097F" w:rsidP="00180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3C1">
        <w:rPr>
          <w:rFonts w:ascii="Times New Roman" w:hAnsi="Times New Roman" w:cs="Times New Roman"/>
          <w:sz w:val="24"/>
          <w:szCs w:val="24"/>
        </w:rPr>
        <w:t>Zastupitelstvo městského obvodu</w:t>
      </w:r>
      <w:r w:rsidR="007D65DC">
        <w:rPr>
          <w:rFonts w:ascii="Times New Roman" w:hAnsi="Times New Roman" w:cs="Times New Roman"/>
          <w:sz w:val="24"/>
          <w:szCs w:val="24"/>
        </w:rPr>
        <w:t xml:space="preserve"> Poruba </w:t>
      </w:r>
      <w:r w:rsidRPr="006923C1">
        <w:rPr>
          <w:rFonts w:ascii="Times New Roman" w:hAnsi="Times New Roman" w:cs="Times New Roman"/>
          <w:sz w:val="24"/>
          <w:szCs w:val="24"/>
        </w:rPr>
        <w:t xml:space="preserve">vydalo </w:t>
      </w:r>
      <w:r w:rsidRPr="0018097F">
        <w:rPr>
          <w:rFonts w:ascii="Times New Roman" w:hAnsi="Times New Roman" w:cs="Times New Roman"/>
          <w:sz w:val="24"/>
          <w:szCs w:val="24"/>
        </w:rPr>
        <w:t>k záměru</w:t>
      </w:r>
      <w:r w:rsidRPr="006923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495" w:rsidRPr="00F66495">
        <w:rPr>
          <w:rFonts w:ascii="Times New Roman" w:hAnsi="Times New Roman" w:cs="Times New Roman"/>
          <w:sz w:val="24"/>
          <w:szCs w:val="24"/>
        </w:rPr>
        <w:t>prodeje</w:t>
      </w:r>
      <w:r w:rsidR="007D65DC">
        <w:rPr>
          <w:rFonts w:ascii="Times New Roman" w:hAnsi="Times New Roman" w:cs="Times New Roman"/>
          <w:sz w:val="24"/>
          <w:szCs w:val="24"/>
        </w:rPr>
        <w:t xml:space="preserve"> </w:t>
      </w:r>
      <w:r w:rsidR="00F66495">
        <w:rPr>
          <w:rFonts w:ascii="Times New Roman" w:hAnsi="Times New Roman" w:cs="Times New Roman"/>
          <w:sz w:val="24"/>
          <w:szCs w:val="24"/>
        </w:rPr>
        <w:t xml:space="preserve">částí pozemků </w:t>
      </w:r>
      <w:r w:rsidR="003944AD" w:rsidRPr="003944AD">
        <w:rPr>
          <w:rFonts w:ascii="Times New Roman" w:hAnsi="Times New Roman" w:cs="Times New Roman"/>
          <w:b/>
          <w:bCs/>
          <w:sz w:val="24"/>
          <w:szCs w:val="24"/>
        </w:rPr>
        <w:t>souhlasné stanovisko</w:t>
      </w:r>
      <w:r w:rsidR="003944AD">
        <w:rPr>
          <w:rFonts w:ascii="Times New Roman" w:hAnsi="Times New Roman" w:cs="Times New Roman"/>
          <w:sz w:val="24"/>
          <w:szCs w:val="24"/>
        </w:rPr>
        <w:t xml:space="preserve"> </w:t>
      </w:r>
      <w:r w:rsidR="007D65DC" w:rsidRPr="00C55923">
        <w:rPr>
          <w:rFonts w:ascii="Times New Roman" w:hAnsi="Times New Roman" w:cs="Times New Roman"/>
          <w:sz w:val="24"/>
          <w:szCs w:val="24"/>
        </w:rPr>
        <w:t xml:space="preserve">(příloha č. </w:t>
      </w:r>
      <w:r w:rsidR="009243A7" w:rsidRPr="00C55923">
        <w:rPr>
          <w:rFonts w:ascii="Times New Roman" w:hAnsi="Times New Roman" w:cs="Times New Roman"/>
          <w:sz w:val="24"/>
          <w:szCs w:val="24"/>
        </w:rPr>
        <w:t>2</w:t>
      </w:r>
      <w:r w:rsidR="007D65DC" w:rsidRPr="00C55923">
        <w:rPr>
          <w:rFonts w:ascii="Times New Roman" w:hAnsi="Times New Roman" w:cs="Times New Roman"/>
          <w:sz w:val="24"/>
          <w:szCs w:val="24"/>
        </w:rPr>
        <w:t>.2)</w:t>
      </w:r>
      <w:r w:rsidRPr="00C55923">
        <w:rPr>
          <w:rFonts w:ascii="Times New Roman" w:hAnsi="Times New Roman" w:cs="Times New Roman"/>
          <w:sz w:val="24"/>
          <w:szCs w:val="24"/>
        </w:rPr>
        <w:t>.</w:t>
      </w:r>
    </w:p>
    <w:p w14:paraId="74D88095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F4D5" w14:textId="363212CD" w:rsidR="004F5342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2E29BE5E" w14:textId="57815813" w:rsidR="0075076E" w:rsidRPr="00223E8C" w:rsidRDefault="0075076E" w:rsidP="007507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4129897"/>
      <w:r w:rsidRPr="00223E8C">
        <w:rPr>
          <w:rFonts w:ascii="Times New Roman" w:hAnsi="Times New Roman" w:cs="Times New Roman"/>
          <w:b/>
          <w:bCs/>
          <w:sz w:val="24"/>
          <w:szCs w:val="24"/>
        </w:rPr>
        <w:t>Odbor územního plánování a stavebního řádu</w:t>
      </w:r>
      <w:r w:rsidRPr="00223E8C">
        <w:rPr>
          <w:rFonts w:ascii="Times New Roman" w:hAnsi="Times New Roman" w:cs="Times New Roman"/>
          <w:sz w:val="24"/>
          <w:szCs w:val="24"/>
        </w:rPr>
        <w:t xml:space="preserve"> </w:t>
      </w:r>
      <w:r w:rsidR="001024CC">
        <w:rPr>
          <w:rFonts w:ascii="Times New Roman" w:hAnsi="Times New Roman" w:cs="Times New Roman"/>
          <w:sz w:val="24"/>
          <w:szCs w:val="24"/>
        </w:rPr>
        <w:t xml:space="preserve">ve svém stanovisku ze dne </w:t>
      </w:r>
      <w:r w:rsidR="00CC2C82">
        <w:rPr>
          <w:rFonts w:ascii="Times New Roman" w:hAnsi="Times New Roman" w:cs="Times New Roman"/>
          <w:sz w:val="24"/>
          <w:szCs w:val="24"/>
        </w:rPr>
        <w:t xml:space="preserve">10.06.2024 </w:t>
      </w:r>
      <w:r w:rsidRPr="00223E8C">
        <w:rPr>
          <w:rFonts w:ascii="Times New Roman" w:hAnsi="Times New Roman" w:cs="Times New Roman"/>
          <w:sz w:val="24"/>
          <w:szCs w:val="24"/>
        </w:rPr>
        <w:t>k prodeji částí pozemků</w:t>
      </w:r>
      <w:r w:rsidR="0058053F">
        <w:rPr>
          <w:rFonts w:ascii="Times New Roman" w:hAnsi="Times New Roman" w:cs="Times New Roman"/>
          <w:sz w:val="24"/>
          <w:szCs w:val="24"/>
        </w:rPr>
        <w:t>, po seznámení se s architektonickou studií a situačním zákresem,</w:t>
      </w:r>
      <w:r w:rsidRPr="00223E8C">
        <w:rPr>
          <w:rFonts w:ascii="Times New Roman" w:hAnsi="Times New Roman" w:cs="Times New Roman"/>
          <w:sz w:val="24"/>
          <w:szCs w:val="24"/>
        </w:rPr>
        <w:t xml:space="preserve"> </w:t>
      </w:r>
      <w:r w:rsidRPr="00F66495">
        <w:rPr>
          <w:rFonts w:ascii="Times New Roman" w:hAnsi="Times New Roman" w:cs="Times New Roman"/>
          <w:b/>
          <w:bCs/>
          <w:sz w:val="24"/>
          <w:szCs w:val="24"/>
        </w:rPr>
        <w:t>nemá námitek</w:t>
      </w:r>
      <w:r w:rsidRPr="00223E8C">
        <w:rPr>
          <w:rFonts w:ascii="Times New Roman" w:hAnsi="Times New Roman" w:cs="Times New Roman"/>
          <w:sz w:val="24"/>
          <w:szCs w:val="24"/>
        </w:rPr>
        <w:t>. Pozemky jsou dle Územního plánu Ostravy součástí plochy se způsobem využití „Bydlení v bytových domech“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78F863" w14:textId="77777777" w:rsidR="0075076E" w:rsidRPr="00235123" w:rsidRDefault="0075076E" w:rsidP="007507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1A0CF659" w14:textId="189FF14F" w:rsidR="00354781" w:rsidRPr="00094335" w:rsidRDefault="00354781" w:rsidP="004C7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81">
        <w:rPr>
          <w:rFonts w:ascii="Times New Roman" w:hAnsi="Times New Roman" w:cs="Times New Roman"/>
          <w:b/>
          <w:bCs/>
          <w:sz w:val="24"/>
          <w:szCs w:val="24"/>
        </w:rPr>
        <w:t>Městský ateliér prostorového plánování a architektury</w:t>
      </w:r>
      <w:r w:rsidR="00094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24CC" w:rsidRPr="00776B8B">
        <w:rPr>
          <w:rFonts w:ascii="Times New Roman" w:hAnsi="Times New Roman" w:cs="Times New Roman"/>
          <w:sz w:val="24"/>
          <w:szCs w:val="24"/>
        </w:rPr>
        <w:t xml:space="preserve">ve svém stanovisku ze dne </w:t>
      </w:r>
      <w:r w:rsidR="00CC2C82" w:rsidRPr="00CC2C82">
        <w:rPr>
          <w:rFonts w:ascii="Times New Roman" w:hAnsi="Times New Roman" w:cs="Times New Roman"/>
          <w:sz w:val="24"/>
          <w:szCs w:val="24"/>
        </w:rPr>
        <w:t>5.03.2024</w:t>
      </w:r>
      <w:r w:rsidR="00CC2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335" w:rsidRPr="00094335">
        <w:rPr>
          <w:rFonts w:ascii="Times New Roman" w:hAnsi="Times New Roman" w:cs="Times New Roman"/>
          <w:sz w:val="24"/>
          <w:szCs w:val="24"/>
        </w:rPr>
        <w:t>s prodejem</w:t>
      </w:r>
      <w:r w:rsidR="00094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76E" w:rsidRPr="0075076E">
        <w:rPr>
          <w:rFonts w:ascii="Times New Roman" w:hAnsi="Times New Roman" w:cs="Times New Roman"/>
          <w:sz w:val="24"/>
          <w:szCs w:val="24"/>
        </w:rPr>
        <w:t>částí pozemků</w:t>
      </w:r>
      <w:r w:rsidR="0075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335">
        <w:rPr>
          <w:rFonts w:ascii="Times New Roman" w:hAnsi="Times New Roman" w:cs="Times New Roman"/>
          <w:b/>
          <w:bCs/>
          <w:sz w:val="24"/>
          <w:szCs w:val="24"/>
        </w:rPr>
        <w:t>souhlasí</w:t>
      </w:r>
      <w:r w:rsidR="00094335">
        <w:rPr>
          <w:rFonts w:ascii="Times New Roman" w:hAnsi="Times New Roman" w:cs="Times New Roman"/>
          <w:sz w:val="24"/>
          <w:szCs w:val="24"/>
        </w:rPr>
        <w:t>.</w:t>
      </w:r>
    </w:p>
    <w:p w14:paraId="5F92375D" w14:textId="049AAA0B" w:rsidR="00DE7C85" w:rsidRPr="000A4C97" w:rsidRDefault="00DE7C85" w:rsidP="004C7D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žádoucí využití objektu bývalé občanské vybavenosti.</w:t>
      </w:r>
    </w:p>
    <w:p w14:paraId="7086281A" w14:textId="26E93EB5" w:rsidR="00DE7C85" w:rsidRDefault="00DE7C85" w:rsidP="004C7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Jelikož ze studie není jasné, zda bude prostor pro parkování (část A) oddělen od zbylých zpevněných ploch</w:t>
      </w:r>
      <w:r w:rsidR="005805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76E">
        <w:rPr>
          <w:rFonts w:ascii="Times New Roman" w:hAnsi="Times New Roman" w:cs="Times New Roman"/>
          <w:sz w:val="24"/>
          <w:szCs w:val="24"/>
        </w:rPr>
        <w:t>doporučuje</w:t>
      </w:r>
      <w:r>
        <w:rPr>
          <w:rFonts w:ascii="Times New Roman" w:hAnsi="Times New Roman" w:cs="Times New Roman"/>
          <w:sz w:val="24"/>
          <w:szCs w:val="24"/>
        </w:rPr>
        <w:t xml:space="preserve"> parkování v zmíněné ploše vyřešit tak, aby řidiči nevyužívali okolní zpevněné plochy veřejného prostranství u plochy s parcelním číslem 3557/1. Parkování by nemělo degradovat charakter a celistvost veřejného prostranství.</w:t>
      </w:r>
    </w:p>
    <w:p w14:paraId="043C97B1" w14:textId="6E70C3DB" w:rsidR="00DB7824" w:rsidRDefault="00DB7824" w:rsidP="004C7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1A812" w14:textId="558436C5" w:rsidR="00DE7C85" w:rsidRDefault="00DE7C85" w:rsidP="004C7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824">
        <w:rPr>
          <w:rFonts w:ascii="Times New Roman" w:hAnsi="Times New Roman" w:cs="Times New Roman"/>
          <w:sz w:val="24"/>
          <w:szCs w:val="24"/>
        </w:rPr>
        <w:t>Současně upozorňuje na nutnost vyřešení pěších vazeb.</w:t>
      </w:r>
      <w:r w:rsidR="00750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důvodu umístění ploch pro parkování a zamezení průchodnosti objektem je nutno</w:t>
      </w:r>
      <w:r w:rsidR="000A4C97">
        <w:rPr>
          <w:rFonts w:ascii="Times New Roman" w:hAnsi="Times New Roman" w:cs="Times New Roman"/>
          <w:sz w:val="24"/>
          <w:szCs w:val="24"/>
        </w:rPr>
        <w:t xml:space="preserve"> vyřešit pěší vazby ze západní strany objektu Zuzana. Jedná se o veřejné prostranství na pozemku svěřenému městskému obvodu. Je žádoucí zabezpečit pěší prostupnost územím z ulice Bedřicha Nikodéma směrem k bytové zástavbě na</w:t>
      </w:r>
      <w:r w:rsidR="005F633F">
        <w:rPr>
          <w:rFonts w:ascii="Times New Roman" w:hAnsi="Times New Roman" w:cs="Times New Roman"/>
          <w:sz w:val="24"/>
          <w:szCs w:val="24"/>
        </w:rPr>
        <w:t> </w:t>
      </w:r>
      <w:r w:rsidR="000A4C97">
        <w:rPr>
          <w:rFonts w:ascii="Times New Roman" w:hAnsi="Times New Roman" w:cs="Times New Roman"/>
          <w:sz w:val="24"/>
          <w:szCs w:val="24"/>
        </w:rPr>
        <w:t xml:space="preserve">ulicích Svojsíkova, Jiřinková a objektům občanské vybavenosti navazujícím na objekt </w:t>
      </w:r>
      <w:r w:rsidR="00DB7824">
        <w:rPr>
          <w:rFonts w:ascii="Times New Roman" w:hAnsi="Times New Roman" w:cs="Times New Roman"/>
          <w:sz w:val="24"/>
          <w:szCs w:val="24"/>
        </w:rPr>
        <w:t>Zuzana</w:t>
      </w:r>
      <w:r w:rsidR="00CC2C82">
        <w:rPr>
          <w:rFonts w:ascii="Times New Roman" w:hAnsi="Times New Roman" w:cs="Times New Roman"/>
          <w:sz w:val="24"/>
          <w:szCs w:val="24"/>
        </w:rPr>
        <w:t>.</w:t>
      </w:r>
    </w:p>
    <w:p w14:paraId="1A670D3B" w14:textId="77777777" w:rsidR="000A4C97" w:rsidRDefault="000A4C97" w:rsidP="004C7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295E9" w14:textId="74820F6D" w:rsidR="00E96914" w:rsidRPr="0058053F" w:rsidRDefault="000A4C97" w:rsidP="00D31E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projektantem záměru společnosti Chválek ateliér s. r. o. bylo dohodnuto zohlednění těchto úprav již v předmětné studii záměru</w:t>
      </w:r>
      <w:r w:rsidR="001024CC">
        <w:rPr>
          <w:rFonts w:ascii="Times New Roman" w:hAnsi="Times New Roman" w:cs="Times New Roman"/>
          <w:sz w:val="24"/>
          <w:szCs w:val="24"/>
        </w:rPr>
        <w:t xml:space="preserve"> </w:t>
      </w:r>
      <w:r w:rsidR="0087601D">
        <w:rPr>
          <w:rFonts w:ascii="Times New Roman" w:hAnsi="Times New Roman" w:cs="Times New Roman"/>
          <w:sz w:val="24"/>
          <w:szCs w:val="24"/>
        </w:rPr>
        <w:t>(</w:t>
      </w:r>
      <w:r w:rsidR="001024CC">
        <w:rPr>
          <w:rFonts w:ascii="Times New Roman" w:hAnsi="Times New Roman" w:cs="Times New Roman"/>
          <w:sz w:val="24"/>
          <w:szCs w:val="24"/>
        </w:rPr>
        <w:t>příloha č. 3.2</w:t>
      </w:r>
      <w:r w:rsidR="0087601D">
        <w:rPr>
          <w:rFonts w:ascii="Times New Roman" w:hAnsi="Times New Roman" w:cs="Times New Roman"/>
          <w:sz w:val="24"/>
          <w:szCs w:val="24"/>
        </w:rPr>
        <w:t>)</w:t>
      </w:r>
      <w:r w:rsidR="001024CC">
        <w:rPr>
          <w:rFonts w:ascii="Times New Roman" w:hAnsi="Times New Roman" w:cs="Times New Roman"/>
          <w:sz w:val="24"/>
          <w:szCs w:val="24"/>
        </w:rPr>
        <w:t>.</w:t>
      </w:r>
    </w:p>
    <w:p w14:paraId="0E176021" w14:textId="77777777" w:rsidR="00C10648" w:rsidRDefault="00C10648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DDE630A" w14:textId="77777777" w:rsidR="0075076E" w:rsidRDefault="0075076E" w:rsidP="0075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4129726"/>
      <w:r>
        <w:rPr>
          <w:rFonts w:ascii="Times New Roman" w:hAnsi="Times New Roman" w:cs="Times New Roman"/>
          <w:b/>
          <w:bCs/>
          <w:sz w:val="24"/>
          <w:szCs w:val="24"/>
        </w:rPr>
        <w:t xml:space="preserve">Odbor dopravy, odbor investiční a odbor ochrany životního prostředí </w:t>
      </w:r>
      <w:r w:rsidRPr="0075076E">
        <w:rPr>
          <w:rFonts w:ascii="Times New Roman" w:hAnsi="Times New Roman" w:cs="Times New Roman"/>
          <w:sz w:val="24"/>
          <w:szCs w:val="24"/>
        </w:rPr>
        <w:t>k prodeji</w:t>
      </w:r>
      <w:r w:rsidRPr="00A8717F">
        <w:rPr>
          <w:rFonts w:ascii="Times New Roman" w:hAnsi="Times New Roman" w:cs="Times New Roman"/>
          <w:sz w:val="24"/>
          <w:szCs w:val="24"/>
        </w:rPr>
        <w:t xml:space="preserve"> částí pozemků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4AD">
        <w:rPr>
          <w:rFonts w:ascii="Times New Roman" w:hAnsi="Times New Roman" w:cs="Times New Roman"/>
          <w:b/>
          <w:bCs/>
          <w:sz w:val="24"/>
          <w:szCs w:val="24"/>
        </w:rPr>
        <w:t>nemají námitky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772A06" w14:textId="77777777" w:rsidR="0075076E" w:rsidRDefault="0075076E" w:rsidP="007507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E62A5" w14:textId="1389C599" w:rsidR="0075076E" w:rsidRPr="0058053F" w:rsidRDefault="0075076E" w:rsidP="007507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 strategického rozvoje </w:t>
      </w:r>
      <w:r>
        <w:rPr>
          <w:rFonts w:ascii="Times New Roman" w:hAnsi="Times New Roman" w:cs="Times New Roman"/>
          <w:sz w:val="24"/>
          <w:szCs w:val="24"/>
        </w:rPr>
        <w:t xml:space="preserve">s prodejem částí pozemků </w:t>
      </w:r>
      <w:r>
        <w:rPr>
          <w:rFonts w:ascii="Times New Roman" w:hAnsi="Times New Roman" w:cs="Times New Roman"/>
          <w:b/>
          <w:bCs/>
          <w:sz w:val="24"/>
          <w:szCs w:val="24"/>
        </w:rPr>
        <w:t>nesouhlasí</w:t>
      </w:r>
      <w:r>
        <w:rPr>
          <w:rFonts w:ascii="Times New Roman" w:hAnsi="Times New Roman" w:cs="Times New Roman"/>
          <w:sz w:val="24"/>
          <w:szCs w:val="24"/>
        </w:rPr>
        <w:t xml:space="preserve"> a doporučuje ponechání pozemků ve vlastnictví města. Problematika je dosti složitá a z prvního pohledu obtížně posunovatelná. Obecně se tedy jedná o exponované místo, kde je v současnosti zeleň, a</w:t>
      </w:r>
      <w:r w:rsidR="005F63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63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 případě prodeje části pozemků bude místo obklopeno zelení. Avšak k plánované změně účelového využití prostor, kterou vítá, je zapotřebí zajistit odpovídající parkovací místa. Z</w:t>
      </w:r>
      <w:r w:rsidR="005F63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dlouhodobého hlediska se ukazuje jako nevhodné prodávat pozemky v majetku města pro</w:t>
      </w:r>
      <w:r w:rsidR="00B027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zajištění parkování, jako účelnější lze považovat využití pozemků pro parkovaní na základě jiných majetkoprávních vztahů, jakým je např. pacht. Městu je takto ponechána možnost s pozemkem nakládat, město může generovat drobný příjem z využití pozemků a současně </w:t>
      </w:r>
      <w:r>
        <w:rPr>
          <w:rFonts w:ascii="Times New Roman" w:hAnsi="Times New Roman" w:cs="Times New Roman"/>
          <w:sz w:val="24"/>
          <w:szCs w:val="24"/>
        </w:rPr>
        <w:br/>
        <w:t xml:space="preserve">je zajištěno parkování pro potřeby občanů. Nad to, v daném kontextu, si může město zajistit </w:t>
      </w:r>
      <w:r>
        <w:rPr>
          <w:rFonts w:ascii="Times New Roman" w:hAnsi="Times New Roman" w:cs="Times New Roman"/>
          <w:sz w:val="24"/>
          <w:szCs w:val="24"/>
        </w:rPr>
        <w:br/>
        <w:t>i prostor pro parkování udržitelně tj. tak, aby byl vsakovací a zasakoval dešťovou vodu využitelnou zelení v</w:t>
      </w:r>
      <w:r w:rsidR="003862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okolí</w:t>
      </w:r>
      <w:bookmarkEnd w:id="2"/>
      <w:r w:rsidR="003862A4">
        <w:rPr>
          <w:rFonts w:ascii="Times New Roman" w:hAnsi="Times New Roman" w:cs="Times New Roman"/>
          <w:sz w:val="24"/>
          <w:szCs w:val="24"/>
        </w:rPr>
        <w:t xml:space="preserve"> (příloha č. 2.3).</w:t>
      </w:r>
    </w:p>
    <w:p w14:paraId="25BB0984" w14:textId="77777777" w:rsidR="0075076E" w:rsidRDefault="0075076E" w:rsidP="0075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D663" w14:textId="36E7CA85" w:rsidR="008B4B1B" w:rsidRDefault="008B4B1B" w:rsidP="008B4B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</w:t>
      </w:r>
      <w:r w:rsidR="005F633F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předmětu převodu</w:t>
      </w:r>
    </w:p>
    <w:p w14:paraId="34C158DD" w14:textId="6EBE6EE4" w:rsidR="008B4B1B" w:rsidRPr="00115C2F" w:rsidRDefault="008B4B1B" w:rsidP="008B4B1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C2F">
        <w:rPr>
          <w:rFonts w:ascii="Times New Roman" w:hAnsi="Times New Roman" w:cs="Times New Roman"/>
          <w:i/>
          <w:iCs/>
          <w:sz w:val="24"/>
          <w:szCs w:val="24"/>
        </w:rPr>
        <w:t xml:space="preserve">K pozemku parc. č. 3563/5 jsou </w:t>
      </w:r>
      <w:r w:rsidR="00115C2F" w:rsidRPr="00115C2F">
        <w:rPr>
          <w:rFonts w:ascii="Times New Roman" w:hAnsi="Times New Roman" w:cs="Times New Roman"/>
          <w:i/>
          <w:iCs/>
          <w:sz w:val="24"/>
          <w:szCs w:val="24"/>
        </w:rPr>
        <w:t xml:space="preserve">v katastru nemovitostí zapsána </w:t>
      </w:r>
      <w:r w:rsidRPr="00115C2F">
        <w:rPr>
          <w:rFonts w:ascii="Times New Roman" w:hAnsi="Times New Roman" w:cs="Times New Roman"/>
          <w:i/>
          <w:iCs/>
          <w:sz w:val="24"/>
          <w:szCs w:val="24"/>
        </w:rPr>
        <w:t>věcná břemena:</w:t>
      </w:r>
    </w:p>
    <w:p w14:paraId="787ADDA7" w14:textId="77777777" w:rsidR="008B4B1B" w:rsidRPr="00BD69EC" w:rsidRDefault="008B4B1B" w:rsidP="00281377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9EC">
        <w:rPr>
          <w:rFonts w:ascii="Times New Roman" w:hAnsi="Times New Roman" w:cs="Times New Roman"/>
          <w:sz w:val="24"/>
          <w:szCs w:val="24"/>
        </w:rPr>
        <w:lastRenderedPageBreak/>
        <w:t xml:space="preserve">umístění staveb podzemního vedení veřejné sítě elektronických komunikací, vstup v souvislosti s provozem, opravami včetně případné rekonstrukce, údržbou </w:t>
      </w:r>
      <w:r>
        <w:rPr>
          <w:rFonts w:ascii="Times New Roman" w:hAnsi="Times New Roman" w:cs="Times New Roman"/>
          <w:sz w:val="24"/>
          <w:szCs w:val="24"/>
        </w:rPr>
        <w:br/>
      </w:r>
      <w:r w:rsidRPr="00BD69EC">
        <w:rPr>
          <w:rFonts w:ascii="Times New Roman" w:hAnsi="Times New Roman" w:cs="Times New Roman"/>
          <w:sz w:val="24"/>
          <w:szCs w:val="24"/>
        </w:rPr>
        <w:t>nebo odstraněním těchto zařízení</w:t>
      </w:r>
      <w:r>
        <w:rPr>
          <w:rFonts w:ascii="Times New Roman" w:hAnsi="Times New Roman" w:cs="Times New Roman"/>
          <w:sz w:val="24"/>
          <w:szCs w:val="24"/>
        </w:rPr>
        <w:t xml:space="preserve"> pro oprávněného </w:t>
      </w:r>
      <w:r w:rsidRPr="00BD69EC">
        <w:rPr>
          <w:rFonts w:ascii="Times New Roman" w:hAnsi="Times New Roman" w:cs="Times New Roman"/>
          <w:sz w:val="24"/>
          <w:szCs w:val="24"/>
        </w:rPr>
        <w:t>PODA a.s.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963D2E" w14:textId="77777777" w:rsidR="008B4B1B" w:rsidRDefault="008B4B1B" w:rsidP="00281377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69EC">
        <w:rPr>
          <w:rFonts w:ascii="Times New Roman" w:hAnsi="Times New Roman" w:cs="Times New Roman"/>
          <w:sz w:val="24"/>
          <w:szCs w:val="24"/>
        </w:rPr>
        <w:t>zřizování nebo vedení stavby sítě elektronických komunikací s právem vstupu a vjezdu v souvislosti s opravami, údržbou nebo odstraněním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Pr="00BD6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oprávněného </w:t>
      </w:r>
      <w:r w:rsidRPr="00BD69EC">
        <w:rPr>
          <w:rFonts w:ascii="Times New Roman" w:hAnsi="Times New Roman" w:cs="Times New Roman"/>
          <w:sz w:val="24"/>
          <w:szCs w:val="24"/>
        </w:rPr>
        <w:t>OVANET a.s.</w:t>
      </w:r>
    </w:p>
    <w:p w14:paraId="2C32F356" w14:textId="72EB0AAE" w:rsidR="000F212A" w:rsidRPr="000F212A" w:rsidRDefault="000F212A" w:rsidP="000F212A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12A">
        <w:rPr>
          <w:rFonts w:ascii="Times New Roman" w:hAnsi="Times New Roman" w:cs="Times New Roman"/>
          <w:color w:val="000000"/>
          <w:sz w:val="24"/>
          <w:szCs w:val="24"/>
        </w:rPr>
        <w:t xml:space="preserve">V pozemku se nacházejí následující inženýrské </w:t>
      </w:r>
      <w:r w:rsidR="003768C5" w:rsidRPr="000F212A">
        <w:rPr>
          <w:rFonts w:ascii="Times New Roman" w:hAnsi="Times New Roman" w:cs="Times New Roman"/>
          <w:color w:val="000000"/>
          <w:sz w:val="24"/>
          <w:szCs w:val="24"/>
        </w:rPr>
        <w:t>sítě – elektrické</w:t>
      </w:r>
      <w:r w:rsidRPr="000F212A">
        <w:rPr>
          <w:rFonts w:ascii="Times New Roman" w:hAnsi="Times New Roman" w:cs="Times New Roman"/>
          <w:color w:val="000000"/>
          <w:sz w:val="24"/>
          <w:szCs w:val="24"/>
        </w:rPr>
        <w:t xml:space="preserve"> vedení NN (ČEZ Distribuce, a.s.</w:t>
      </w:r>
      <w:r w:rsidR="003768C5" w:rsidRPr="000F212A">
        <w:rPr>
          <w:rFonts w:ascii="Times New Roman" w:hAnsi="Times New Roman" w:cs="Times New Roman"/>
          <w:color w:val="000000"/>
          <w:sz w:val="24"/>
          <w:szCs w:val="24"/>
        </w:rPr>
        <w:t>), sekundární</w:t>
      </w:r>
      <w:r w:rsidRPr="000F212A">
        <w:rPr>
          <w:rFonts w:ascii="Times New Roman" w:hAnsi="Times New Roman" w:cs="Times New Roman"/>
          <w:color w:val="000000"/>
          <w:sz w:val="24"/>
          <w:szCs w:val="24"/>
        </w:rPr>
        <w:t xml:space="preserve"> rozvod tepla (Veolia Energie), podzemní plynovod NT (Innogy Česká republika a.s.), jednotná kanalizace (vlastník SMO, ve správě Ostravské vodárny a</w:t>
      </w:r>
      <w:r w:rsidR="00B0273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F212A">
        <w:rPr>
          <w:rFonts w:ascii="Times New Roman" w:hAnsi="Times New Roman" w:cs="Times New Roman"/>
          <w:color w:val="000000"/>
          <w:sz w:val="24"/>
          <w:szCs w:val="24"/>
        </w:rPr>
        <w:t>kanalizace a.s.).</w:t>
      </w:r>
    </w:p>
    <w:p w14:paraId="2BAD9A42" w14:textId="77777777" w:rsidR="000F212A" w:rsidRPr="000F212A" w:rsidRDefault="000F212A" w:rsidP="000F2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3222E" w14:textId="7E806845" w:rsidR="008B4B1B" w:rsidRPr="00115C2F" w:rsidRDefault="008B4B1B" w:rsidP="008B4B1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5C2F">
        <w:rPr>
          <w:rFonts w:ascii="Times New Roman" w:hAnsi="Times New Roman" w:cs="Times New Roman"/>
          <w:i/>
          <w:iCs/>
          <w:sz w:val="24"/>
          <w:szCs w:val="24"/>
        </w:rPr>
        <w:t xml:space="preserve">K pozemku parc. č. 3558/1 jsou </w:t>
      </w:r>
      <w:r w:rsidR="00115C2F" w:rsidRPr="00115C2F">
        <w:rPr>
          <w:rFonts w:ascii="Times New Roman" w:hAnsi="Times New Roman" w:cs="Times New Roman"/>
          <w:i/>
          <w:iCs/>
          <w:sz w:val="24"/>
          <w:szCs w:val="24"/>
        </w:rPr>
        <w:t>v katastru nemovitostí zapsána</w:t>
      </w:r>
      <w:r w:rsidRPr="00115C2F">
        <w:rPr>
          <w:rFonts w:ascii="Times New Roman" w:hAnsi="Times New Roman" w:cs="Times New Roman"/>
          <w:i/>
          <w:iCs/>
          <w:sz w:val="24"/>
          <w:szCs w:val="24"/>
        </w:rPr>
        <w:t xml:space="preserve"> věcná břemena:</w:t>
      </w:r>
    </w:p>
    <w:p w14:paraId="5C930D4F" w14:textId="77777777" w:rsidR="008B4B1B" w:rsidRPr="00A77051" w:rsidRDefault="008B4B1B" w:rsidP="0028137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051">
        <w:rPr>
          <w:rFonts w:ascii="Times New Roman" w:hAnsi="Times New Roman" w:cs="Times New Roman"/>
          <w:sz w:val="24"/>
          <w:szCs w:val="24"/>
        </w:rPr>
        <w:t xml:space="preserve">umístění staveb podzemního vedení veřejné sítě elektronických komunikací, vstupu v souvislosti s provozem, opravami včetně případné rekonstrukce, údržbou </w:t>
      </w:r>
      <w:r>
        <w:rPr>
          <w:rFonts w:ascii="Times New Roman" w:hAnsi="Times New Roman" w:cs="Times New Roman"/>
          <w:sz w:val="24"/>
          <w:szCs w:val="24"/>
        </w:rPr>
        <w:br/>
      </w:r>
      <w:r w:rsidRPr="00A77051">
        <w:rPr>
          <w:rFonts w:ascii="Times New Roman" w:hAnsi="Times New Roman" w:cs="Times New Roman"/>
          <w:sz w:val="24"/>
          <w:szCs w:val="24"/>
        </w:rPr>
        <w:t xml:space="preserve">nebo odstraněním těchto zařízení pro </w:t>
      </w:r>
      <w:r>
        <w:rPr>
          <w:rFonts w:ascii="Times New Roman" w:hAnsi="Times New Roman" w:cs="Times New Roman"/>
          <w:sz w:val="24"/>
          <w:szCs w:val="24"/>
        </w:rPr>
        <w:t xml:space="preserve">oprávněného </w:t>
      </w:r>
      <w:r w:rsidRPr="00A77051">
        <w:rPr>
          <w:rFonts w:ascii="Times New Roman" w:hAnsi="Times New Roman" w:cs="Times New Roman"/>
          <w:sz w:val="24"/>
          <w:szCs w:val="24"/>
        </w:rPr>
        <w:t>PODA a.s.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727E4C" w14:textId="77777777" w:rsidR="008B4B1B" w:rsidRPr="00A77051" w:rsidRDefault="008B4B1B" w:rsidP="0028137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051">
        <w:rPr>
          <w:rFonts w:ascii="Times New Roman" w:hAnsi="Times New Roman" w:cs="Times New Roman"/>
          <w:sz w:val="24"/>
          <w:szCs w:val="24"/>
        </w:rPr>
        <w:t xml:space="preserve">zřizování a provozování vedení sítě elektronických komunikací s právem vstupu </w:t>
      </w:r>
      <w:r>
        <w:rPr>
          <w:rFonts w:ascii="Times New Roman" w:hAnsi="Times New Roman" w:cs="Times New Roman"/>
          <w:sz w:val="24"/>
          <w:szCs w:val="24"/>
        </w:rPr>
        <w:br/>
      </w:r>
      <w:r w:rsidRPr="00A77051">
        <w:rPr>
          <w:rFonts w:ascii="Times New Roman" w:hAnsi="Times New Roman" w:cs="Times New Roman"/>
          <w:sz w:val="24"/>
          <w:szCs w:val="24"/>
        </w:rPr>
        <w:t xml:space="preserve">a vjezdu v souvislosti s jeho provozem, opravami a údržbou nebo odstraněním  </w:t>
      </w:r>
      <w:r>
        <w:rPr>
          <w:rFonts w:ascii="Times New Roman" w:hAnsi="Times New Roman" w:cs="Times New Roman"/>
          <w:sz w:val="24"/>
          <w:szCs w:val="24"/>
        </w:rPr>
        <w:br/>
      </w:r>
      <w:r w:rsidRPr="00A77051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 xml:space="preserve">oprávněného </w:t>
      </w:r>
      <w:r w:rsidRPr="00A77051">
        <w:rPr>
          <w:rFonts w:ascii="Times New Roman" w:hAnsi="Times New Roman" w:cs="Times New Roman"/>
          <w:sz w:val="24"/>
          <w:szCs w:val="24"/>
        </w:rPr>
        <w:t>PODA a.s.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63E0FC" w14:textId="77777777" w:rsidR="008B4B1B" w:rsidRPr="00A77051" w:rsidRDefault="008B4B1B" w:rsidP="00281377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051">
        <w:rPr>
          <w:rFonts w:ascii="Times New Roman" w:hAnsi="Times New Roman" w:cs="Times New Roman"/>
          <w:sz w:val="24"/>
          <w:szCs w:val="24"/>
        </w:rPr>
        <w:t xml:space="preserve">zřízení a provozování vodovodní přípojky s právem vstupu a vjezdu v souvislosti s provozem, opravami, údržbou nebo odstraněním pro </w:t>
      </w:r>
      <w:r>
        <w:rPr>
          <w:rFonts w:ascii="Times New Roman" w:hAnsi="Times New Roman" w:cs="Times New Roman"/>
          <w:sz w:val="24"/>
          <w:szCs w:val="24"/>
        </w:rPr>
        <w:t>oprávněného – parcelu</w:t>
      </w:r>
      <w:r w:rsidRPr="00A77051">
        <w:rPr>
          <w:rFonts w:ascii="Times New Roman" w:hAnsi="Times New Roman" w:cs="Times New Roman"/>
          <w:sz w:val="24"/>
          <w:szCs w:val="24"/>
        </w:rPr>
        <w:t xml:space="preserve"> č. 3557/3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BADFF0" w14:textId="77777777" w:rsidR="008B4B1B" w:rsidRPr="00A77051" w:rsidRDefault="008B4B1B" w:rsidP="00281377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051">
        <w:rPr>
          <w:rFonts w:ascii="Times New Roman" w:hAnsi="Times New Roman" w:cs="Times New Roman"/>
          <w:sz w:val="24"/>
          <w:szCs w:val="24"/>
        </w:rPr>
        <w:t>zřizování a provozování vedení stavby sítě elektronických komunikací s právem vstupu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7051">
        <w:rPr>
          <w:rFonts w:ascii="Times New Roman" w:hAnsi="Times New Roman" w:cs="Times New Roman"/>
          <w:sz w:val="24"/>
          <w:szCs w:val="24"/>
        </w:rPr>
        <w:t xml:space="preserve">vjezdu v souvislosti s provozem, opravami, údržbou nebo odstraněním pro </w:t>
      </w:r>
      <w:r>
        <w:rPr>
          <w:rFonts w:ascii="Times New Roman" w:hAnsi="Times New Roman" w:cs="Times New Roman"/>
          <w:sz w:val="24"/>
          <w:szCs w:val="24"/>
        </w:rPr>
        <w:t xml:space="preserve">oprávněného </w:t>
      </w:r>
      <w:r w:rsidRPr="00A77051">
        <w:rPr>
          <w:rFonts w:ascii="Times New Roman" w:hAnsi="Times New Roman" w:cs="Times New Roman"/>
          <w:sz w:val="24"/>
          <w:szCs w:val="24"/>
        </w:rPr>
        <w:t>OVANET a.s.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2DE377" w14:textId="77777777" w:rsidR="008B4B1B" w:rsidRPr="00A77051" w:rsidRDefault="008B4B1B" w:rsidP="00281377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051">
        <w:rPr>
          <w:rFonts w:ascii="Times New Roman" w:hAnsi="Times New Roman" w:cs="Times New Roman"/>
          <w:sz w:val="24"/>
          <w:szCs w:val="24"/>
        </w:rPr>
        <w:t xml:space="preserve">zřízení a provozování, úpravy, údržby a modernizace sítě elektronických komunikací s právem vstupu a vjezdu v souvislosti s provozem, opravami, údržbou </w:t>
      </w:r>
      <w:r>
        <w:rPr>
          <w:rFonts w:ascii="Times New Roman" w:hAnsi="Times New Roman" w:cs="Times New Roman"/>
          <w:sz w:val="24"/>
          <w:szCs w:val="24"/>
        </w:rPr>
        <w:br/>
      </w:r>
      <w:r w:rsidRPr="00A77051">
        <w:rPr>
          <w:rFonts w:ascii="Times New Roman" w:hAnsi="Times New Roman" w:cs="Times New Roman"/>
          <w:sz w:val="24"/>
          <w:szCs w:val="24"/>
        </w:rPr>
        <w:t xml:space="preserve">nebo odstraněním pro </w:t>
      </w:r>
      <w:r>
        <w:rPr>
          <w:rFonts w:ascii="Times New Roman" w:hAnsi="Times New Roman" w:cs="Times New Roman"/>
          <w:sz w:val="24"/>
          <w:szCs w:val="24"/>
        </w:rPr>
        <w:t xml:space="preserve">oprávněného </w:t>
      </w:r>
      <w:r w:rsidRPr="00A77051">
        <w:rPr>
          <w:rFonts w:ascii="Times New Roman" w:hAnsi="Times New Roman" w:cs="Times New Roman"/>
          <w:sz w:val="24"/>
          <w:szCs w:val="24"/>
        </w:rPr>
        <w:t>T-Mobile Czech Republic a.s.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7C07A6" w14:textId="77777777" w:rsidR="008B4B1B" w:rsidRDefault="008B4B1B" w:rsidP="00281377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051">
        <w:rPr>
          <w:rFonts w:ascii="Times New Roman" w:hAnsi="Times New Roman" w:cs="Times New Roman"/>
          <w:sz w:val="24"/>
          <w:szCs w:val="24"/>
        </w:rPr>
        <w:t>zřízení a provozování stavby přípojky plynu s právem vstupu a vjezdu v souvislosti s provozem, opravami, údržbou nebo odstraněním pro stavb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77051">
        <w:rPr>
          <w:rFonts w:ascii="Times New Roman" w:hAnsi="Times New Roman" w:cs="Times New Roman"/>
          <w:sz w:val="24"/>
          <w:szCs w:val="24"/>
        </w:rPr>
        <w:t>: Poruba, č. p. 1580.</w:t>
      </w:r>
    </w:p>
    <w:p w14:paraId="6EDCB565" w14:textId="77777777" w:rsidR="006E1B2E" w:rsidRPr="006E1B2E" w:rsidRDefault="006E1B2E" w:rsidP="006E1B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73EE6B" w14:textId="7458B68A" w:rsidR="006E1B2E" w:rsidRPr="006E1B2E" w:rsidRDefault="006E1B2E" w:rsidP="006E1B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B2E">
        <w:rPr>
          <w:rFonts w:ascii="Times New Roman" w:hAnsi="Times New Roman" w:cs="Times New Roman"/>
          <w:color w:val="000000"/>
          <w:sz w:val="24"/>
          <w:szCs w:val="24"/>
        </w:rPr>
        <w:t xml:space="preserve">V pozemku se nacházejí následující inženýrské </w:t>
      </w:r>
      <w:r w:rsidR="003768C5" w:rsidRPr="006E1B2E">
        <w:rPr>
          <w:rFonts w:ascii="Times New Roman" w:hAnsi="Times New Roman" w:cs="Times New Roman"/>
          <w:color w:val="000000"/>
          <w:sz w:val="24"/>
          <w:szCs w:val="24"/>
        </w:rPr>
        <w:t>sítě – elektrické</w:t>
      </w:r>
      <w:r w:rsidRPr="006E1B2E">
        <w:rPr>
          <w:rFonts w:ascii="Times New Roman" w:hAnsi="Times New Roman" w:cs="Times New Roman"/>
          <w:color w:val="000000"/>
          <w:sz w:val="24"/>
          <w:szCs w:val="24"/>
        </w:rPr>
        <w:t xml:space="preserve"> vedení NN (ČEZ Distribuce, a.s.</w:t>
      </w:r>
      <w:r w:rsidR="008647AE" w:rsidRPr="006E1B2E">
        <w:rPr>
          <w:rFonts w:ascii="Times New Roman" w:hAnsi="Times New Roman" w:cs="Times New Roman"/>
          <w:color w:val="000000"/>
          <w:sz w:val="24"/>
          <w:szCs w:val="24"/>
        </w:rPr>
        <w:t>), sekundární</w:t>
      </w:r>
      <w:r w:rsidRPr="006E1B2E">
        <w:rPr>
          <w:rFonts w:ascii="Times New Roman" w:hAnsi="Times New Roman" w:cs="Times New Roman"/>
          <w:color w:val="000000"/>
          <w:sz w:val="24"/>
          <w:szCs w:val="24"/>
        </w:rPr>
        <w:t xml:space="preserve"> rozvod tepla (Veolia Energie</w:t>
      </w:r>
      <w:r w:rsidR="008647AE" w:rsidRPr="006E1B2E">
        <w:rPr>
          <w:rFonts w:ascii="Times New Roman" w:hAnsi="Times New Roman" w:cs="Times New Roman"/>
          <w:color w:val="000000"/>
          <w:sz w:val="24"/>
          <w:szCs w:val="24"/>
        </w:rPr>
        <w:t>), jednotná</w:t>
      </w:r>
      <w:r w:rsidRPr="006E1B2E">
        <w:rPr>
          <w:rFonts w:ascii="Times New Roman" w:hAnsi="Times New Roman" w:cs="Times New Roman"/>
          <w:color w:val="000000"/>
          <w:sz w:val="24"/>
          <w:szCs w:val="24"/>
        </w:rPr>
        <w:t xml:space="preserve"> kanalizace (vlastník SMO, ve správě Ostravské vodárny a kanalizace a.s.).</w:t>
      </w:r>
    </w:p>
    <w:p w14:paraId="393E46B8" w14:textId="77777777" w:rsidR="008B4B1B" w:rsidRDefault="008B4B1B" w:rsidP="002813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19A15D" w14:textId="02BDF5E6" w:rsidR="0008196B" w:rsidRPr="00D31EA4" w:rsidRDefault="0008196B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Příslušnost rozhodování</w:t>
      </w:r>
    </w:p>
    <w:p w14:paraId="11F30030" w14:textId="7931B535" w:rsidR="00F1688A" w:rsidRPr="00F1688A" w:rsidRDefault="00F1688A" w:rsidP="00F168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88A">
        <w:rPr>
          <w:rFonts w:ascii="Times New Roman" w:hAnsi="Times New Roman" w:cs="Times New Roman"/>
          <w:bCs/>
          <w:sz w:val="24"/>
          <w:szCs w:val="24"/>
        </w:rPr>
        <w:t xml:space="preserve">V případě, že zastupitelstvo města rozhodne o záměru prodeje, bude dle čl. 7 ods. </w:t>
      </w:r>
      <w:r w:rsidR="003768C5">
        <w:rPr>
          <w:rFonts w:ascii="Times New Roman" w:hAnsi="Times New Roman" w:cs="Times New Roman"/>
          <w:bCs/>
          <w:sz w:val="24"/>
          <w:szCs w:val="24"/>
        </w:rPr>
        <w:t>(</w:t>
      </w:r>
      <w:r w:rsidRPr="00F1688A">
        <w:rPr>
          <w:rFonts w:ascii="Times New Roman" w:hAnsi="Times New Roman" w:cs="Times New Roman"/>
          <w:bCs/>
          <w:sz w:val="24"/>
          <w:szCs w:val="24"/>
        </w:rPr>
        <w:t>3</w:t>
      </w:r>
      <w:r w:rsidR="003768C5">
        <w:rPr>
          <w:rFonts w:ascii="Times New Roman" w:hAnsi="Times New Roman" w:cs="Times New Roman"/>
          <w:bCs/>
          <w:sz w:val="24"/>
          <w:szCs w:val="24"/>
        </w:rPr>
        <w:t xml:space="preserve">) písm. </w:t>
      </w:r>
      <w:r w:rsidRPr="00F1688A">
        <w:rPr>
          <w:rFonts w:ascii="Times New Roman" w:hAnsi="Times New Roman" w:cs="Times New Roman"/>
          <w:bCs/>
          <w:sz w:val="24"/>
          <w:szCs w:val="24"/>
        </w:rPr>
        <w:t xml:space="preserve">b) Obecně závazné vyhlášky č. 10/2022, Statut města Ostravy, o prodeji rozhodovat Zastupitelstvo městského obvodu.  </w:t>
      </w:r>
    </w:p>
    <w:p w14:paraId="4AF2C440" w14:textId="77777777" w:rsidR="00C27272" w:rsidRPr="00D55D7A" w:rsidRDefault="00C27272" w:rsidP="00C27272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5E5FB559" w14:textId="7F456E9B" w:rsidR="00C27272" w:rsidRPr="00D55D7A" w:rsidRDefault="00C27272" w:rsidP="00C27272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>Rada města dne</w:t>
      </w:r>
      <w:r>
        <w:rPr>
          <w:rFonts w:ascii="Times New Roman" w:hAnsi="Times New Roman" w:cs="Times New Roman"/>
          <w:sz w:val="24"/>
          <w:szCs w:val="24"/>
        </w:rPr>
        <w:t xml:space="preserve"> 18.06</w:t>
      </w:r>
      <w:r w:rsidRPr="00D55D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5D7A">
        <w:rPr>
          <w:rFonts w:ascii="Times New Roman" w:hAnsi="Times New Roman" w:cs="Times New Roman"/>
          <w:sz w:val="24"/>
          <w:szCs w:val="24"/>
        </w:rPr>
        <w:t xml:space="preserve"> svým usnesením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="003768C5">
        <w:rPr>
          <w:rFonts w:ascii="Times New Roman" w:hAnsi="Times New Roman" w:cs="Times New Roman"/>
          <w:sz w:val="24"/>
          <w:szCs w:val="24"/>
        </w:rPr>
        <w:t xml:space="preserve">04613/RM2226/70 </w:t>
      </w:r>
      <w:r>
        <w:rPr>
          <w:rFonts w:ascii="Times New Roman" w:hAnsi="Times New Roman" w:cs="Times New Roman"/>
          <w:sz w:val="24"/>
          <w:szCs w:val="24"/>
        </w:rPr>
        <w:t>souhlas</w:t>
      </w:r>
      <w:r w:rsidR="003768C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D7A">
        <w:rPr>
          <w:rFonts w:ascii="Times New Roman" w:hAnsi="Times New Roman" w:cs="Times New Roman"/>
          <w:sz w:val="24"/>
          <w:szCs w:val="24"/>
        </w:rPr>
        <w:t xml:space="preserve">s návrhem </w:t>
      </w:r>
      <w:r w:rsidR="00022D54">
        <w:rPr>
          <w:rFonts w:ascii="Times New Roman" w:hAnsi="Times New Roman" w:cs="Times New Roman"/>
          <w:sz w:val="24"/>
          <w:szCs w:val="24"/>
        </w:rPr>
        <w:br/>
      </w:r>
      <w:r w:rsidRPr="00D55D7A">
        <w:rPr>
          <w:rFonts w:ascii="Times New Roman" w:hAnsi="Times New Roman" w:cs="Times New Roman"/>
          <w:sz w:val="24"/>
          <w:szCs w:val="24"/>
        </w:rPr>
        <w:t xml:space="preserve">na záměr města prodat </w:t>
      </w:r>
      <w:r w:rsidR="004444ED">
        <w:rPr>
          <w:rFonts w:ascii="Times New Roman" w:hAnsi="Times New Roman" w:cs="Times New Roman"/>
          <w:sz w:val="24"/>
          <w:szCs w:val="24"/>
        </w:rPr>
        <w:t xml:space="preserve">části </w:t>
      </w:r>
      <w:r w:rsidRPr="00D55D7A">
        <w:rPr>
          <w:rFonts w:ascii="Times New Roman" w:hAnsi="Times New Roman" w:cs="Times New Roman"/>
          <w:sz w:val="24"/>
          <w:szCs w:val="24"/>
        </w:rPr>
        <w:t>pozem</w:t>
      </w:r>
      <w:r w:rsidR="004444ED">
        <w:rPr>
          <w:rFonts w:ascii="Times New Roman" w:hAnsi="Times New Roman" w:cs="Times New Roman"/>
          <w:sz w:val="24"/>
          <w:szCs w:val="24"/>
        </w:rPr>
        <w:t>ků</w:t>
      </w:r>
      <w:r w:rsidRPr="00D55D7A">
        <w:rPr>
          <w:rFonts w:ascii="Times New Roman" w:hAnsi="Times New Roman" w:cs="Times New Roman"/>
          <w:sz w:val="24"/>
          <w:szCs w:val="24"/>
        </w:rPr>
        <w:t xml:space="preserve"> dle bodu 1) návrhu tohoto usnesení.</w:t>
      </w:r>
    </w:p>
    <w:p w14:paraId="18BCF8F7" w14:textId="77777777" w:rsidR="00C27272" w:rsidRPr="00D55D7A" w:rsidRDefault="00C27272" w:rsidP="00C2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7E935" w14:textId="77777777" w:rsidR="00C27272" w:rsidRPr="00D55D7A" w:rsidRDefault="00C27272" w:rsidP="00C27272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 w:rsidRPr="00D55D7A"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58AA690C" w14:textId="77777777" w:rsidR="00C27272" w:rsidRPr="00D55D7A" w:rsidRDefault="00C27272" w:rsidP="00C27272">
      <w:pPr>
        <w:jc w:val="both"/>
        <w:rPr>
          <w:rFonts w:ascii="Times New Roman" w:hAnsi="Times New Roman" w:cs="Times New Roman"/>
          <w:sz w:val="24"/>
          <w:szCs w:val="24"/>
        </w:rPr>
      </w:pPr>
      <w:r w:rsidRPr="00D55D7A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D55D7A">
        <w:rPr>
          <w:rFonts w:ascii="Times New Roman" w:hAnsi="Times New Roman" w:cs="Times New Roman"/>
          <w:sz w:val="24"/>
          <w:szCs w:val="24"/>
        </w:rPr>
        <w:t>a o změně některých zákonů, ve znění pozdějších předpisů.</w:t>
      </w:r>
    </w:p>
    <w:p w14:paraId="5A5F17EF" w14:textId="607BB525" w:rsidR="00356995" w:rsidRPr="00223E8C" w:rsidRDefault="00356995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E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56995" w:rsidRPr="002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A73"/>
    <w:multiLevelType w:val="hybridMultilevel"/>
    <w:tmpl w:val="B9161FFC"/>
    <w:lvl w:ilvl="0" w:tplc="2E62B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F3221"/>
    <w:multiLevelType w:val="hybridMultilevel"/>
    <w:tmpl w:val="CF00AEC0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32DB"/>
    <w:multiLevelType w:val="hybridMultilevel"/>
    <w:tmpl w:val="959C0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B7B20"/>
    <w:multiLevelType w:val="hybridMultilevel"/>
    <w:tmpl w:val="7E3432EA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A43E8"/>
    <w:multiLevelType w:val="hybridMultilevel"/>
    <w:tmpl w:val="B2D04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2D3D"/>
    <w:multiLevelType w:val="hybridMultilevel"/>
    <w:tmpl w:val="8DE61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A00CD"/>
    <w:multiLevelType w:val="hybridMultilevel"/>
    <w:tmpl w:val="E49AAB14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E2762"/>
    <w:multiLevelType w:val="hybridMultilevel"/>
    <w:tmpl w:val="3F725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B0C6B"/>
    <w:multiLevelType w:val="hybridMultilevel"/>
    <w:tmpl w:val="9438963E"/>
    <w:lvl w:ilvl="0" w:tplc="B2A4A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21686">
    <w:abstractNumId w:val="0"/>
  </w:num>
  <w:num w:numId="2" w16cid:durableId="1647735093">
    <w:abstractNumId w:val="2"/>
  </w:num>
  <w:num w:numId="3" w16cid:durableId="618487536">
    <w:abstractNumId w:val="4"/>
  </w:num>
  <w:num w:numId="4" w16cid:durableId="524249140">
    <w:abstractNumId w:val="3"/>
  </w:num>
  <w:num w:numId="5" w16cid:durableId="1892615087">
    <w:abstractNumId w:val="6"/>
  </w:num>
  <w:num w:numId="6" w16cid:durableId="1696300068">
    <w:abstractNumId w:val="1"/>
  </w:num>
  <w:num w:numId="7" w16cid:durableId="1934431659">
    <w:abstractNumId w:val="7"/>
  </w:num>
  <w:num w:numId="8" w16cid:durableId="968318106">
    <w:abstractNumId w:val="8"/>
  </w:num>
  <w:num w:numId="9" w16cid:durableId="1816557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1499F"/>
    <w:rsid w:val="00022D54"/>
    <w:rsid w:val="000464F4"/>
    <w:rsid w:val="00054FB6"/>
    <w:rsid w:val="00065741"/>
    <w:rsid w:val="000657AE"/>
    <w:rsid w:val="0008196B"/>
    <w:rsid w:val="000900E0"/>
    <w:rsid w:val="00094335"/>
    <w:rsid w:val="000A3B27"/>
    <w:rsid w:val="000A4C97"/>
    <w:rsid w:val="000B17B2"/>
    <w:rsid w:val="000B7B67"/>
    <w:rsid w:val="000D2923"/>
    <w:rsid w:val="000F0F80"/>
    <w:rsid w:val="000F212A"/>
    <w:rsid w:val="000F50ED"/>
    <w:rsid w:val="001024CC"/>
    <w:rsid w:val="00115C2F"/>
    <w:rsid w:val="00121450"/>
    <w:rsid w:val="00143BFC"/>
    <w:rsid w:val="00147434"/>
    <w:rsid w:val="00172158"/>
    <w:rsid w:val="0018097F"/>
    <w:rsid w:val="001A448E"/>
    <w:rsid w:val="001B36B1"/>
    <w:rsid w:val="001D485D"/>
    <w:rsid w:val="001E65BB"/>
    <w:rsid w:val="00201841"/>
    <w:rsid w:val="0020292C"/>
    <w:rsid w:val="00223E8C"/>
    <w:rsid w:val="00224291"/>
    <w:rsid w:val="00233E2C"/>
    <w:rsid w:val="00235123"/>
    <w:rsid w:val="0026499C"/>
    <w:rsid w:val="00281377"/>
    <w:rsid w:val="002A12D6"/>
    <w:rsid w:val="002B39F4"/>
    <w:rsid w:val="0030379D"/>
    <w:rsid w:val="0030520C"/>
    <w:rsid w:val="00316871"/>
    <w:rsid w:val="00343B84"/>
    <w:rsid w:val="00352124"/>
    <w:rsid w:val="00353580"/>
    <w:rsid w:val="00354781"/>
    <w:rsid w:val="00356995"/>
    <w:rsid w:val="00371DC7"/>
    <w:rsid w:val="003765B5"/>
    <w:rsid w:val="003768C5"/>
    <w:rsid w:val="003862A4"/>
    <w:rsid w:val="003944AD"/>
    <w:rsid w:val="003E6EAF"/>
    <w:rsid w:val="00402C64"/>
    <w:rsid w:val="004131F5"/>
    <w:rsid w:val="00414B30"/>
    <w:rsid w:val="00417249"/>
    <w:rsid w:val="004246F9"/>
    <w:rsid w:val="0042754F"/>
    <w:rsid w:val="00441BB4"/>
    <w:rsid w:val="004444ED"/>
    <w:rsid w:val="00473EA4"/>
    <w:rsid w:val="004C1079"/>
    <w:rsid w:val="004C7DFF"/>
    <w:rsid w:val="004D5923"/>
    <w:rsid w:val="004E79CF"/>
    <w:rsid w:val="004F5342"/>
    <w:rsid w:val="004F7600"/>
    <w:rsid w:val="00515E6C"/>
    <w:rsid w:val="005646EC"/>
    <w:rsid w:val="0058053F"/>
    <w:rsid w:val="0058343C"/>
    <w:rsid w:val="005A0F74"/>
    <w:rsid w:val="005E3921"/>
    <w:rsid w:val="005E7E24"/>
    <w:rsid w:val="005F2A8C"/>
    <w:rsid w:val="005F633F"/>
    <w:rsid w:val="00604FCB"/>
    <w:rsid w:val="00606ED1"/>
    <w:rsid w:val="00610901"/>
    <w:rsid w:val="00635CA6"/>
    <w:rsid w:val="006508E3"/>
    <w:rsid w:val="006510C5"/>
    <w:rsid w:val="00667932"/>
    <w:rsid w:val="006911EA"/>
    <w:rsid w:val="006A1172"/>
    <w:rsid w:val="006A6E7A"/>
    <w:rsid w:val="006C0741"/>
    <w:rsid w:val="006C0946"/>
    <w:rsid w:val="006D20AA"/>
    <w:rsid w:val="006D2E15"/>
    <w:rsid w:val="006E124B"/>
    <w:rsid w:val="006E1B2E"/>
    <w:rsid w:val="00711A3E"/>
    <w:rsid w:val="00714E98"/>
    <w:rsid w:val="00724462"/>
    <w:rsid w:val="0072546C"/>
    <w:rsid w:val="0075076E"/>
    <w:rsid w:val="00763A1D"/>
    <w:rsid w:val="0077454B"/>
    <w:rsid w:val="00776B8B"/>
    <w:rsid w:val="00790816"/>
    <w:rsid w:val="007C535A"/>
    <w:rsid w:val="007D38AF"/>
    <w:rsid w:val="007D65DC"/>
    <w:rsid w:val="007E6C06"/>
    <w:rsid w:val="0082122F"/>
    <w:rsid w:val="00853D12"/>
    <w:rsid w:val="008647AE"/>
    <w:rsid w:val="0087601D"/>
    <w:rsid w:val="00890D17"/>
    <w:rsid w:val="0089738F"/>
    <w:rsid w:val="008A6A30"/>
    <w:rsid w:val="008B4B1B"/>
    <w:rsid w:val="008C1898"/>
    <w:rsid w:val="00917171"/>
    <w:rsid w:val="009243A7"/>
    <w:rsid w:val="00933F98"/>
    <w:rsid w:val="00956099"/>
    <w:rsid w:val="00973100"/>
    <w:rsid w:val="009A1695"/>
    <w:rsid w:val="009A34CE"/>
    <w:rsid w:val="009B0601"/>
    <w:rsid w:val="009B2C79"/>
    <w:rsid w:val="009E2157"/>
    <w:rsid w:val="00A007C1"/>
    <w:rsid w:val="00A0621C"/>
    <w:rsid w:val="00A22767"/>
    <w:rsid w:val="00A31EDF"/>
    <w:rsid w:val="00A329C6"/>
    <w:rsid w:val="00A4605E"/>
    <w:rsid w:val="00A56FDA"/>
    <w:rsid w:val="00A61A1C"/>
    <w:rsid w:val="00A6355B"/>
    <w:rsid w:val="00A77051"/>
    <w:rsid w:val="00A8717F"/>
    <w:rsid w:val="00A9008F"/>
    <w:rsid w:val="00A94764"/>
    <w:rsid w:val="00AB26CF"/>
    <w:rsid w:val="00B02733"/>
    <w:rsid w:val="00B12B87"/>
    <w:rsid w:val="00B566E0"/>
    <w:rsid w:val="00B67195"/>
    <w:rsid w:val="00BA0B5A"/>
    <w:rsid w:val="00BA7414"/>
    <w:rsid w:val="00BB6C3B"/>
    <w:rsid w:val="00BB7426"/>
    <w:rsid w:val="00BC7519"/>
    <w:rsid w:val="00BC7F0C"/>
    <w:rsid w:val="00BD69EC"/>
    <w:rsid w:val="00C10648"/>
    <w:rsid w:val="00C1302C"/>
    <w:rsid w:val="00C25219"/>
    <w:rsid w:val="00C27272"/>
    <w:rsid w:val="00C34C19"/>
    <w:rsid w:val="00C43505"/>
    <w:rsid w:val="00C43D43"/>
    <w:rsid w:val="00C51B48"/>
    <w:rsid w:val="00C55237"/>
    <w:rsid w:val="00C55923"/>
    <w:rsid w:val="00CA64BF"/>
    <w:rsid w:val="00CA6659"/>
    <w:rsid w:val="00CB38CC"/>
    <w:rsid w:val="00CC2C82"/>
    <w:rsid w:val="00CE038B"/>
    <w:rsid w:val="00CE0894"/>
    <w:rsid w:val="00D0330A"/>
    <w:rsid w:val="00D31EA4"/>
    <w:rsid w:val="00D34326"/>
    <w:rsid w:val="00D435DB"/>
    <w:rsid w:val="00D515DF"/>
    <w:rsid w:val="00D74FB1"/>
    <w:rsid w:val="00D9154F"/>
    <w:rsid w:val="00DA7330"/>
    <w:rsid w:val="00DB64C5"/>
    <w:rsid w:val="00DB7824"/>
    <w:rsid w:val="00DE008A"/>
    <w:rsid w:val="00DE7C85"/>
    <w:rsid w:val="00DF08D6"/>
    <w:rsid w:val="00DF3E41"/>
    <w:rsid w:val="00E00521"/>
    <w:rsid w:val="00E02089"/>
    <w:rsid w:val="00E16C75"/>
    <w:rsid w:val="00E3152D"/>
    <w:rsid w:val="00E47CE1"/>
    <w:rsid w:val="00E7276A"/>
    <w:rsid w:val="00E854F4"/>
    <w:rsid w:val="00E940AF"/>
    <w:rsid w:val="00E96914"/>
    <w:rsid w:val="00EA0AEC"/>
    <w:rsid w:val="00EA6ED3"/>
    <w:rsid w:val="00EA75D0"/>
    <w:rsid w:val="00EB718E"/>
    <w:rsid w:val="00ED75C3"/>
    <w:rsid w:val="00EE0BF7"/>
    <w:rsid w:val="00EF1B83"/>
    <w:rsid w:val="00F1688A"/>
    <w:rsid w:val="00F24218"/>
    <w:rsid w:val="00F3238F"/>
    <w:rsid w:val="00F3361A"/>
    <w:rsid w:val="00F54590"/>
    <w:rsid w:val="00F66495"/>
    <w:rsid w:val="00F733E5"/>
    <w:rsid w:val="00F8565F"/>
    <w:rsid w:val="00F90178"/>
    <w:rsid w:val="00FB5788"/>
    <w:rsid w:val="00FB5E67"/>
    <w:rsid w:val="00FC2081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link w:val="Nadpis2Char"/>
    <w:qFormat/>
    <w:rsid w:val="00A56FDA"/>
    <w:pPr>
      <w:spacing w:after="240" w:line="360" w:lineRule="auto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customStyle="1" w:styleId="Nadpis2Char">
    <w:name w:val="Nadpis2 Char"/>
    <w:basedOn w:val="Standardnpsmoodstavce"/>
    <w:link w:val="Nadpis2"/>
    <w:rsid w:val="00A56FDA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C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A463-FAB3-4E3B-9C6A-FAE202A0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13</cp:revision>
  <cp:lastPrinted>2024-06-18T10:07:00Z</cp:lastPrinted>
  <dcterms:created xsi:type="dcterms:W3CDTF">2024-06-17T05:52:00Z</dcterms:created>
  <dcterms:modified xsi:type="dcterms:W3CDTF">2024-06-18T10:58:00Z</dcterms:modified>
</cp:coreProperties>
</file>