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C3F" w14:textId="3FCBDFBA" w:rsidR="0097195D" w:rsidRDefault="0097195D" w:rsidP="00971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B72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1F1F5C4" w14:textId="450C9704" w:rsidR="00816EE8" w:rsidRPr="00816EE8" w:rsidRDefault="008E459A" w:rsidP="008E459A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 xml:space="preserve">ávrh na </w:t>
      </w:r>
      <w:r w:rsidR="008C08B3" w:rsidRPr="00816EE8">
        <w:rPr>
          <w:rFonts w:ascii="Times New Roman" w:hAnsi="Times New Roman" w:cs="Times New Roman"/>
          <w:b/>
          <w:bCs/>
          <w:sz w:val="24"/>
          <w:szCs w:val="24"/>
        </w:rPr>
        <w:t>nabyt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816EE8" w:rsidRPr="0081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>pozemk</w:t>
      </w:r>
      <w:r w:rsidR="00CC740A">
        <w:rPr>
          <w:rFonts w:ascii="Times New Roman" w:hAnsi="Times New Roman" w:cs="Times New Roman"/>
          <w:b/>
          <w:bCs/>
          <w:sz w:val="24"/>
          <w:szCs w:val="24"/>
        </w:rPr>
        <w:t>u a části pozemků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EE8" w:rsidRPr="00816EE8">
        <w:rPr>
          <w:rFonts w:ascii="Times New Roman" w:hAnsi="Times New Roman" w:cs="Times New Roman"/>
          <w:b/>
          <w:bCs/>
          <w:sz w:val="24"/>
          <w:szCs w:val="24"/>
        </w:rPr>
        <w:t>do vlastnictví města v</w:t>
      </w:r>
      <w:r w:rsidR="007304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16EE8" w:rsidRPr="00816EE8">
        <w:rPr>
          <w:rFonts w:ascii="Times New Roman" w:hAnsi="Times New Roman" w:cs="Times New Roman"/>
          <w:b/>
          <w:bCs/>
          <w:sz w:val="24"/>
          <w:szCs w:val="24"/>
        </w:rPr>
        <w:t>k. 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6EE8" w:rsidRPr="00816EE8">
        <w:rPr>
          <w:rFonts w:ascii="Times New Roman" w:hAnsi="Times New Roman" w:cs="Times New Roman"/>
          <w:b/>
          <w:bCs/>
          <w:sz w:val="24"/>
          <w:szCs w:val="24"/>
        </w:rPr>
        <w:t xml:space="preserve"> Mariánské Hory, obec Ostrava,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t xml:space="preserve"> ve vlastnictví právnické osoby</w:t>
      </w:r>
      <w:r w:rsidR="00816EE8" w:rsidRPr="00816EE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A6D1948" w14:textId="37F1CCAD" w:rsidR="009E4978" w:rsidRPr="009E4978" w:rsidRDefault="00816EE8" w:rsidP="009E497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EE8">
        <w:rPr>
          <w:rFonts w:ascii="Times New Roman" w:hAnsi="Times New Roman" w:cs="Times New Roman"/>
          <w:b/>
          <w:bCs/>
          <w:sz w:val="24"/>
          <w:szCs w:val="24"/>
        </w:rPr>
        <w:t>prodávající oslovil město s</w:t>
      </w:r>
      <w:r w:rsidR="007304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>nabídkou odkupu pozemk</w:t>
      </w:r>
      <w:r w:rsidR="0093123E">
        <w:rPr>
          <w:rFonts w:ascii="Times New Roman" w:hAnsi="Times New Roman" w:cs="Times New Roman"/>
          <w:b/>
          <w:bCs/>
          <w:sz w:val="24"/>
          <w:szCs w:val="24"/>
        </w:rPr>
        <w:t>u a částí pozemků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48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>které nabízí za kupní cenu 2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121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27B1">
        <w:rPr>
          <w:rFonts w:ascii="Times New Roman" w:hAnsi="Times New Roman" w:cs="Times New Roman"/>
          <w:b/>
          <w:bCs/>
          <w:sz w:val="24"/>
          <w:szCs w:val="24"/>
        </w:rPr>
        <w:t>2.520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 xml:space="preserve"> Kč, tj. cca </w:t>
      </w:r>
      <w:r w:rsidR="008C08B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4082"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="00730414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91547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16EE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16E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</w:rPr>
        <w:t>celková výměra pozemků činí 2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40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9E4978" w:rsidRPr="009E497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9175B4F" w14:textId="1A83E8FF" w:rsidR="00D3649D" w:rsidRDefault="00D3649D" w:rsidP="008E459A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pozemek a části pozemků se </w:t>
      </w:r>
      <w:r w:rsidR="00BE1275">
        <w:rPr>
          <w:rFonts w:ascii="Times New Roman" w:hAnsi="Times New Roman" w:cs="Times New Roman"/>
          <w:b/>
          <w:bCs/>
          <w:sz w:val="24"/>
          <w:szCs w:val="24"/>
        </w:rPr>
        <w:t>nabydou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za účelem projektového záměru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„Regenerace </w:t>
      </w:r>
      <w:r w:rsidR="00643CAB">
        <w:rPr>
          <w:rFonts w:ascii="Times New Roman" w:hAnsi="Times New Roman" w:cs="Times New Roman"/>
          <w:b/>
          <w:bCs/>
          <w:sz w:val="24"/>
          <w:szCs w:val="24"/>
        </w:rPr>
        <w:t xml:space="preserve">sídliště Přemyslovců, 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t>Ostrava – Mariánské</w:t>
      </w:r>
      <w:r w:rsidR="00643CAB">
        <w:rPr>
          <w:rFonts w:ascii="Times New Roman" w:hAnsi="Times New Roman" w:cs="Times New Roman"/>
          <w:b/>
          <w:bCs/>
          <w:sz w:val="24"/>
          <w:szCs w:val="24"/>
        </w:rPr>
        <w:t xml:space="preserve"> Hory“ zařazený </w:t>
      </w:r>
      <w:r w:rsidR="009E497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43CAB">
        <w:rPr>
          <w:rFonts w:ascii="Times New Roman" w:hAnsi="Times New Roman" w:cs="Times New Roman"/>
          <w:b/>
          <w:bCs/>
          <w:sz w:val="24"/>
          <w:szCs w:val="24"/>
        </w:rPr>
        <w:t>do programového rámce „IROP“;</w:t>
      </w:r>
    </w:p>
    <w:p w14:paraId="4753A0DB" w14:textId="1DA8F24A" w:rsidR="0008754D" w:rsidRPr="00816EE8" w:rsidRDefault="00CE0CB7" w:rsidP="008E459A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města dne 18.06.2024 svým usnesením č. </w:t>
      </w:r>
      <w:r w:rsidR="00A23C71">
        <w:rPr>
          <w:rFonts w:ascii="Times New Roman" w:hAnsi="Times New Roman" w:cs="Times New Roman"/>
          <w:b/>
          <w:bCs/>
          <w:sz w:val="24"/>
          <w:szCs w:val="24"/>
        </w:rPr>
        <w:t>04640/RM2226/70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</w:t>
      </w:r>
      <w:r w:rsidR="00A23C7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1456BF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 návrhem na odkup pozemku a části pozemků.</w:t>
      </w:r>
    </w:p>
    <w:p w14:paraId="00435CE1" w14:textId="77777777" w:rsidR="00307049" w:rsidRDefault="00307049" w:rsidP="00307049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B4CA" w14:textId="303C6258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2EDB007C" w14:textId="1C1C7E94" w:rsidR="00E21AC5" w:rsidRPr="002E4B72" w:rsidRDefault="008C08B3" w:rsidP="007B0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Nabytí pozemků do vlastnictví města</w:t>
      </w:r>
      <w:r w:rsidR="00816EE8">
        <w:rPr>
          <w:rFonts w:ascii="Times New Roman" w:hAnsi="Times New Roman" w:cs="Times New Roman"/>
          <w:sz w:val="24"/>
          <w:szCs w:val="24"/>
        </w:rPr>
        <w:t>.</w:t>
      </w:r>
    </w:p>
    <w:p w14:paraId="609226B3" w14:textId="46F468A1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7EE591DF" w14:textId="5C69016C" w:rsidR="006A4612" w:rsidRPr="006A4612" w:rsidRDefault="006A4612" w:rsidP="00065A7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AEC">
        <w:rPr>
          <w:rFonts w:ascii="Times New Roman" w:hAnsi="Times New Roman" w:cs="Times New Roman"/>
          <w:sz w:val="24"/>
          <w:szCs w:val="24"/>
        </w:rPr>
        <w:t>pozemek p. p. č. 97/4 o výměře 2416 m</w:t>
      </w:r>
      <w:r w:rsidRP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FA0">
        <w:rPr>
          <w:rFonts w:ascii="Times New Roman" w:hAnsi="Times New Roman" w:cs="Times New Roman"/>
          <w:sz w:val="24"/>
          <w:szCs w:val="24"/>
        </w:rPr>
        <w:t>,</w:t>
      </w:r>
      <w:r w:rsidRPr="00AC4AEC">
        <w:rPr>
          <w:rFonts w:ascii="Times New Roman" w:hAnsi="Times New Roman" w:cs="Times New Roman"/>
          <w:sz w:val="24"/>
          <w:szCs w:val="24"/>
        </w:rPr>
        <w:t xml:space="preserve"> zahrada </w:t>
      </w:r>
    </w:p>
    <w:p w14:paraId="650DD763" w14:textId="6E5ECBF8" w:rsidR="0091547C" w:rsidRPr="00AC4AEC" w:rsidRDefault="0091547C" w:rsidP="00AC4A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AEC">
        <w:rPr>
          <w:rFonts w:ascii="Times New Roman" w:hAnsi="Times New Roman" w:cs="Times New Roman"/>
          <w:sz w:val="24"/>
          <w:szCs w:val="24"/>
        </w:rPr>
        <w:t>č</w:t>
      </w:r>
      <w:r w:rsidR="00741B5A" w:rsidRPr="00AC4AEC">
        <w:rPr>
          <w:rFonts w:ascii="Times New Roman" w:hAnsi="Times New Roman" w:cs="Times New Roman"/>
          <w:sz w:val="24"/>
          <w:szCs w:val="24"/>
        </w:rPr>
        <w:t>ást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741B5A" w:rsidRPr="00AC4AEC">
        <w:rPr>
          <w:rFonts w:ascii="Times New Roman" w:hAnsi="Times New Roman" w:cs="Times New Roman"/>
          <w:sz w:val="24"/>
          <w:szCs w:val="24"/>
        </w:rPr>
        <w:t>pozemk</w:t>
      </w:r>
      <w:r w:rsidRPr="00AC4AEC">
        <w:rPr>
          <w:rFonts w:ascii="Times New Roman" w:hAnsi="Times New Roman" w:cs="Times New Roman"/>
          <w:sz w:val="24"/>
          <w:szCs w:val="24"/>
        </w:rPr>
        <w:t xml:space="preserve">u </w:t>
      </w:r>
      <w:r w:rsidR="00741B5A" w:rsidRPr="00AC4AEC">
        <w:rPr>
          <w:rFonts w:ascii="Times New Roman" w:hAnsi="Times New Roman" w:cs="Times New Roman"/>
          <w:sz w:val="24"/>
          <w:szCs w:val="24"/>
        </w:rPr>
        <w:t>p.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741B5A" w:rsidRPr="00AC4AEC">
        <w:rPr>
          <w:rFonts w:ascii="Times New Roman" w:hAnsi="Times New Roman" w:cs="Times New Roman"/>
          <w:sz w:val="24"/>
          <w:szCs w:val="24"/>
        </w:rPr>
        <w:t>p.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741B5A" w:rsidRPr="00AC4AEC">
        <w:rPr>
          <w:rFonts w:ascii="Times New Roman" w:hAnsi="Times New Roman" w:cs="Times New Roman"/>
          <w:sz w:val="24"/>
          <w:szCs w:val="24"/>
        </w:rPr>
        <w:t>č.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AC4AEC" w:rsidRPr="00AC4AEC">
        <w:rPr>
          <w:rFonts w:ascii="Times New Roman" w:hAnsi="Times New Roman" w:cs="Times New Roman"/>
          <w:sz w:val="24"/>
          <w:szCs w:val="24"/>
        </w:rPr>
        <w:t>97/14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39333F" w:rsidRPr="00AC4AEC">
        <w:rPr>
          <w:rFonts w:ascii="Times New Roman" w:hAnsi="Times New Roman" w:cs="Times New Roman"/>
          <w:sz w:val="24"/>
          <w:szCs w:val="24"/>
        </w:rPr>
        <w:t>o</w:t>
      </w:r>
      <w:r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39333F" w:rsidRPr="00AC4AEC">
        <w:rPr>
          <w:rFonts w:ascii="Times New Roman" w:hAnsi="Times New Roman" w:cs="Times New Roman"/>
          <w:sz w:val="24"/>
          <w:szCs w:val="24"/>
        </w:rPr>
        <w:t xml:space="preserve">výměře </w:t>
      </w:r>
      <w:r w:rsidR="00C51035">
        <w:rPr>
          <w:rFonts w:ascii="Times New Roman" w:hAnsi="Times New Roman" w:cs="Times New Roman"/>
          <w:sz w:val="24"/>
          <w:szCs w:val="24"/>
        </w:rPr>
        <w:t>37</w:t>
      </w:r>
      <w:r w:rsidR="0039333F" w:rsidRPr="00AC4AEC">
        <w:rPr>
          <w:rFonts w:ascii="Times New Roman" w:hAnsi="Times New Roman" w:cs="Times New Roman"/>
          <w:sz w:val="24"/>
          <w:szCs w:val="24"/>
        </w:rPr>
        <w:t xml:space="preserve"> m</w:t>
      </w:r>
      <w:r w:rsidR="0039333F" w:rsidRP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0414" w:rsidRPr="00AC4AEC">
        <w:rPr>
          <w:rFonts w:ascii="Times New Roman" w:hAnsi="Times New Roman" w:cs="Times New Roman"/>
          <w:sz w:val="24"/>
          <w:szCs w:val="24"/>
        </w:rPr>
        <w:t>,</w:t>
      </w:r>
      <w:r w:rsidR="0039333F" w:rsidRPr="00AC4AEC">
        <w:rPr>
          <w:rFonts w:ascii="Times New Roman" w:hAnsi="Times New Roman" w:cs="Times New Roman"/>
          <w:sz w:val="24"/>
          <w:szCs w:val="24"/>
        </w:rPr>
        <w:t xml:space="preserve"> </w:t>
      </w:r>
      <w:r w:rsidR="00AC4AEC" w:rsidRPr="00AC4AEC">
        <w:rPr>
          <w:rFonts w:ascii="Times New Roman" w:hAnsi="Times New Roman" w:cs="Times New Roman"/>
          <w:sz w:val="24"/>
          <w:szCs w:val="24"/>
        </w:rPr>
        <w:t>zahrada</w:t>
      </w:r>
      <w:r w:rsidR="006A4612">
        <w:rPr>
          <w:rFonts w:ascii="Times New Roman" w:hAnsi="Times New Roman" w:cs="Times New Roman"/>
          <w:sz w:val="24"/>
          <w:szCs w:val="24"/>
        </w:rPr>
        <w:t>, oddělenou dle geometrického plánu č. 2604-21/2024 a nově označenou jako pozemek p. p. č. 97/16 zahrada</w:t>
      </w:r>
    </w:p>
    <w:p w14:paraId="7886A33E" w14:textId="697D1E91" w:rsidR="00DB6E93" w:rsidRDefault="00AC4AEC" w:rsidP="00AC4A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AEC">
        <w:rPr>
          <w:rFonts w:ascii="Times New Roman" w:hAnsi="Times New Roman" w:cs="Times New Roman"/>
          <w:sz w:val="24"/>
          <w:szCs w:val="24"/>
        </w:rPr>
        <w:t xml:space="preserve">část pozemku p. p. č. </w:t>
      </w:r>
      <w:r w:rsidR="00FB27B1">
        <w:rPr>
          <w:rFonts w:ascii="Times New Roman" w:hAnsi="Times New Roman" w:cs="Times New Roman"/>
          <w:sz w:val="24"/>
          <w:szCs w:val="24"/>
        </w:rPr>
        <w:t>96/20</w:t>
      </w:r>
      <w:r w:rsidRPr="00AC4AEC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FB27B1">
        <w:rPr>
          <w:rFonts w:ascii="Times New Roman" w:hAnsi="Times New Roman" w:cs="Times New Roman"/>
          <w:sz w:val="24"/>
          <w:szCs w:val="24"/>
        </w:rPr>
        <w:t>4</w:t>
      </w:r>
      <w:r w:rsidRPr="00AC4AEC">
        <w:rPr>
          <w:rFonts w:ascii="Times New Roman" w:hAnsi="Times New Roman" w:cs="Times New Roman"/>
          <w:sz w:val="24"/>
          <w:szCs w:val="24"/>
        </w:rPr>
        <w:t xml:space="preserve"> m</w:t>
      </w:r>
      <w:r w:rsidRP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C4AEC">
        <w:rPr>
          <w:rFonts w:ascii="Times New Roman" w:hAnsi="Times New Roman" w:cs="Times New Roman"/>
          <w:sz w:val="24"/>
          <w:szCs w:val="24"/>
        </w:rPr>
        <w:t xml:space="preserve">, ostatní plocha, </w:t>
      </w:r>
      <w:r w:rsidR="00FB27B1">
        <w:rPr>
          <w:rFonts w:ascii="Times New Roman" w:hAnsi="Times New Roman" w:cs="Times New Roman"/>
          <w:sz w:val="24"/>
          <w:szCs w:val="24"/>
        </w:rPr>
        <w:t>ostatní komunikace</w:t>
      </w:r>
      <w:r w:rsidR="006A4612">
        <w:rPr>
          <w:rFonts w:ascii="Times New Roman" w:hAnsi="Times New Roman" w:cs="Times New Roman"/>
          <w:sz w:val="24"/>
          <w:szCs w:val="24"/>
        </w:rPr>
        <w:t>, oddělenou dle geometrického plánu č. 2604-21/2024 a nově označenou jako pozemek p. p. č. 96/21 ostatní ploch</w:t>
      </w:r>
      <w:r w:rsidR="00E035EF">
        <w:rPr>
          <w:rFonts w:ascii="Times New Roman" w:hAnsi="Times New Roman" w:cs="Times New Roman"/>
          <w:sz w:val="24"/>
          <w:szCs w:val="24"/>
        </w:rPr>
        <w:t>a</w:t>
      </w:r>
      <w:r w:rsidR="006A4612">
        <w:rPr>
          <w:rFonts w:ascii="Times New Roman" w:hAnsi="Times New Roman" w:cs="Times New Roman"/>
          <w:sz w:val="24"/>
          <w:szCs w:val="24"/>
        </w:rPr>
        <w:t>, jiná plocha</w:t>
      </w:r>
    </w:p>
    <w:p w14:paraId="7BFE9D0C" w14:textId="78ADB985" w:rsidR="00FB27B1" w:rsidRDefault="00FB27B1" w:rsidP="00AC4A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p. p. č. 2740/1 o výměře 7</w:t>
      </w:r>
      <w:r w:rsidR="00C510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jiná plocha</w:t>
      </w:r>
      <w:r w:rsidR="006A4612">
        <w:rPr>
          <w:rFonts w:ascii="Times New Roman" w:hAnsi="Times New Roman" w:cs="Times New Roman"/>
          <w:sz w:val="24"/>
          <w:szCs w:val="24"/>
        </w:rPr>
        <w:t xml:space="preserve">, oddělenou </w:t>
      </w:r>
      <w:r w:rsidR="00BB2964">
        <w:rPr>
          <w:rFonts w:ascii="Times New Roman" w:hAnsi="Times New Roman" w:cs="Times New Roman"/>
          <w:sz w:val="24"/>
          <w:szCs w:val="24"/>
        </w:rPr>
        <w:br/>
      </w:r>
      <w:r w:rsidR="006A4612">
        <w:rPr>
          <w:rFonts w:ascii="Times New Roman" w:hAnsi="Times New Roman" w:cs="Times New Roman"/>
          <w:sz w:val="24"/>
          <w:szCs w:val="24"/>
        </w:rPr>
        <w:t xml:space="preserve">dle geometrického plánu č. 2604-21/2024 a nově označenou jako pozemek </w:t>
      </w:r>
      <w:r w:rsidR="003F6942">
        <w:rPr>
          <w:rFonts w:ascii="Times New Roman" w:hAnsi="Times New Roman" w:cs="Times New Roman"/>
          <w:sz w:val="24"/>
          <w:szCs w:val="24"/>
        </w:rPr>
        <w:br/>
      </w:r>
      <w:r w:rsidR="007034EE">
        <w:rPr>
          <w:rFonts w:ascii="Times New Roman" w:hAnsi="Times New Roman" w:cs="Times New Roman"/>
          <w:sz w:val="24"/>
          <w:szCs w:val="24"/>
        </w:rPr>
        <w:t xml:space="preserve">p. p. č. </w:t>
      </w:r>
      <w:r w:rsidR="006A4612">
        <w:rPr>
          <w:rFonts w:ascii="Times New Roman" w:hAnsi="Times New Roman" w:cs="Times New Roman"/>
          <w:sz w:val="24"/>
          <w:szCs w:val="24"/>
        </w:rPr>
        <w:t>2740/</w:t>
      </w:r>
      <w:r w:rsidR="00292C04">
        <w:rPr>
          <w:rFonts w:ascii="Times New Roman" w:hAnsi="Times New Roman" w:cs="Times New Roman"/>
          <w:sz w:val="24"/>
          <w:szCs w:val="24"/>
        </w:rPr>
        <w:t>4</w:t>
      </w:r>
      <w:r w:rsidR="006A4612">
        <w:rPr>
          <w:rFonts w:ascii="Times New Roman" w:hAnsi="Times New Roman" w:cs="Times New Roman"/>
          <w:sz w:val="24"/>
          <w:szCs w:val="24"/>
        </w:rPr>
        <w:t xml:space="preserve"> ostatní ploch</w:t>
      </w:r>
      <w:r w:rsidR="00C51035">
        <w:rPr>
          <w:rFonts w:ascii="Times New Roman" w:hAnsi="Times New Roman" w:cs="Times New Roman"/>
          <w:sz w:val="24"/>
          <w:szCs w:val="24"/>
        </w:rPr>
        <w:t>a, jiná plocha</w:t>
      </w:r>
    </w:p>
    <w:p w14:paraId="798A4951" w14:textId="45B19939" w:rsidR="009E4978" w:rsidRPr="009E4978" w:rsidRDefault="003A1FC8" w:rsidP="0086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</w:t>
      </w:r>
      <w:r w:rsidR="009E4978">
        <w:rPr>
          <w:rFonts w:ascii="Times New Roman" w:hAnsi="Times New Roman" w:cs="Times New Roman"/>
          <w:sz w:val="24"/>
          <w:szCs w:val="24"/>
        </w:rPr>
        <w:t>v k. ú. Mariánské Hory, obec Ostrava, ve vlastnictví právnické osoby.</w:t>
      </w:r>
    </w:p>
    <w:p w14:paraId="6436C651" w14:textId="2207C062" w:rsidR="00DB6E93" w:rsidRPr="002F18F8" w:rsidRDefault="00DB6E93" w:rsidP="0039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výměra pozemků k nabytí činí 2 5</w:t>
      </w:r>
      <w:r w:rsidR="00B14082">
        <w:rPr>
          <w:rFonts w:ascii="Times New Roman" w:hAnsi="Times New Roman" w:cs="Times New Roman"/>
          <w:sz w:val="24"/>
          <w:szCs w:val="24"/>
        </w:rPr>
        <w:t>2</w:t>
      </w:r>
      <w:r w:rsidR="00FB27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18F8">
        <w:rPr>
          <w:rFonts w:ascii="Times New Roman" w:hAnsi="Times New Roman" w:cs="Times New Roman"/>
          <w:sz w:val="24"/>
          <w:szCs w:val="24"/>
        </w:rPr>
        <w:t>.</w:t>
      </w:r>
    </w:p>
    <w:p w14:paraId="7AC6E248" w14:textId="1C9C2ED8" w:rsidR="0039333F" w:rsidRPr="00C51035" w:rsidRDefault="0016031A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35">
        <w:rPr>
          <w:rFonts w:ascii="Times New Roman" w:hAnsi="Times New Roman" w:cs="Times New Roman"/>
          <w:sz w:val="24"/>
          <w:szCs w:val="24"/>
        </w:rPr>
        <w:t>(příloha č. 1. 1. – 1</w:t>
      </w:r>
      <w:r w:rsidR="00DA6F81" w:rsidRPr="00C51035">
        <w:rPr>
          <w:rFonts w:ascii="Times New Roman" w:hAnsi="Times New Roman" w:cs="Times New Roman"/>
          <w:sz w:val="24"/>
          <w:szCs w:val="24"/>
        </w:rPr>
        <w:t xml:space="preserve">. </w:t>
      </w:r>
      <w:r w:rsidR="0008754D">
        <w:rPr>
          <w:rFonts w:ascii="Times New Roman" w:hAnsi="Times New Roman" w:cs="Times New Roman"/>
          <w:sz w:val="24"/>
          <w:szCs w:val="24"/>
        </w:rPr>
        <w:t>3</w:t>
      </w:r>
      <w:r w:rsidR="00DA6F81" w:rsidRPr="00C51035">
        <w:rPr>
          <w:rFonts w:ascii="Times New Roman" w:hAnsi="Times New Roman" w:cs="Times New Roman"/>
          <w:sz w:val="24"/>
          <w:szCs w:val="24"/>
        </w:rPr>
        <w:t>).</w:t>
      </w:r>
    </w:p>
    <w:p w14:paraId="7C5557AD" w14:textId="77777777" w:rsidR="00472912" w:rsidRPr="0039333F" w:rsidRDefault="00472912" w:rsidP="000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C7978" w14:textId="03C897DA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0DA1573D" w14:textId="5261C4E0" w:rsidR="00741B5A" w:rsidRDefault="00741B5A" w:rsidP="008E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BQ Investment s.r.o., IČO 27779823, sídlem Pivovarská 4/10, Moravská Ostrava, 702 00 Ostrava</w:t>
      </w:r>
      <w:r w:rsidR="005F0B39">
        <w:rPr>
          <w:rFonts w:ascii="Times New Roman" w:hAnsi="Times New Roman" w:cs="Times New Roman"/>
          <w:sz w:val="24"/>
          <w:szCs w:val="24"/>
        </w:rPr>
        <w:t xml:space="preserve"> (příloha č. 2. </w:t>
      </w:r>
      <w:r w:rsidR="004258B3">
        <w:rPr>
          <w:rFonts w:ascii="Times New Roman" w:hAnsi="Times New Roman" w:cs="Times New Roman"/>
          <w:sz w:val="24"/>
          <w:szCs w:val="24"/>
        </w:rPr>
        <w:t>1–2</w:t>
      </w:r>
      <w:r w:rsidR="003B2C0A">
        <w:rPr>
          <w:rFonts w:ascii="Times New Roman" w:hAnsi="Times New Roman" w:cs="Times New Roman"/>
          <w:sz w:val="24"/>
          <w:szCs w:val="24"/>
        </w:rPr>
        <w:t>. 2</w:t>
      </w:r>
      <w:r w:rsidR="005F0B39">
        <w:rPr>
          <w:rFonts w:ascii="Times New Roman" w:hAnsi="Times New Roman" w:cs="Times New Roman"/>
          <w:sz w:val="24"/>
          <w:szCs w:val="24"/>
        </w:rPr>
        <w:t>)</w:t>
      </w:r>
      <w:r w:rsidR="0039333F">
        <w:rPr>
          <w:rFonts w:ascii="Times New Roman" w:hAnsi="Times New Roman" w:cs="Times New Roman"/>
          <w:sz w:val="24"/>
          <w:szCs w:val="24"/>
        </w:rPr>
        <w:t>.</w:t>
      </w:r>
    </w:p>
    <w:p w14:paraId="3832D2A1" w14:textId="77777777" w:rsidR="00741B5A" w:rsidRPr="002E4B72" w:rsidRDefault="00741B5A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5017C23C" w14:textId="77777777" w:rsidR="0045705A" w:rsidRDefault="0045705A" w:rsidP="0045705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56D4D7D4" w14:textId="77777777" w:rsidR="00B5077E" w:rsidRDefault="00DB6E93" w:rsidP="00BE1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E93">
        <w:rPr>
          <w:rFonts w:ascii="Times New Roman" w:hAnsi="Times New Roman" w:cs="Times New Roman"/>
          <w:sz w:val="24"/>
          <w:szCs w:val="24"/>
        </w:rPr>
        <w:t>Prodávající oslovil město s nabídkou pozemků</w:t>
      </w:r>
      <w:r>
        <w:rPr>
          <w:rFonts w:ascii="Times New Roman" w:hAnsi="Times New Roman" w:cs="Times New Roman"/>
          <w:sz w:val="24"/>
          <w:szCs w:val="24"/>
        </w:rPr>
        <w:t>, které má ve svém vlastnictví.</w:t>
      </w:r>
      <w:r w:rsidR="00BE1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76AF0" w14:textId="660C2EB7" w:rsidR="00730414" w:rsidRDefault="00BE1275" w:rsidP="00BE1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své nabídce společnost uvádí, že tato nabídka je platná do 31. 5. 2024. K tomu odbor majetkový uvádí, že dle</w:t>
      </w:r>
      <w:r w:rsidR="00B5077E">
        <w:rPr>
          <w:rFonts w:ascii="Times New Roman" w:hAnsi="Times New Roman" w:cs="Times New Roman"/>
          <w:sz w:val="24"/>
          <w:szCs w:val="24"/>
        </w:rPr>
        <w:t xml:space="preserve"> písemného</w:t>
      </w:r>
      <w:r>
        <w:rPr>
          <w:rFonts w:ascii="Times New Roman" w:hAnsi="Times New Roman" w:cs="Times New Roman"/>
          <w:sz w:val="24"/>
          <w:szCs w:val="24"/>
        </w:rPr>
        <w:t xml:space="preserve"> sdělení společnosti je nabídka stále v platnosti a očekáv</w:t>
      </w:r>
      <w:r w:rsidR="00B5077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vyjádření zastupitelstva města ze dne 26. 6. 2024.</w:t>
      </w:r>
    </w:p>
    <w:p w14:paraId="51278330" w14:textId="77777777" w:rsidR="00BE1275" w:rsidRPr="00DB6E93" w:rsidRDefault="00BE1275" w:rsidP="004570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75289" w14:textId="1EBCC155" w:rsidR="007A7885" w:rsidRDefault="007A7885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1B62FD45" w14:textId="35FE4923" w:rsidR="00946A20" w:rsidRDefault="00946A20" w:rsidP="00946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nabízí městu pozemky za cenu ve výši </w:t>
      </w:r>
      <w:r w:rsidRPr="00643CAB">
        <w:rPr>
          <w:rFonts w:ascii="Times New Roman" w:hAnsi="Times New Roman" w:cs="Times New Roman"/>
          <w:sz w:val="24"/>
          <w:szCs w:val="24"/>
        </w:rPr>
        <w:t>2.7</w:t>
      </w:r>
      <w:r w:rsidR="00CD242C" w:rsidRPr="00643CAB">
        <w:rPr>
          <w:rFonts w:ascii="Times New Roman" w:hAnsi="Times New Roman" w:cs="Times New Roman"/>
          <w:sz w:val="24"/>
          <w:szCs w:val="24"/>
        </w:rPr>
        <w:t>12</w:t>
      </w:r>
      <w:r w:rsidRPr="00643CAB">
        <w:rPr>
          <w:rFonts w:ascii="Times New Roman" w:hAnsi="Times New Roman" w:cs="Times New Roman"/>
          <w:sz w:val="24"/>
          <w:szCs w:val="24"/>
        </w:rPr>
        <w:t>.</w:t>
      </w:r>
      <w:r w:rsidR="00CD242C" w:rsidRPr="00643CAB">
        <w:rPr>
          <w:rFonts w:ascii="Times New Roman" w:hAnsi="Times New Roman" w:cs="Times New Roman"/>
          <w:sz w:val="24"/>
          <w:szCs w:val="24"/>
        </w:rPr>
        <w:t>52</w:t>
      </w:r>
      <w:r w:rsidRPr="00643CAB">
        <w:rPr>
          <w:rFonts w:ascii="Times New Roman" w:hAnsi="Times New Roman" w:cs="Times New Roman"/>
          <w:sz w:val="24"/>
          <w:szCs w:val="24"/>
        </w:rPr>
        <w:t xml:space="preserve">0 Kč, tj. </w:t>
      </w:r>
      <w:r w:rsidR="00D32FA0">
        <w:rPr>
          <w:rFonts w:ascii="Times New Roman" w:hAnsi="Times New Roman" w:cs="Times New Roman"/>
          <w:sz w:val="24"/>
          <w:szCs w:val="24"/>
        </w:rPr>
        <w:t xml:space="preserve">průměrně </w:t>
      </w:r>
      <w:r w:rsidRPr="00643CAB">
        <w:rPr>
          <w:rFonts w:ascii="Times New Roman" w:hAnsi="Times New Roman" w:cs="Times New Roman"/>
          <w:sz w:val="24"/>
          <w:szCs w:val="24"/>
        </w:rPr>
        <w:t>cca 1 0</w:t>
      </w:r>
      <w:r w:rsidR="00B14082">
        <w:rPr>
          <w:rFonts w:ascii="Times New Roman" w:hAnsi="Times New Roman" w:cs="Times New Roman"/>
          <w:sz w:val="24"/>
          <w:szCs w:val="24"/>
        </w:rPr>
        <w:t>73</w:t>
      </w:r>
      <w:r w:rsidRPr="00643CAB">
        <w:rPr>
          <w:rFonts w:ascii="Times New Roman" w:hAnsi="Times New Roman" w:cs="Times New Roman"/>
          <w:sz w:val="24"/>
          <w:szCs w:val="24"/>
        </w:rPr>
        <w:t xml:space="preserve"> Kč/m</w:t>
      </w:r>
      <w:r w:rsidRPr="00643C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3CAB">
        <w:rPr>
          <w:rFonts w:ascii="Times New Roman" w:hAnsi="Times New Roman" w:cs="Times New Roman"/>
          <w:sz w:val="24"/>
          <w:szCs w:val="24"/>
        </w:rPr>
        <w:t>.</w:t>
      </w:r>
    </w:p>
    <w:p w14:paraId="7F989397" w14:textId="77777777" w:rsidR="00946A20" w:rsidRDefault="00946A20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4FE0E24" w14:textId="1C113D9C" w:rsidR="00AC4AEC" w:rsidRPr="00946A20" w:rsidRDefault="00946A20" w:rsidP="00946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C4AEC" w:rsidRPr="00946A20">
        <w:rPr>
          <w:rFonts w:ascii="Times New Roman" w:hAnsi="Times New Roman" w:cs="Times New Roman"/>
          <w:sz w:val="24"/>
          <w:szCs w:val="24"/>
        </w:rPr>
        <w:t>ozemek p. p. č. 97/4 o výměře 2416 m</w:t>
      </w:r>
      <w:r w:rsidR="00AC4AEC" w:rsidRPr="00946A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 w:rsidRPr="00946A20">
        <w:rPr>
          <w:rFonts w:ascii="Times New Roman" w:hAnsi="Times New Roman" w:cs="Times New Roman"/>
          <w:sz w:val="24"/>
          <w:szCs w:val="24"/>
        </w:rPr>
        <w:t>, za částku ve výši 1.080 Kč/m</w:t>
      </w:r>
      <w:r w:rsidR="00AC4AEC" w:rsidRPr="00946A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 w:rsidRPr="00946A20">
        <w:rPr>
          <w:rFonts w:ascii="Times New Roman" w:hAnsi="Times New Roman" w:cs="Times New Roman"/>
          <w:sz w:val="24"/>
          <w:szCs w:val="24"/>
        </w:rPr>
        <w:t>, tj. 2.609.280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16626" w14:textId="7ADC6E78" w:rsidR="00AC4AEC" w:rsidRDefault="00946A20" w:rsidP="00AC4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C4AEC">
        <w:rPr>
          <w:rFonts w:ascii="Times New Roman" w:hAnsi="Times New Roman" w:cs="Times New Roman"/>
          <w:sz w:val="24"/>
          <w:szCs w:val="24"/>
        </w:rPr>
        <w:t>ást pozemku p. p. č. 2740/1 o výměře 76 m</w:t>
      </w:r>
      <w:r w:rsid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>
        <w:rPr>
          <w:rFonts w:ascii="Times New Roman" w:hAnsi="Times New Roman" w:cs="Times New Roman"/>
          <w:sz w:val="24"/>
          <w:szCs w:val="24"/>
        </w:rPr>
        <w:t xml:space="preserve">, za částku ve výši </w:t>
      </w:r>
      <w:r w:rsidR="00FB27B1">
        <w:rPr>
          <w:rFonts w:ascii="Times New Roman" w:hAnsi="Times New Roman" w:cs="Times New Roman"/>
          <w:sz w:val="24"/>
          <w:szCs w:val="24"/>
        </w:rPr>
        <w:t>660</w:t>
      </w:r>
      <w:r w:rsidR="00AC4AEC">
        <w:rPr>
          <w:rFonts w:ascii="Times New Roman" w:hAnsi="Times New Roman" w:cs="Times New Roman"/>
          <w:sz w:val="24"/>
          <w:szCs w:val="24"/>
        </w:rPr>
        <w:t xml:space="preserve"> Kč/m</w:t>
      </w:r>
      <w:r w:rsid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>
        <w:rPr>
          <w:rFonts w:ascii="Times New Roman" w:hAnsi="Times New Roman" w:cs="Times New Roman"/>
          <w:sz w:val="24"/>
          <w:szCs w:val="24"/>
        </w:rPr>
        <w:t xml:space="preserve">, tj. </w:t>
      </w:r>
      <w:r w:rsidR="00FB27B1">
        <w:rPr>
          <w:rFonts w:ascii="Times New Roman" w:hAnsi="Times New Roman" w:cs="Times New Roman"/>
          <w:sz w:val="24"/>
          <w:szCs w:val="24"/>
        </w:rPr>
        <w:t xml:space="preserve">50.160 </w:t>
      </w:r>
      <w:r w:rsidR="00AC4AEC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49327" w14:textId="3E9FF78C" w:rsidR="00AC4AEC" w:rsidRDefault="00946A20" w:rsidP="00AC4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C4AEC">
        <w:rPr>
          <w:rFonts w:ascii="Times New Roman" w:hAnsi="Times New Roman" w:cs="Times New Roman"/>
          <w:sz w:val="24"/>
          <w:szCs w:val="24"/>
        </w:rPr>
        <w:t>ást pozemku p. p. č. 97/14 o výměře 52 m</w:t>
      </w:r>
      <w:r w:rsid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>
        <w:rPr>
          <w:rFonts w:ascii="Times New Roman" w:hAnsi="Times New Roman" w:cs="Times New Roman"/>
          <w:sz w:val="24"/>
          <w:szCs w:val="24"/>
        </w:rPr>
        <w:t xml:space="preserve">, za částku ve výši </w:t>
      </w:r>
      <w:r w:rsidR="00FB27B1">
        <w:rPr>
          <w:rFonts w:ascii="Times New Roman" w:hAnsi="Times New Roman" w:cs="Times New Roman"/>
          <w:sz w:val="24"/>
          <w:szCs w:val="24"/>
        </w:rPr>
        <w:t>970</w:t>
      </w:r>
      <w:r w:rsidR="00AC4AEC">
        <w:rPr>
          <w:rFonts w:ascii="Times New Roman" w:hAnsi="Times New Roman" w:cs="Times New Roman"/>
          <w:sz w:val="24"/>
          <w:szCs w:val="24"/>
        </w:rPr>
        <w:t xml:space="preserve"> Kč/m</w:t>
      </w:r>
      <w:r w:rsidR="00AC4A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AEC">
        <w:rPr>
          <w:rFonts w:ascii="Times New Roman" w:hAnsi="Times New Roman" w:cs="Times New Roman"/>
          <w:sz w:val="24"/>
          <w:szCs w:val="24"/>
        </w:rPr>
        <w:t>, tj. 50.</w:t>
      </w:r>
      <w:r w:rsidR="00FB27B1">
        <w:rPr>
          <w:rFonts w:ascii="Times New Roman" w:hAnsi="Times New Roman" w:cs="Times New Roman"/>
          <w:sz w:val="24"/>
          <w:szCs w:val="24"/>
        </w:rPr>
        <w:t xml:space="preserve">440 </w:t>
      </w:r>
      <w:r w:rsidR="00AC4AEC">
        <w:rPr>
          <w:rFonts w:ascii="Times New Roman" w:hAnsi="Times New Roman" w:cs="Times New Roman"/>
          <w:sz w:val="24"/>
          <w:szCs w:val="24"/>
        </w:rPr>
        <w:t>Kč.</w:t>
      </w:r>
    </w:p>
    <w:p w14:paraId="5B302413" w14:textId="2B77B2EB" w:rsidR="00FB27B1" w:rsidRPr="00FB27B1" w:rsidRDefault="00FB27B1" w:rsidP="00AC4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p. p. č. 96/20 o výměře 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za částku ve výši 660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tj. 2.640 Kč.</w:t>
      </w:r>
    </w:p>
    <w:p w14:paraId="31655D8F" w14:textId="009AAC6C" w:rsidR="00730414" w:rsidRDefault="00B647EC" w:rsidP="005D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Dle cenové mapy jsou tyto pozemky oceněny částkou ve</w:t>
      </w:r>
      <w:r w:rsidR="00B5077E">
        <w:rPr>
          <w:rFonts w:ascii="Times New Roman" w:hAnsi="Times New Roman" w:cs="Times New Roman"/>
          <w:sz w:val="24"/>
          <w:szCs w:val="24"/>
        </w:rPr>
        <w:t xml:space="preserve"> výši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="001B79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B79F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79F5">
        <w:rPr>
          <w:rFonts w:ascii="Times New Roman" w:hAnsi="Times New Roman" w:cs="Times New Roman"/>
          <w:sz w:val="24"/>
          <w:szCs w:val="24"/>
        </w:rPr>
        <w:t>.</w:t>
      </w:r>
    </w:p>
    <w:p w14:paraId="67EEFFA4" w14:textId="77777777" w:rsidR="00D64805" w:rsidRDefault="00D64805" w:rsidP="005D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6A25E" w14:textId="5E74F612" w:rsidR="00D64805" w:rsidRDefault="00E9019C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kupní ceny za </w:t>
      </w:r>
      <w:r w:rsidR="00D64805">
        <w:rPr>
          <w:rFonts w:ascii="Times New Roman" w:hAnsi="Times New Roman" w:cs="Times New Roman"/>
          <w:sz w:val="24"/>
          <w:szCs w:val="24"/>
        </w:rPr>
        <w:t>výše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64805">
        <w:rPr>
          <w:rFonts w:ascii="Times New Roman" w:hAnsi="Times New Roman" w:cs="Times New Roman"/>
          <w:sz w:val="24"/>
          <w:szCs w:val="24"/>
        </w:rPr>
        <w:t xml:space="preserve"> nemovit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64805">
        <w:rPr>
          <w:rFonts w:ascii="Times New Roman" w:hAnsi="Times New Roman" w:cs="Times New Roman"/>
          <w:sz w:val="24"/>
          <w:szCs w:val="24"/>
        </w:rPr>
        <w:t xml:space="preserve"> věc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4805">
        <w:rPr>
          <w:rFonts w:ascii="Times New Roman" w:hAnsi="Times New Roman" w:cs="Times New Roman"/>
          <w:sz w:val="24"/>
          <w:szCs w:val="24"/>
        </w:rPr>
        <w:t xml:space="preserve"> navrhuje městský obvod Mariánské Hory </w:t>
      </w:r>
      <w:r w:rsidR="007034EE">
        <w:rPr>
          <w:rFonts w:ascii="Times New Roman" w:hAnsi="Times New Roman" w:cs="Times New Roman"/>
          <w:sz w:val="24"/>
          <w:szCs w:val="24"/>
        </w:rPr>
        <w:br/>
      </w:r>
      <w:r w:rsidR="00D64805">
        <w:rPr>
          <w:rFonts w:ascii="Times New Roman" w:hAnsi="Times New Roman" w:cs="Times New Roman"/>
          <w:sz w:val="24"/>
          <w:szCs w:val="24"/>
        </w:rPr>
        <w:t>a Hulváky takto:</w:t>
      </w:r>
    </w:p>
    <w:p w14:paraId="281FC1E6" w14:textId="48D560E2" w:rsidR="00D64805" w:rsidRDefault="00D64805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60 % z rozpočtu statutárního města Ostravy</w:t>
      </w:r>
      <w:r w:rsidR="00E9019C">
        <w:rPr>
          <w:rFonts w:ascii="Times New Roman" w:hAnsi="Times New Roman" w:cs="Times New Roman"/>
          <w:sz w:val="24"/>
          <w:szCs w:val="24"/>
        </w:rPr>
        <w:t>, bude uhrazeno z rozpočtu odboru majetkového</w:t>
      </w:r>
      <w:r w:rsidR="00B5077E">
        <w:rPr>
          <w:rFonts w:ascii="Times New Roman" w:hAnsi="Times New Roman" w:cs="Times New Roman"/>
          <w:sz w:val="24"/>
          <w:szCs w:val="24"/>
        </w:rPr>
        <w:t>,</w:t>
      </w:r>
    </w:p>
    <w:p w14:paraId="655E4E8C" w14:textId="77777777" w:rsidR="00D64805" w:rsidRDefault="00D64805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40 % z rozpočtu městského obvodu Mariánské Hory a Hulváky.</w:t>
      </w:r>
    </w:p>
    <w:p w14:paraId="7A1FD3D2" w14:textId="77777777" w:rsidR="00A17066" w:rsidRDefault="00A17066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FF8B0" w14:textId="1B170DB1" w:rsidR="00E9019C" w:rsidRDefault="00A17066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066">
        <w:rPr>
          <w:rFonts w:ascii="Times New Roman" w:hAnsi="Times New Roman" w:cs="Times New Roman"/>
          <w:sz w:val="24"/>
          <w:szCs w:val="24"/>
        </w:rPr>
        <w:t>Předmětné pozemky jsou oceněny ve znaleckém posudku č.</w:t>
      </w:r>
      <w:r w:rsidR="007034EE">
        <w:rPr>
          <w:rFonts w:ascii="Times New Roman" w:hAnsi="Times New Roman" w:cs="Times New Roman"/>
          <w:sz w:val="24"/>
          <w:szCs w:val="24"/>
        </w:rPr>
        <w:t xml:space="preserve"> </w:t>
      </w:r>
      <w:r w:rsidRPr="00A17066">
        <w:rPr>
          <w:rFonts w:ascii="Times New Roman" w:hAnsi="Times New Roman" w:cs="Times New Roman"/>
          <w:sz w:val="24"/>
          <w:szCs w:val="24"/>
        </w:rPr>
        <w:t>036631/2024</w:t>
      </w:r>
      <w:r w:rsidR="007034EE">
        <w:rPr>
          <w:rFonts w:ascii="Times New Roman" w:hAnsi="Times New Roman" w:cs="Times New Roman"/>
          <w:sz w:val="24"/>
          <w:szCs w:val="24"/>
        </w:rPr>
        <w:t xml:space="preserve"> </w:t>
      </w:r>
      <w:r w:rsidRPr="00A17066">
        <w:rPr>
          <w:rFonts w:ascii="Times New Roman" w:hAnsi="Times New Roman" w:cs="Times New Roman"/>
          <w:sz w:val="24"/>
          <w:szCs w:val="24"/>
        </w:rPr>
        <w:t>ze dne 26.04.2024 znalce Ing. Yvetty Barvíkové cenou obvyklou ve výši 3.046.000 Kč</w:t>
      </w:r>
      <w:r w:rsidR="00E9019C">
        <w:rPr>
          <w:rFonts w:ascii="Times New Roman" w:hAnsi="Times New Roman" w:cs="Times New Roman"/>
          <w:sz w:val="24"/>
          <w:szCs w:val="24"/>
        </w:rPr>
        <w:t>, z toho:</w:t>
      </w:r>
    </w:p>
    <w:p w14:paraId="21EC281F" w14:textId="25150839" w:rsidR="00E9019C" w:rsidRPr="00C57334" w:rsidRDefault="00E9019C" w:rsidP="00C57334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7334">
        <w:rPr>
          <w:rFonts w:ascii="Times New Roman" w:hAnsi="Times New Roman" w:cs="Times New Roman"/>
          <w:sz w:val="24"/>
          <w:szCs w:val="24"/>
        </w:rPr>
        <w:t>pozemek p. p. č. 97/4 o výměře 2 416 m</w:t>
      </w:r>
      <w:r w:rsidRPr="00C573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7334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A61289" w:rsidRPr="00C57334">
        <w:rPr>
          <w:rFonts w:ascii="Times New Roman" w:hAnsi="Times New Roman" w:cs="Times New Roman"/>
          <w:sz w:val="24"/>
          <w:szCs w:val="24"/>
        </w:rPr>
        <w:t>2.918.000 Kč, tj. cca 1.208 Kč/m</w:t>
      </w:r>
      <w:r w:rsidR="00A61289" w:rsidRPr="00C573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7334">
        <w:rPr>
          <w:rFonts w:ascii="Times New Roman" w:hAnsi="Times New Roman" w:cs="Times New Roman"/>
          <w:sz w:val="24"/>
          <w:szCs w:val="24"/>
        </w:rPr>
        <w:t>;</w:t>
      </w:r>
    </w:p>
    <w:p w14:paraId="4063770A" w14:textId="63CE0C60" w:rsidR="00A61289" w:rsidRPr="00C57334" w:rsidRDefault="00A61289" w:rsidP="00C57334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334">
        <w:rPr>
          <w:rFonts w:ascii="Times New Roman" w:hAnsi="Times New Roman" w:cs="Times New Roman"/>
          <w:sz w:val="24"/>
          <w:szCs w:val="24"/>
        </w:rPr>
        <w:t>části pozemků p. p. č. 96/20, p. p. č. 97/14 a p. p. č. 2740/1</w:t>
      </w:r>
      <w:r w:rsidR="007034EE">
        <w:rPr>
          <w:rFonts w:ascii="Times New Roman" w:hAnsi="Times New Roman" w:cs="Times New Roman"/>
          <w:sz w:val="24"/>
          <w:szCs w:val="24"/>
        </w:rPr>
        <w:t xml:space="preserve"> </w:t>
      </w:r>
      <w:r w:rsidR="00C57334" w:rsidRPr="00C57334">
        <w:rPr>
          <w:rFonts w:ascii="Times New Roman" w:hAnsi="Times New Roman" w:cs="Times New Roman"/>
          <w:sz w:val="24"/>
          <w:szCs w:val="24"/>
        </w:rPr>
        <w:t>o výměře 111 m</w:t>
      </w:r>
      <w:r w:rsidR="00C57334" w:rsidRPr="00C573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7334" w:rsidRPr="00C57334">
        <w:rPr>
          <w:rFonts w:ascii="Times New Roman" w:hAnsi="Times New Roman" w:cs="Times New Roman"/>
          <w:sz w:val="24"/>
          <w:szCs w:val="24"/>
        </w:rPr>
        <w:t xml:space="preserve"> na</w:t>
      </w:r>
      <w:r w:rsidR="00DB066B" w:rsidRPr="00C57334">
        <w:rPr>
          <w:rFonts w:ascii="Times New Roman" w:hAnsi="Times New Roman" w:cs="Times New Roman"/>
          <w:sz w:val="24"/>
          <w:szCs w:val="24"/>
        </w:rPr>
        <w:t xml:space="preserve"> částku 128.000 Kč, tj. cca 1.153 Kč</w:t>
      </w:r>
      <w:r w:rsidR="00971DB3">
        <w:rPr>
          <w:rFonts w:ascii="Times New Roman" w:hAnsi="Times New Roman" w:cs="Times New Roman"/>
          <w:sz w:val="24"/>
          <w:szCs w:val="24"/>
        </w:rPr>
        <w:t>/m</w:t>
      </w:r>
      <w:r w:rsidR="00971DB3" w:rsidRPr="00971D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066B" w:rsidRPr="00C57334">
        <w:rPr>
          <w:rFonts w:ascii="Times New Roman" w:hAnsi="Times New Roman" w:cs="Times New Roman"/>
          <w:sz w:val="24"/>
          <w:szCs w:val="24"/>
        </w:rPr>
        <w:t>.</w:t>
      </w:r>
    </w:p>
    <w:p w14:paraId="1B0240BB" w14:textId="77777777" w:rsidR="00E9019C" w:rsidRDefault="00E9019C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2826B" w14:textId="6D1A7207" w:rsidR="00A17066" w:rsidRDefault="00A17066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066">
        <w:rPr>
          <w:rFonts w:ascii="Times New Roman" w:hAnsi="Times New Roman" w:cs="Times New Roman"/>
          <w:sz w:val="24"/>
          <w:szCs w:val="24"/>
        </w:rPr>
        <w:t>Znalecký</w:t>
      </w:r>
      <w:r w:rsidR="00DB066B">
        <w:rPr>
          <w:rFonts w:ascii="Times New Roman" w:hAnsi="Times New Roman" w:cs="Times New Roman"/>
          <w:sz w:val="24"/>
          <w:szCs w:val="24"/>
        </w:rPr>
        <w:t xml:space="preserve"> </w:t>
      </w:r>
      <w:r w:rsidRPr="00A17066">
        <w:rPr>
          <w:rFonts w:ascii="Times New Roman" w:hAnsi="Times New Roman" w:cs="Times New Roman"/>
          <w:sz w:val="24"/>
          <w:szCs w:val="24"/>
        </w:rPr>
        <w:t>posudek je k nahlédnutí na odboru majetkovém.</w:t>
      </w:r>
    </w:p>
    <w:p w14:paraId="73D73C63" w14:textId="77777777" w:rsidR="00102585" w:rsidRDefault="00102585" w:rsidP="00D64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3BC48" w14:textId="77777777" w:rsidR="00102585" w:rsidRPr="002E4B72" w:rsidRDefault="00102585" w:rsidP="00102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smlouva byla odsouhlasena druhou smluvní stranou (příloha č. 3).</w:t>
      </w:r>
    </w:p>
    <w:p w14:paraId="12E061B3" w14:textId="77777777" w:rsidR="0088350D" w:rsidRDefault="0088350D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7E08D60" w14:textId="72ED40EB" w:rsidR="00756607" w:rsidRPr="002E4B72" w:rsidRDefault="00756607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5A8E2E27" w14:textId="0DEF81C3" w:rsidR="0039333F" w:rsidRDefault="00D32FA0" w:rsidP="0039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333F">
        <w:rPr>
          <w:rFonts w:ascii="Times New Roman" w:hAnsi="Times New Roman" w:cs="Times New Roman"/>
          <w:sz w:val="24"/>
          <w:szCs w:val="24"/>
        </w:rPr>
        <w:t>ozem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333F">
        <w:rPr>
          <w:rFonts w:ascii="Times New Roman" w:hAnsi="Times New Roman" w:cs="Times New Roman"/>
          <w:sz w:val="24"/>
          <w:szCs w:val="24"/>
        </w:rPr>
        <w:t>k p. p. č. 97/4 zahrada j</w:t>
      </w:r>
      <w:r>
        <w:rPr>
          <w:rFonts w:ascii="Times New Roman" w:hAnsi="Times New Roman" w:cs="Times New Roman"/>
          <w:sz w:val="24"/>
          <w:szCs w:val="24"/>
        </w:rPr>
        <w:t>e zatížen následujícími omezeními</w:t>
      </w:r>
      <w:r w:rsidR="0039333F">
        <w:rPr>
          <w:rFonts w:ascii="Times New Roman" w:hAnsi="Times New Roman" w:cs="Times New Roman"/>
          <w:sz w:val="24"/>
          <w:szCs w:val="24"/>
        </w:rPr>
        <w:t>:</w:t>
      </w:r>
    </w:p>
    <w:p w14:paraId="41AD58D1" w14:textId="1636DB55" w:rsidR="00C17B08" w:rsidRPr="00206F00" w:rsidRDefault="00206F00" w:rsidP="0020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F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F00">
        <w:rPr>
          <w:rFonts w:ascii="Times New Roman" w:hAnsi="Times New Roman" w:cs="Times New Roman"/>
          <w:sz w:val="24"/>
          <w:szCs w:val="24"/>
        </w:rPr>
        <w:t xml:space="preserve">zapsaná ve veřejném seznamu </w:t>
      </w:r>
    </w:p>
    <w:p w14:paraId="0763F10E" w14:textId="3C6D6D17" w:rsidR="008423C0" w:rsidRPr="00C04664" w:rsidRDefault="0039333F" w:rsidP="00C0466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664">
        <w:rPr>
          <w:rFonts w:ascii="Times New Roman" w:hAnsi="Times New Roman" w:cs="Times New Roman"/>
          <w:sz w:val="24"/>
          <w:szCs w:val="24"/>
        </w:rPr>
        <w:t xml:space="preserve">umístění a provozování 3ks sadových stožárů veřejného osvětlení, </w:t>
      </w:r>
      <w:r w:rsidR="00C17B08">
        <w:rPr>
          <w:rFonts w:ascii="Times New Roman" w:hAnsi="Times New Roman" w:cs="Times New Roman"/>
          <w:sz w:val="24"/>
          <w:szCs w:val="24"/>
        </w:rPr>
        <w:t xml:space="preserve">právo </w:t>
      </w:r>
      <w:r w:rsidRPr="00C04664">
        <w:rPr>
          <w:rFonts w:ascii="Times New Roman" w:hAnsi="Times New Roman" w:cs="Times New Roman"/>
          <w:sz w:val="24"/>
          <w:szCs w:val="24"/>
        </w:rPr>
        <w:t xml:space="preserve">vstupu </w:t>
      </w:r>
      <w:r w:rsidR="00946A20">
        <w:rPr>
          <w:rFonts w:ascii="Times New Roman" w:hAnsi="Times New Roman" w:cs="Times New Roman"/>
          <w:sz w:val="24"/>
          <w:szCs w:val="24"/>
        </w:rPr>
        <w:br/>
      </w:r>
      <w:r w:rsidRPr="00C04664">
        <w:rPr>
          <w:rFonts w:ascii="Times New Roman" w:hAnsi="Times New Roman" w:cs="Times New Roman"/>
          <w:sz w:val="24"/>
          <w:szCs w:val="24"/>
        </w:rPr>
        <w:t xml:space="preserve">a vjezdu v souvislosti s provozem, opravami, údržbou a likvidací stožárů </w:t>
      </w:r>
      <w:r w:rsidR="00C04664" w:rsidRPr="00C04664">
        <w:rPr>
          <w:rFonts w:ascii="Times New Roman" w:hAnsi="Times New Roman" w:cs="Times New Roman"/>
          <w:sz w:val="24"/>
          <w:szCs w:val="24"/>
        </w:rPr>
        <w:t>pro SMO;</w:t>
      </w:r>
    </w:p>
    <w:p w14:paraId="154551AE" w14:textId="02B16B51" w:rsidR="0039333F" w:rsidRPr="00C04664" w:rsidRDefault="0039333F" w:rsidP="00C0466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664">
        <w:rPr>
          <w:rFonts w:ascii="Times New Roman" w:hAnsi="Times New Roman" w:cs="Times New Roman"/>
          <w:sz w:val="24"/>
          <w:szCs w:val="24"/>
        </w:rPr>
        <w:t>uložení a provozování podzemního kabelového vedení veřejného osvětlení</w:t>
      </w:r>
      <w:r w:rsidR="00C04664" w:rsidRPr="00C04664">
        <w:rPr>
          <w:rFonts w:ascii="Times New Roman" w:hAnsi="Times New Roman" w:cs="Times New Roman"/>
          <w:sz w:val="24"/>
          <w:szCs w:val="24"/>
        </w:rPr>
        <w:t xml:space="preserve">, vstupu </w:t>
      </w:r>
      <w:r w:rsidR="00730414">
        <w:rPr>
          <w:rFonts w:ascii="Times New Roman" w:hAnsi="Times New Roman" w:cs="Times New Roman"/>
          <w:sz w:val="24"/>
          <w:szCs w:val="24"/>
        </w:rPr>
        <w:br/>
      </w:r>
      <w:r w:rsidR="00C04664" w:rsidRPr="00C04664">
        <w:rPr>
          <w:rFonts w:ascii="Times New Roman" w:hAnsi="Times New Roman" w:cs="Times New Roman"/>
          <w:sz w:val="24"/>
          <w:szCs w:val="24"/>
        </w:rPr>
        <w:t>a vjezdu v souvislosti s provozem, opravami, údržbou a likvidací kabelového vedení pro SMO;</w:t>
      </w:r>
    </w:p>
    <w:p w14:paraId="46761E19" w14:textId="38EAA20D" w:rsidR="00946A20" w:rsidRPr="001B79F5" w:rsidRDefault="00C04664" w:rsidP="00946A2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664">
        <w:rPr>
          <w:rFonts w:ascii="Times New Roman" w:hAnsi="Times New Roman" w:cs="Times New Roman"/>
          <w:sz w:val="24"/>
          <w:szCs w:val="24"/>
        </w:rPr>
        <w:t>vedení a provozování podzemní komunikační sítě s právem vstupu a vjezdu v souvislosti s provozem, opravami, údržbou a odstraňováním pro PODA a.s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5AD97" w14:textId="1B440B28" w:rsidR="00206F00" w:rsidRDefault="00206F00" w:rsidP="0020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nezapsaná ve veřejném seznamu</w:t>
      </w:r>
    </w:p>
    <w:p w14:paraId="14953FF3" w14:textId="0403D99E" w:rsidR="00206F00" w:rsidRPr="0031556E" w:rsidRDefault="00206F00" w:rsidP="0031556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vodovodní řad DN 100 a kanalizační stoka DN 300 ve správě společnosti Ostravské vodárny a kanalizace, a.s.;</w:t>
      </w:r>
    </w:p>
    <w:p w14:paraId="0A9142BF" w14:textId="4266E97B" w:rsidR="00206F00" w:rsidRPr="0031556E" w:rsidRDefault="00206F00" w:rsidP="0031556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zařízení veřejného osvětlení, tj. el. kabely VO (vývodové) a svítidla VO na stávajících stožárech VO ve správě společnosti Ostravské komunikace, a.s.;</w:t>
      </w:r>
    </w:p>
    <w:p w14:paraId="1A4CB39E" w14:textId="0B202076" w:rsidR="00206F00" w:rsidRPr="0031556E" w:rsidRDefault="00206F00" w:rsidP="0031556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podzemní sekundární teplovodní rozvod společnosti Veolia Energie, a.s.;</w:t>
      </w:r>
    </w:p>
    <w:p w14:paraId="4E5766CF" w14:textId="40BA5E14" w:rsidR="00206F00" w:rsidRPr="0031556E" w:rsidRDefault="00206F00" w:rsidP="0031556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podzemní elektrické vedení NN – kabel ve výkopu společnosti ČEZ Distribuce, a.s.;</w:t>
      </w:r>
    </w:p>
    <w:p w14:paraId="57B0EA3C" w14:textId="79A56E47" w:rsidR="00206F00" w:rsidRPr="0031556E" w:rsidRDefault="00206F00" w:rsidP="0031556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plynárenská zařízení ve vlastnictví nebo správě společnosti GasNet s.r.o.;</w:t>
      </w:r>
    </w:p>
    <w:p w14:paraId="2B09497D" w14:textId="23251551" w:rsidR="00206F00" w:rsidRPr="0031556E" w:rsidRDefault="00206F00" w:rsidP="0031556E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telefonní a jiné spojové vedení (přístupová síť), optické kabely v HDPE chráničkách společnosti PODA a.s.;</w:t>
      </w:r>
    </w:p>
    <w:p w14:paraId="47B43DC9" w14:textId="0DF5B1B7" w:rsidR="00206F00" w:rsidRPr="0031556E" w:rsidRDefault="00206F00" w:rsidP="0031556E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56E">
        <w:rPr>
          <w:rFonts w:ascii="Times New Roman" w:hAnsi="Times New Roman" w:cs="Times New Roman"/>
          <w:sz w:val="24"/>
          <w:szCs w:val="24"/>
        </w:rPr>
        <w:t>komunikace pro pěší IV.</w:t>
      </w:r>
      <w:r w:rsidR="0031556E" w:rsidRPr="0031556E">
        <w:rPr>
          <w:rFonts w:ascii="Times New Roman" w:hAnsi="Times New Roman" w:cs="Times New Roman"/>
          <w:sz w:val="24"/>
          <w:szCs w:val="24"/>
        </w:rPr>
        <w:t xml:space="preserve"> </w:t>
      </w:r>
      <w:r w:rsidR="00E46269">
        <w:rPr>
          <w:rFonts w:ascii="Times New Roman" w:hAnsi="Times New Roman" w:cs="Times New Roman"/>
          <w:sz w:val="24"/>
          <w:szCs w:val="24"/>
        </w:rPr>
        <w:t>t</w:t>
      </w:r>
      <w:r w:rsidR="0031556E" w:rsidRPr="0031556E">
        <w:rPr>
          <w:rFonts w:ascii="Times New Roman" w:hAnsi="Times New Roman" w:cs="Times New Roman"/>
          <w:sz w:val="24"/>
          <w:szCs w:val="24"/>
        </w:rPr>
        <w:t>řídy s asfaltovým povrchem a část parkoviště.</w:t>
      </w:r>
    </w:p>
    <w:p w14:paraId="052D23F3" w14:textId="77777777" w:rsidR="00206F00" w:rsidRDefault="00206F00" w:rsidP="0020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C5211" w14:textId="77777777" w:rsidR="00B5077E" w:rsidRDefault="00B5077E" w:rsidP="0020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F8A41" w14:textId="77777777" w:rsidR="00B5077E" w:rsidRPr="00206F00" w:rsidRDefault="00B5077E" w:rsidP="0020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29C50" w14:textId="5290D774" w:rsidR="00C04664" w:rsidRDefault="00D32FA0" w:rsidP="00C0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4664">
        <w:rPr>
          <w:rFonts w:ascii="Times New Roman" w:hAnsi="Times New Roman" w:cs="Times New Roman"/>
          <w:sz w:val="24"/>
          <w:szCs w:val="24"/>
        </w:rPr>
        <w:t>ozem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4664">
        <w:rPr>
          <w:rFonts w:ascii="Times New Roman" w:hAnsi="Times New Roman" w:cs="Times New Roman"/>
          <w:sz w:val="24"/>
          <w:szCs w:val="24"/>
        </w:rPr>
        <w:t>k</w:t>
      </w:r>
      <w:r w:rsidR="00066898">
        <w:rPr>
          <w:rFonts w:ascii="Times New Roman" w:hAnsi="Times New Roman" w:cs="Times New Roman"/>
          <w:sz w:val="24"/>
          <w:szCs w:val="24"/>
        </w:rPr>
        <w:t xml:space="preserve"> p. p.</w:t>
      </w:r>
      <w:r w:rsidR="009C1CAC">
        <w:rPr>
          <w:rFonts w:ascii="Times New Roman" w:hAnsi="Times New Roman" w:cs="Times New Roman"/>
          <w:sz w:val="24"/>
          <w:szCs w:val="24"/>
        </w:rPr>
        <w:t xml:space="preserve"> č.</w:t>
      </w:r>
      <w:r w:rsidR="00066898">
        <w:rPr>
          <w:rFonts w:ascii="Times New Roman" w:hAnsi="Times New Roman" w:cs="Times New Roman"/>
          <w:sz w:val="24"/>
          <w:szCs w:val="24"/>
        </w:rPr>
        <w:t xml:space="preserve"> 2740/1 </w:t>
      </w:r>
      <w:r w:rsidR="0031556E">
        <w:rPr>
          <w:rFonts w:ascii="Times New Roman" w:hAnsi="Times New Roman" w:cs="Times New Roman"/>
          <w:sz w:val="24"/>
          <w:szCs w:val="24"/>
        </w:rPr>
        <w:t>zahrada</w:t>
      </w:r>
      <w:r w:rsidR="00DA0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zatížen následujícími omezeními</w:t>
      </w:r>
      <w:r w:rsidR="00066898">
        <w:rPr>
          <w:rFonts w:ascii="Times New Roman" w:hAnsi="Times New Roman" w:cs="Times New Roman"/>
          <w:sz w:val="24"/>
          <w:szCs w:val="24"/>
        </w:rPr>
        <w:t>:</w:t>
      </w:r>
    </w:p>
    <w:p w14:paraId="69CABA5E" w14:textId="1F5A4E1E" w:rsidR="0031556E" w:rsidRDefault="0031556E" w:rsidP="00C0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zapsaná ve veřejném seznamu</w:t>
      </w:r>
    </w:p>
    <w:p w14:paraId="50BB4F82" w14:textId="584940A4" w:rsidR="00066898" w:rsidRDefault="00224D7A" w:rsidP="00224D7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D7A">
        <w:rPr>
          <w:rFonts w:ascii="Times New Roman" w:hAnsi="Times New Roman" w:cs="Times New Roman"/>
          <w:sz w:val="24"/>
          <w:szCs w:val="24"/>
        </w:rPr>
        <w:t>z</w:t>
      </w:r>
      <w:r w:rsidR="00066898" w:rsidRPr="00224D7A">
        <w:rPr>
          <w:rFonts w:ascii="Times New Roman" w:hAnsi="Times New Roman" w:cs="Times New Roman"/>
          <w:sz w:val="24"/>
          <w:szCs w:val="24"/>
        </w:rPr>
        <w:t xml:space="preserve">řízení a </w:t>
      </w:r>
      <w:r w:rsidRPr="00224D7A">
        <w:rPr>
          <w:rFonts w:ascii="Times New Roman" w:hAnsi="Times New Roman" w:cs="Times New Roman"/>
          <w:sz w:val="24"/>
          <w:szCs w:val="24"/>
        </w:rPr>
        <w:t xml:space="preserve">provozování podzemního vedení komunikační sítě s právem přístupu </w:t>
      </w:r>
      <w:r w:rsidR="00730414">
        <w:rPr>
          <w:rFonts w:ascii="Times New Roman" w:hAnsi="Times New Roman" w:cs="Times New Roman"/>
          <w:sz w:val="24"/>
          <w:szCs w:val="24"/>
        </w:rPr>
        <w:br/>
      </w:r>
      <w:r w:rsidRPr="00224D7A">
        <w:rPr>
          <w:rFonts w:ascii="Times New Roman" w:hAnsi="Times New Roman" w:cs="Times New Roman"/>
          <w:sz w:val="24"/>
          <w:szCs w:val="24"/>
        </w:rPr>
        <w:t>a příjezdu v souvislosti s </w:t>
      </w:r>
      <w:r w:rsidR="00816EE8" w:rsidRPr="00224D7A">
        <w:rPr>
          <w:rFonts w:ascii="Times New Roman" w:hAnsi="Times New Roman" w:cs="Times New Roman"/>
          <w:sz w:val="24"/>
          <w:szCs w:val="24"/>
        </w:rPr>
        <w:t>provozem,</w:t>
      </w:r>
      <w:r w:rsidRPr="00224D7A">
        <w:rPr>
          <w:rFonts w:ascii="Times New Roman" w:hAnsi="Times New Roman" w:cs="Times New Roman"/>
          <w:sz w:val="24"/>
          <w:szCs w:val="24"/>
        </w:rPr>
        <w:t xml:space="preserve"> opravami a údržbou, rekonstrukcí </w:t>
      </w:r>
      <w:r w:rsidR="00730414">
        <w:rPr>
          <w:rFonts w:ascii="Times New Roman" w:hAnsi="Times New Roman" w:cs="Times New Roman"/>
          <w:sz w:val="24"/>
          <w:szCs w:val="24"/>
        </w:rPr>
        <w:br/>
      </w:r>
      <w:r w:rsidRPr="00224D7A">
        <w:rPr>
          <w:rFonts w:ascii="Times New Roman" w:hAnsi="Times New Roman" w:cs="Times New Roman"/>
          <w:sz w:val="24"/>
          <w:szCs w:val="24"/>
        </w:rPr>
        <w:t>nebo odstraněním pro PODA a.s.</w:t>
      </w:r>
      <w:r w:rsidR="0031556E">
        <w:rPr>
          <w:rFonts w:ascii="Times New Roman" w:hAnsi="Times New Roman" w:cs="Times New Roman"/>
          <w:sz w:val="24"/>
          <w:szCs w:val="24"/>
        </w:rPr>
        <w:t xml:space="preserve"> – předmětné části pozemku se nedotkne.</w:t>
      </w:r>
    </w:p>
    <w:p w14:paraId="2DD45A75" w14:textId="04A093FF" w:rsidR="0031556E" w:rsidRDefault="0031556E" w:rsidP="00315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nezapsané na veřejném seznamu</w:t>
      </w:r>
    </w:p>
    <w:p w14:paraId="5254212A" w14:textId="71D0BB85" w:rsidR="0031556E" w:rsidRDefault="005F4AD1" w:rsidP="009C1CAC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AC">
        <w:rPr>
          <w:rFonts w:ascii="Times New Roman" w:hAnsi="Times New Roman" w:cs="Times New Roman"/>
          <w:sz w:val="24"/>
          <w:szCs w:val="24"/>
        </w:rPr>
        <w:t>u</w:t>
      </w:r>
      <w:r w:rsidR="0031556E" w:rsidRPr="009C1CAC">
        <w:rPr>
          <w:rFonts w:ascii="Times New Roman" w:hAnsi="Times New Roman" w:cs="Times New Roman"/>
          <w:sz w:val="24"/>
          <w:szCs w:val="24"/>
        </w:rPr>
        <w:t xml:space="preserve">místění zařízení veřejného osvětlení, tj. </w:t>
      </w:r>
      <w:r w:rsidRPr="009C1CAC">
        <w:rPr>
          <w:rFonts w:ascii="Times New Roman" w:hAnsi="Times New Roman" w:cs="Times New Roman"/>
          <w:sz w:val="24"/>
          <w:szCs w:val="24"/>
        </w:rPr>
        <w:t xml:space="preserve">el. kabely VO (vývodové) a </w:t>
      </w:r>
      <w:r w:rsidR="009C1CAC" w:rsidRPr="009C1CAC">
        <w:rPr>
          <w:rFonts w:ascii="Times New Roman" w:hAnsi="Times New Roman" w:cs="Times New Roman"/>
          <w:sz w:val="24"/>
          <w:szCs w:val="24"/>
        </w:rPr>
        <w:t>svítidlo</w:t>
      </w:r>
      <w:r w:rsidRPr="009C1CAC">
        <w:rPr>
          <w:rFonts w:ascii="Times New Roman" w:hAnsi="Times New Roman" w:cs="Times New Roman"/>
          <w:sz w:val="24"/>
          <w:szCs w:val="24"/>
        </w:rPr>
        <w:t xml:space="preserve"> VO </w:t>
      </w:r>
      <w:r w:rsidR="00287F9F">
        <w:rPr>
          <w:rFonts w:ascii="Times New Roman" w:hAnsi="Times New Roman" w:cs="Times New Roman"/>
          <w:sz w:val="24"/>
          <w:szCs w:val="24"/>
        </w:rPr>
        <w:br/>
      </w:r>
      <w:r w:rsidRPr="009C1CAC">
        <w:rPr>
          <w:rFonts w:ascii="Times New Roman" w:hAnsi="Times New Roman" w:cs="Times New Roman"/>
          <w:sz w:val="24"/>
          <w:szCs w:val="24"/>
        </w:rPr>
        <w:t>na stávajícím stožáru</w:t>
      </w:r>
      <w:r w:rsidR="009C1CAC" w:rsidRPr="009C1CAC">
        <w:rPr>
          <w:rFonts w:ascii="Times New Roman" w:hAnsi="Times New Roman" w:cs="Times New Roman"/>
          <w:sz w:val="24"/>
          <w:szCs w:val="24"/>
        </w:rPr>
        <w:t xml:space="preserve"> VO ve správě společnosti Ostravské komunikace, a.s. – předmětné části pozemku se dotýká.</w:t>
      </w:r>
    </w:p>
    <w:p w14:paraId="49A50B24" w14:textId="77777777" w:rsidR="009C1CAC" w:rsidRPr="009C1CAC" w:rsidRDefault="009C1CAC" w:rsidP="009C1CA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0CD37" w14:textId="77AED5CD" w:rsidR="00C04664" w:rsidRDefault="00D32FA0" w:rsidP="00C0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1CAC">
        <w:rPr>
          <w:rFonts w:ascii="Times New Roman" w:hAnsi="Times New Roman" w:cs="Times New Roman"/>
          <w:sz w:val="24"/>
          <w:szCs w:val="24"/>
        </w:rPr>
        <w:t>ozem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1CAC">
        <w:rPr>
          <w:rFonts w:ascii="Times New Roman" w:hAnsi="Times New Roman" w:cs="Times New Roman"/>
          <w:sz w:val="24"/>
          <w:szCs w:val="24"/>
        </w:rPr>
        <w:t>k p. p. č. 2740/1</w:t>
      </w:r>
      <w:r w:rsidR="00472912">
        <w:rPr>
          <w:rFonts w:ascii="Times New Roman" w:hAnsi="Times New Roman" w:cs="Times New Roman"/>
          <w:sz w:val="24"/>
          <w:szCs w:val="24"/>
        </w:rPr>
        <w:t xml:space="preserve"> </w:t>
      </w:r>
      <w:r w:rsidR="009C1CAC">
        <w:rPr>
          <w:rFonts w:ascii="Times New Roman" w:hAnsi="Times New Roman" w:cs="Times New Roman"/>
          <w:sz w:val="24"/>
          <w:szCs w:val="24"/>
        </w:rPr>
        <w:t xml:space="preserve">ostatní plocha, jiná plocha </w:t>
      </w:r>
      <w:r>
        <w:rPr>
          <w:rFonts w:ascii="Times New Roman" w:hAnsi="Times New Roman" w:cs="Times New Roman"/>
          <w:sz w:val="24"/>
          <w:szCs w:val="24"/>
        </w:rPr>
        <w:t>je zatížen následujícími omezeními</w:t>
      </w:r>
      <w:r w:rsidR="00472912">
        <w:rPr>
          <w:rFonts w:ascii="Times New Roman" w:hAnsi="Times New Roman" w:cs="Times New Roman"/>
          <w:sz w:val="24"/>
          <w:szCs w:val="24"/>
        </w:rPr>
        <w:t>:</w:t>
      </w:r>
    </w:p>
    <w:p w14:paraId="5DE71EB1" w14:textId="22E79D82" w:rsidR="009C1CAC" w:rsidRDefault="009C1CAC" w:rsidP="00C0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zapsané na veřejném seznamu</w:t>
      </w:r>
    </w:p>
    <w:p w14:paraId="022F22A1" w14:textId="54C2D3BA" w:rsidR="009C1CAC" w:rsidRDefault="009C1CAC" w:rsidP="009C1CAC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AC">
        <w:rPr>
          <w:rFonts w:ascii="Times New Roman" w:hAnsi="Times New Roman" w:cs="Times New Roman"/>
          <w:sz w:val="24"/>
          <w:szCs w:val="24"/>
        </w:rPr>
        <w:t xml:space="preserve">věcné břemeno zřízení a provozování podzemní komunikační sítě s právem přístupu </w:t>
      </w:r>
      <w:r w:rsidR="00287F9F">
        <w:rPr>
          <w:rFonts w:ascii="Times New Roman" w:hAnsi="Times New Roman" w:cs="Times New Roman"/>
          <w:sz w:val="24"/>
          <w:szCs w:val="24"/>
        </w:rPr>
        <w:br/>
      </w:r>
      <w:r w:rsidRPr="009C1CAC">
        <w:rPr>
          <w:rFonts w:ascii="Times New Roman" w:hAnsi="Times New Roman" w:cs="Times New Roman"/>
          <w:sz w:val="24"/>
          <w:szCs w:val="24"/>
        </w:rPr>
        <w:t xml:space="preserve">a příjezdu v souvislosti s provozem, opravami a údržbou, rekonstrukcí </w:t>
      </w:r>
      <w:r w:rsidR="00AB280F">
        <w:rPr>
          <w:rFonts w:ascii="Times New Roman" w:hAnsi="Times New Roman" w:cs="Times New Roman"/>
          <w:sz w:val="24"/>
          <w:szCs w:val="24"/>
        </w:rPr>
        <w:br/>
      </w:r>
      <w:r w:rsidRPr="009C1CAC">
        <w:rPr>
          <w:rFonts w:ascii="Times New Roman" w:hAnsi="Times New Roman" w:cs="Times New Roman"/>
          <w:sz w:val="24"/>
          <w:szCs w:val="24"/>
        </w:rPr>
        <w:t>nebo odstraněním pro společnost PODA a.s. – předmětné části se dotýká.</w:t>
      </w:r>
    </w:p>
    <w:p w14:paraId="35F2A78A" w14:textId="443E3E44" w:rsidR="009C1CAC" w:rsidRDefault="009C1CAC" w:rsidP="009C1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2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nezapsané na veřejném seznamu</w:t>
      </w:r>
    </w:p>
    <w:p w14:paraId="22C9E49D" w14:textId="3F095DEC" w:rsidR="008E459A" w:rsidRPr="008E459A" w:rsidRDefault="008E459A" w:rsidP="008E459A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59A">
        <w:rPr>
          <w:rFonts w:ascii="Times New Roman" w:hAnsi="Times New Roman" w:cs="Times New Roman"/>
          <w:sz w:val="24"/>
          <w:szCs w:val="24"/>
        </w:rPr>
        <w:t>t</w:t>
      </w:r>
      <w:r w:rsidR="009C1CAC" w:rsidRPr="008E459A">
        <w:rPr>
          <w:rFonts w:ascii="Times New Roman" w:hAnsi="Times New Roman" w:cs="Times New Roman"/>
          <w:sz w:val="24"/>
          <w:szCs w:val="24"/>
        </w:rPr>
        <w:t xml:space="preserve">elefonní a jiné spojové vedení (přístupová síť) </w:t>
      </w:r>
      <w:r w:rsidRPr="008E459A">
        <w:rPr>
          <w:rFonts w:ascii="Times New Roman" w:hAnsi="Times New Roman" w:cs="Times New Roman"/>
          <w:sz w:val="24"/>
          <w:szCs w:val="24"/>
        </w:rPr>
        <w:t>–</w:t>
      </w:r>
      <w:r w:rsidR="009C1CAC" w:rsidRPr="008E459A">
        <w:rPr>
          <w:rFonts w:ascii="Times New Roman" w:hAnsi="Times New Roman" w:cs="Times New Roman"/>
          <w:sz w:val="24"/>
          <w:szCs w:val="24"/>
        </w:rPr>
        <w:t xml:space="preserve"> optické</w:t>
      </w:r>
      <w:r w:rsidRPr="008E459A">
        <w:rPr>
          <w:rFonts w:ascii="Times New Roman" w:hAnsi="Times New Roman" w:cs="Times New Roman"/>
          <w:sz w:val="24"/>
          <w:szCs w:val="24"/>
        </w:rPr>
        <w:t xml:space="preserve"> kabely v HDPE chráničkách společnosti PODA a.s.</w:t>
      </w:r>
    </w:p>
    <w:p w14:paraId="0F579FF9" w14:textId="3F53193D" w:rsidR="009C1CAC" w:rsidRPr="008E459A" w:rsidRDefault="008E459A" w:rsidP="008E459A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59A">
        <w:rPr>
          <w:rFonts w:ascii="Times New Roman" w:hAnsi="Times New Roman" w:cs="Times New Roman"/>
          <w:sz w:val="24"/>
          <w:szCs w:val="24"/>
        </w:rPr>
        <w:t xml:space="preserve">zařízení veřejného osvětlení, tj. el. kabely VO (vývodové) a svítidlo </w:t>
      </w:r>
      <w:r w:rsidR="00287F9F" w:rsidRPr="008E459A">
        <w:rPr>
          <w:rFonts w:ascii="Times New Roman" w:hAnsi="Times New Roman" w:cs="Times New Roman"/>
          <w:sz w:val="24"/>
          <w:szCs w:val="24"/>
        </w:rPr>
        <w:t>VO na</w:t>
      </w:r>
      <w:r w:rsidRPr="008E459A">
        <w:rPr>
          <w:rFonts w:ascii="Times New Roman" w:hAnsi="Times New Roman" w:cs="Times New Roman"/>
          <w:sz w:val="24"/>
          <w:szCs w:val="24"/>
        </w:rPr>
        <w:t xml:space="preserve"> stávajícím stožáru VO ve správě společnosti </w:t>
      </w:r>
      <w:r w:rsidR="00DB066B">
        <w:rPr>
          <w:rFonts w:ascii="Times New Roman" w:hAnsi="Times New Roman" w:cs="Times New Roman"/>
          <w:sz w:val="24"/>
          <w:szCs w:val="24"/>
        </w:rPr>
        <w:t>O</w:t>
      </w:r>
      <w:r w:rsidRPr="008E459A">
        <w:rPr>
          <w:rFonts w:ascii="Times New Roman" w:hAnsi="Times New Roman" w:cs="Times New Roman"/>
          <w:sz w:val="24"/>
          <w:szCs w:val="24"/>
        </w:rPr>
        <w:t xml:space="preserve">stravské </w:t>
      </w:r>
      <w:r w:rsidR="005B3E46" w:rsidRPr="008E459A">
        <w:rPr>
          <w:rFonts w:ascii="Times New Roman" w:hAnsi="Times New Roman" w:cs="Times New Roman"/>
          <w:sz w:val="24"/>
          <w:szCs w:val="24"/>
        </w:rPr>
        <w:t>komunikace a.s.</w:t>
      </w:r>
    </w:p>
    <w:p w14:paraId="08E4A755" w14:textId="54AFFDE0" w:rsidR="008423C0" w:rsidRDefault="008E459A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59A">
        <w:rPr>
          <w:rFonts w:ascii="Times New Roman" w:hAnsi="Times New Roman" w:cs="Times New Roman"/>
          <w:sz w:val="24"/>
          <w:szCs w:val="24"/>
        </w:rPr>
        <w:t>předmětné části</w:t>
      </w:r>
      <w:r w:rsidR="00E46269">
        <w:rPr>
          <w:rFonts w:ascii="Times New Roman" w:hAnsi="Times New Roman" w:cs="Times New Roman"/>
          <w:sz w:val="24"/>
          <w:szCs w:val="24"/>
        </w:rPr>
        <w:t xml:space="preserve"> pozemku</w:t>
      </w:r>
      <w:r w:rsidRPr="008E459A">
        <w:rPr>
          <w:rFonts w:ascii="Times New Roman" w:hAnsi="Times New Roman" w:cs="Times New Roman"/>
          <w:sz w:val="24"/>
          <w:szCs w:val="24"/>
        </w:rPr>
        <w:t xml:space="preserve"> se dotýka</w:t>
      </w:r>
      <w:r>
        <w:rPr>
          <w:rFonts w:ascii="Times New Roman" w:hAnsi="Times New Roman" w:cs="Times New Roman"/>
          <w:sz w:val="24"/>
          <w:szCs w:val="24"/>
        </w:rPr>
        <w:t>jí.</w:t>
      </w:r>
    </w:p>
    <w:p w14:paraId="493B4C9F" w14:textId="2211FF52" w:rsidR="00472912" w:rsidRDefault="00472912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E5D8C" w14:textId="5B2FC476" w:rsidR="00422FD7" w:rsidRDefault="00D32FA0" w:rsidP="00422F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="00422FD7">
        <w:rPr>
          <w:rFonts w:ascii="TimesNewRomanPSMT" w:hAnsi="TimesNewRomanPSMT" w:cs="TimesNewRomanPSMT"/>
          <w:kern w:val="0"/>
          <w:sz w:val="24"/>
          <w:szCs w:val="24"/>
        </w:rPr>
        <w:t>ozem</w:t>
      </w:r>
      <w:r>
        <w:rPr>
          <w:rFonts w:ascii="TimesNewRomanPSMT" w:hAnsi="TimesNewRomanPSMT" w:cs="TimesNewRomanPSMT"/>
          <w:kern w:val="0"/>
          <w:sz w:val="24"/>
          <w:szCs w:val="24"/>
        </w:rPr>
        <w:t>e</w:t>
      </w:r>
      <w:r w:rsidR="00422FD7">
        <w:rPr>
          <w:rFonts w:ascii="TimesNewRomanPSMT" w:hAnsi="TimesNewRomanPSMT" w:cs="TimesNewRomanPSMT"/>
          <w:kern w:val="0"/>
          <w:sz w:val="24"/>
          <w:szCs w:val="24"/>
        </w:rPr>
        <w:t xml:space="preserve">k p. p. č. 96/20 ostatní plocha, ostatní komunikace </w:t>
      </w:r>
      <w:r>
        <w:rPr>
          <w:rFonts w:ascii="Times New Roman" w:hAnsi="Times New Roman" w:cs="Times New Roman"/>
          <w:sz w:val="24"/>
          <w:szCs w:val="24"/>
        </w:rPr>
        <w:t>je zatížen následujícími omezeními</w:t>
      </w:r>
      <w:r w:rsidR="00422FD7">
        <w:rPr>
          <w:rFonts w:ascii="TimesNewRomanPSMT" w:hAnsi="TimesNewRomanPSMT" w:cs="TimesNewRomanPSMT"/>
          <w:kern w:val="0"/>
          <w:sz w:val="24"/>
          <w:szCs w:val="24"/>
        </w:rPr>
        <w:t xml:space="preserve">: </w:t>
      </w:r>
    </w:p>
    <w:p w14:paraId="0A342B26" w14:textId="66F79C90" w:rsidR="00422FD7" w:rsidRDefault="00422FD7" w:rsidP="00422F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1. zapsané na veřejném seznamu</w:t>
      </w:r>
    </w:p>
    <w:p w14:paraId="30E58AB5" w14:textId="434826D6" w:rsidR="00422FD7" w:rsidRDefault="00422FD7" w:rsidP="00422F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422FD7">
        <w:rPr>
          <w:rFonts w:ascii="TimesNewRomanPSMT" w:hAnsi="TimesNewRomanPSMT" w:cs="TimesNewRomanPSMT"/>
          <w:kern w:val="0"/>
          <w:sz w:val="24"/>
          <w:szCs w:val="24"/>
        </w:rPr>
        <w:t xml:space="preserve">zřízení a provozování podzemního vedení komunikační sítě s právem přístupu </w:t>
      </w:r>
      <w:r w:rsidR="00D3649D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422FD7">
        <w:rPr>
          <w:rFonts w:ascii="TimesNewRomanPSMT" w:hAnsi="TimesNewRomanPSMT" w:cs="TimesNewRomanPSMT"/>
          <w:kern w:val="0"/>
          <w:sz w:val="24"/>
          <w:szCs w:val="24"/>
        </w:rPr>
        <w:t xml:space="preserve">a příjezdu v souvislosti s provozem, opravami a údržbou, rekonstrukcí </w:t>
      </w:r>
      <w:r w:rsidR="009E4978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422FD7">
        <w:rPr>
          <w:rFonts w:ascii="TimesNewRomanPSMT" w:hAnsi="TimesNewRomanPSMT" w:cs="TimesNewRomanPSMT"/>
          <w:kern w:val="0"/>
          <w:sz w:val="24"/>
          <w:szCs w:val="24"/>
        </w:rPr>
        <w:t xml:space="preserve">nebo odstraněním pro společnost PODA a.s.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- </w:t>
      </w:r>
      <w:r w:rsidRPr="00422FD7">
        <w:rPr>
          <w:rFonts w:ascii="TimesNewRomanPSMT" w:hAnsi="TimesNewRomanPSMT" w:cs="TimesNewRomanPSMT"/>
          <w:kern w:val="0"/>
          <w:sz w:val="24"/>
          <w:szCs w:val="24"/>
        </w:rPr>
        <w:t>předmětné části pozemku se nedotýká.</w:t>
      </w:r>
    </w:p>
    <w:p w14:paraId="01F18564" w14:textId="169FB7B6" w:rsidR="00422FD7" w:rsidRPr="00422FD7" w:rsidRDefault="00422FD7" w:rsidP="00422F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2. nezapsané na veřejném seznamu</w:t>
      </w:r>
    </w:p>
    <w:p w14:paraId="34BE5A41" w14:textId="5F3AA1AF" w:rsidR="00422FD7" w:rsidRPr="00422FD7" w:rsidRDefault="00422FD7" w:rsidP="00422FD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v</w:t>
      </w:r>
      <w:r w:rsidRPr="00422FD7">
        <w:rPr>
          <w:rFonts w:ascii="TimesNewRomanPSMT" w:hAnsi="TimesNewRomanPSMT" w:cs="TimesNewRomanPSMT"/>
          <w:kern w:val="0"/>
          <w:sz w:val="24"/>
          <w:szCs w:val="24"/>
        </w:rPr>
        <w:t xml:space="preserve"> uvedeném pozemku je umístěno zařízení veřejného osvětlení, tj. el. kabely VO v zemi (vývodové) a svítidlo VO na stávajícím stožáru VO ve správě společnosti Ostravské komunikace, a.s.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- </w:t>
      </w:r>
      <w:r w:rsidRPr="00422FD7">
        <w:rPr>
          <w:rFonts w:ascii="TimesNewRomanPSMT" w:hAnsi="TimesNewRomanPSMT" w:cs="TimesNewRomanPSMT"/>
          <w:kern w:val="0"/>
          <w:sz w:val="24"/>
          <w:szCs w:val="24"/>
        </w:rPr>
        <w:t>předmětné části pozemku se dotýká.</w:t>
      </w:r>
    </w:p>
    <w:p w14:paraId="656FB378" w14:textId="093B1D51" w:rsidR="008E459A" w:rsidRPr="00422FD7" w:rsidRDefault="008E459A" w:rsidP="00422F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E21249" w14:textId="028D03B2" w:rsidR="00E81F66" w:rsidRDefault="00E81F66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  <w:r w:rsidR="00206F00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4794E0DC" w14:textId="57C71609" w:rsidR="00921B2A" w:rsidRPr="00921B2A" w:rsidRDefault="00921B2A" w:rsidP="00921B2A">
      <w:pPr>
        <w:jc w:val="both"/>
        <w:rPr>
          <w:rFonts w:ascii="Times New Roman" w:hAnsi="Times New Roman" w:cs="Times New Roman"/>
          <w:sz w:val="24"/>
          <w:szCs w:val="24"/>
        </w:rPr>
      </w:pPr>
      <w:r w:rsidRPr="00921B2A">
        <w:rPr>
          <w:rFonts w:ascii="Times New Roman" w:hAnsi="Times New Roman" w:cs="Times New Roman"/>
          <w:sz w:val="24"/>
          <w:szCs w:val="24"/>
        </w:rPr>
        <w:t xml:space="preserve">Rada městského obvodu dne 27.02.2024 a dne 29.04.2024 přijala svými usneseními souhlas s nabytím pozemku p. p. č.  97/4 a části pozemků p. p. č. 97/14, p. p. č. 2740/1 p. p. č. 96/20 </w:t>
      </w:r>
      <w:r w:rsidR="00BD2D9F">
        <w:rPr>
          <w:rFonts w:ascii="Times New Roman" w:hAnsi="Times New Roman" w:cs="Times New Roman"/>
          <w:sz w:val="24"/>
          <w:szCs w:val="24"/>
        </w:rPr>
        <w:br/>
      </w:r>
      <w:r w:rsidRPr="00921B2A">
        <w:rPr>
          <w:rFonts w:ascii="Times New Roman" w:hAnsi="Times New Roman" w:cs="Times New Roman"/>
          <w:sz w:val="24"/>
          <w:szCs w:val="24"/>
        </w:rPr>
        <w:t xml:space="preserve">a </w:t>
      </w:r>
      <w:r w:rsidR="00D32FA0">
        <w:rPr>
          <w:rFonts w:ascii="Times New Roman" w:hAnsi="Times New Roman" w:cs="Times New Roman"/>
          <w:sz w:val="24"/>
          <w:szCs w:val="24"/>
        </w:rPr>
        <w:t xml:space="preserve">s </w:t>
      </w:r>
      <w:r w:rsidRPr="00921B2A">
        <w:rPr>
          <w:rFonts w:ascii="Times New Roman" w:hAnsi="Times New Roman" w:cs="Times New Roman"/>
          <w:sz w:val="24"/>
          <w:szCs w:val="24"/>
        </w:rPr>
        <w:t>jejich svěření</w:t>
      </w:r>
      <w:r w:rsidR="00D32FA0">
        <w:rPr>
          <w:rFonts w:ascii="Times New Roman" w:hAnsi="Times New Roman" w:cs="Times New Roman"/>
          <w:sz w:val="24"/>
          <w:szCs w:val="24"/>
        </w:rPr>
        <w:t>m</w:t>
      </w:r>
      <w:r w:rsidRPr="00921B2A">
        <w:rPr>
          <w:rFonts w:ascii="Times New Roman" w:hAnsi="Times New Roman" w:cs="Times New Roman"/>
          <w:sz w:val="24"/>
          <w:szCs w:val="24"/>
        </w:rPr>
        <w:t xml:space="preserve"> městskému obvodu Mariánské Hory a Hulváky</w:t>
      </w:r>
      <w:r w:rsidR="0008754D">
        <w:rPr>
          <w:rFonts w:ascii="Times New Roman" w:hAnsi="Times New Roman" w:cs="Times New Roman"/>
          <w:sz w:val="24"/>
          <w:szCs w:val="24"/>
        </w:rPr>
        <w:t xml:space="preserve"> (příloha č. 2. 3–2. 4)</w:t>
      </w:r>
      <w:r w:rsidRPr="00921B2A">
        <w:rPr>
          <w:rFonts w:ascii="Times New Roman" w:hAnsi="Times New Roman" w:cs="Times New Roman"/>
          <w:sz w:val="24"/>
          <w:szCs w:val="24"/>
        </w:rPr>
        <w:t>.</w:t>
      </w:r>
    </w:p>
    <w:p w14:paraId="6F3CF4D4" w14:textId="54BD6EB3" w:rsidR="006511EE" w:rsidRDefault="006511EE" w:rsidP="00C1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pozemky se nacházejí ve vnitrobloku domů na ul. Šimáčkova, U Dvoru a Strmá. Městský obvod Mariánské Hory a Hulváky je v současné době ve fázi projektování celkové provozní a urbanistické koncepce sídliště pro esteticky kultivovaný návrh tvorby veřejných </w:t>
      </w:r>
      <w:r w:rsidR="00C17B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soukromých prostranství ulic, parkovacích stání, zeleně a mobiliáře, a to v rámci akce „Regenerace sídliště</w:t>
      </w:r>
      <w:r w:rsidR="00C17B08">
        <w:rPr>
          <w:rFonts w:ascii="Times New Roman" w:hAnsi="Times New Roman" w:cs="Times New Roman"/>
          <w:sz w:val="24"/>
          <w:szCs w:val="24"/>
        </w:rPr>
        <w:t xml:space="preserve"> ulic Přemyslovců, Novoveská, Strmá a Šimáčkova“.</w:t>
      </w:r>
    </w:p>
    <w:p w14:paraId="50178ABE" w14:textId="0E569BA1" w:rsidR="00C17B08" w:rsidRDefault="00C17B08" w:rsidP="00C1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Předpokládané celkové výdaje projektu jsou ve výši 47.690.000 Kč. Řídící výbor Strategie Ostravské metropolitní oblasti (SOMO) na svém jednání dne 01.02.2023 schválil projektový záměr “</w:t>
      </w:r>
      <w:r w:rsidR="008E459A">
        <w:rPr>
          <w:rFonts w:ascii="Times New Roman" w:hAnsi="Times New Roman" w:cs="Times New Roman"/>
          <w:sz w:val="24"/>
          <w:szCs w:val="24"/>
        </w:rPr>
        <w:t>Regenerace</w:t>
      </w:r>
      <w:r>
        <w:rPr>
          <w:rFonts w:ascii="Times New Roman" w:hAnsi="Times New Roman" w:cs="Times New Roman"/>
          <w:sz w:val="24"/>
          <w:szCs w:val="24"/>
        </w:rPr>
        <w:t xml:space="preserve"> sídliště Přemyslovců“, Ostrava – Mariánské Hory a zařadil </w:t>
      </w:r>
      <w:r>
        <w:rPr>
          <w:rFonts w:ascii="Times New Roman" w:hAnsi="Times New Roman" w:cs="Times New Roman"/>
          <w:sz w:val="24"/>
          <w:szCs w:val="24"/>
        </w:rPr>
        <w:br/>
        <w:t xml:space="preserve">ho tak do programového rámce „IROP“. Maximální výše příspěvku z EU byla doporučena </w:t>
      </w:r>
      <w:r>
        <w:rPr>
          <w:rFonts w:ascii="Times New Roman" w:hAnsi="Times New Roman" w:cs="Times New Roman"/>
          <w:sz w:val="24"/>
          <w:szCs w:val="24"/>
        </w:rPr>
        <w:br/>
        <w:t>ve výši 32.174.472 Kč</w:t>
      </w:r>
      <w:r w:rsidR="00CC740A">
        <w:rPr>
          <w:rFonts w:ascii="Times New Roman" w:hAnsi="Times New Roman" w:cs="Times New Roman"/>
          <w:sz w:val="24"/>
          <w:szCs w:val="24"/>
        </w:rPr>
        <w:t xml:space="preserve"> (příloha č. 2. </w:t>
      </w:r>
      <w:r w:rsidR="003B2C0A">
        <w:rPr>
          <w:rFonts w:ascii="Times New Roman" w:hAnsi="Times New Roman" w:cs="Times New Roman"/>
          <w:sz w:val="24"/>
          <w:szCs w:val="24"/>
        </w:rPr>
        <w:t>5</w:t>
      </w:r>
      <w:r w:rsidR="00CC74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CC8CC" w14:textId="77777777" w:rsidR="00AB280F" w:rsidRPr="003B2C0A" w:rsidRDefault="00AB280F" w:rsidP="00C17B0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5EC7F" w14:textId="5617AC48" w:rsidR="00C806D2" w:rsidRDefault="009A1C4C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205CE907" w14:textId="7EBC7122" w:rsidR="008C08B3" w:rsidRDefault="008C08B3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8B3">
        <w:rPr>
          <w:rFonts w:ascii="Times New Roman" w:hAnsi="Times New Roman" w:cs="Times New Roman"/>
          <w:b/>
          <w:bCs/>
          <w:sz w:val="24"/>
          <w:szCs w:val="24"/>
        </w:rPr>
        <w:t>MAPPA</w:t>
      </w:r>
      <w:r w:rsidR="0028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F9F" w:rsidRPr="00287F9F">
        <w:rPr>
          <w:rFonts w:ascii="Times New Roman" w:hAnsi="Times New Roman" w:cs="Times New Roman"/>
          <w:sz w:val="24"/>
          <w:szCs w:val="24"/>
        </w:rPr>
        <w:t>vůči odkupu pozemků</w:t>
      </w:r>
      <w:r w:rsidR="00287F9F">
        <w:rPr>
          <w:rFonts w:ascii="Times New Roman" w:hAnsi="Times New Roman" w:cs="Times New Roman"/>
          <w:b/>
          <w:bCs/>
          <w:sz w:val="24"/>
          <w:szCs w:val="24"/>
        </w:rPr>
        <w:t xml:space="preserve"> nemá </w:t>
      </w:r>
      <w:r w:rsidR="00287F9F" w:rsidRPr="00287F9F">
        <w:rPr>
          <w:rFonts w:ascii="Times New Roman" w:hAnsi="Times New Roman" w:cs="Times New Roman"/>
          <w:sz w:val="24"/>
          <w:szCs w:val="24"/>
        </w:rPr>
        <w:t>výhrady</w:t>
      </w:r>
      <w:r w:rsidR="00287F9F">
        <w:rPr>
          <w:rFonts w:ascii="Times New Roman" w:hAnsi="Times New Roman" w:cs="Times New Roman"/>
          <w:sz w:val="24"/>
          <w:szCs w:val="24"/>
        </w:rPr>
        <w:t>.</w:t>
      </w:r>
    </w:p>
    <w:p w14:paraId="1221F944" w14:textId="4807E45E" w:rsidR="00287F9F" w:rsidRDefault="00287F9F" w:rsidP="0028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zmíněné pozemky jsou součástí veřejného prostranství, které by mělo být ve vlastnictví města, dojde k žádoucímu sjednocení majetkových vztahů. Odkup je účelný i vzhledem k plánované rekonstrukci veřejného prostranství.</w:t>
      </w:r>
    </w:p>
    <w:p w14:paraId="4947191F" w14:textId="77777777" w:rsidR="005B3E46" w:rsidRPr="008C08B3" w:rsidRDefault="005B3E46" w:rsidP="00287F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307E3" w14:textId="4E44000A" w:rsidR="00AB280F" w:rsidRDefault="008C08B3" w:rsidP="008B3C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Odbor územního plánování a stavebního řádu</w:t>
      </w:r>
      <w:r w:rsidR="00035978" w:rsidRPr="008B3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3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nemá </w:t>
      </w:r>
      <w:r w:rsidR="008B3CA4" w:rsidRPr="008B3CA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B3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výkupu pozemků námitek, </w:t>
      </w:r>
      <w:r w:rsidR="00D364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B3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neboť výkup nemá vliv na koncepce sledované Územním plánem Ostravy. </w:t>
      </w:r>
    </w:p>
    <w:p w14:paraId="7FB06E75" w14:textId="185F51D5" w:rsidR="008B3CA4" w:rsidRDefault="008B3CA4" w:rsidP="008B3C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Územního plánu Ostravy jsou pozemky součástí plochy se způsobem využití </w:t>
      </w:r>
      <w:r w:rsidR="00EE0E85">
        <w:rPr>
          <w:rFonts w:ascii="Times New Roman" w:hAnsi="Times New Roman" w:cs="Times New Roman"/>
          <w:color w:val="000000" w:themeColor="text1"/>
          <w:sz w:val="24"/>
          <w:szCs w:val="24"/>
        </w:rPr>
        <w:t>„Bydlení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bytových domech“.</w:t>
      </w:r>
    </w:p>
    <w:p w14:paraId="37C157E7" w14:textId="77777777" w:rsidR="00AB280F" w:rsidRPr="008B3CA4" w:rsidRDefault="00AB280F" w:rsidP="008B3C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474D7" w14:textId="43215118" w:rsidR="00FF765D" w:rsidRDefault="00FF765D" w:rsidP="008B3C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78">
        <w:rPr>
          <w:rFonts w:ascii="Times New Roman" w:hAnsi="Times New Roman" w:cs="Times New Roman"/>
          <w:b/>
          <w:bCs/>
          <w:sz w:val="24"/>
          <w:szCs w:val="24"/>
        </w:rPr>
        <w:t>Odbor investiční</w:t>
      </w:r>
      <w:r w:rsidR="000079C0">
        <w:rPr>
          <w:rFonts w:ascii="Times New Roman" w:hAnsi="Times New Roman" w:cs="Times New Roman"/>
          <w:b/>
          <w:bCs/>
          <w:sz w:val="24"/>
          <w:szCs w:val="24"/>
        </w:rPr>
        <w:t>, odbor hospodářské správy</w:t>
      </w:r>
      <w:r w:rsidR="008B3CA4">
        <w:rPr>
          <w:rFonts w:ascii="Times New Roman" w:hAnsi="Times New Roman" w:cs="Times New Roman"/>
          <w:b/>
          <w:bCs/>
          <w:sz w:val="24"/>
          <w:szCs w:val="24"/>
        </w:rPr>
        <w:t xml:space="preserve"> a odbor strategického rozvoje</w:t>
      </w:r>
      <w:r w:rsidRPr="00035978">
        <w:rPr>
          <w:rFonts w:ascii="Times New Roman" w:hAnsi="Times New Roman" w:cs="Times New Roman"/>
          <w:b/>
          <w:bCs/>
          <w:sz w:val="24"/>
          <w:szCs w:val="24"/>
        </w:rPr>
        <w:t xml:space="preserve"> nem</w:t>
      </w:r>
      <w:r w:rsidR="000079C0">
        <w:rPr>
          <w:rFonts w:ascii="Times New Roman" w:hAnsi="Times New Roman" w:cs="Times New Roman"/>
          <w:b/>
          <w:bCs/>
          <w:sz w:val="24"/>
          <w:szCs w:val="24"/>
        </w:rPr>
        <w:t>aj</w:t>
      </w:r>
      <w:r w:rsidR="008B3CA4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r w:rsidRPr="00035978">
        <w:rPr>
          <w:rFonts w:ascii="Times New Roman" w:hAnsi="Times New Roman" w:cs="Times New Roman"/>
          <w:sz w:val="24"/>
          <w:szCs w:val="24"/>
        </w:rPr>
        <w:t>námitek</w:t>
      </w:r>
      <w:r w:rsidR="00B5077E">
        <w:rPr>
          <w:rFonts w:ascii="Times New Roman" w:hAnsi="Times New Roman" w:cs="Times New Roman"/>
          <w:sz w:val="24"/>
          <w:szCs w:val="24"/>
        </w:rPr>
        <w:t xml:space="preserve"> k výkupu</w:t>
      </w:r>
      <w:r w:rsidRPr="000359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8B28B" w14:textId="77777777" w:rsidR="00AB280F" w:rsidRPr="00035978" w:rsidRDefault="00AB280F" w:rsidP="008B3C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58A55" w14:textId="5A5442CB" w:rsidR="008C08B3" w:rsidRDefault="008C08B3" w:rsidP="008B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 w:rsidR="00FF7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9B5">
        <w:rPr>
          <w:rFonts w:ascii="Times New Roman" w:hAnsi="Times New Roman" w:cs="Times New Roman"/>
          <w:b/>
          <w:bCs/>
          <w:sz w:val="24"/>
          <w:szCs w:val="24"/>
        </w:rPr>
        <w:t>nem</w:t>
      </w:r>
      <w:r w:rsidR="00FF765D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="00F059B5">
        <w:rPr>
          <w:rFonts w:ascii="Times New Roman" w:hAnsi="Times New Roman" w:cs="Times New Roman"/>
          <w:sz w:val="24"/>
          <w:szCs w:val="24"/>
        </w:rPr>
        <w:t>nám</w:t>
      </w:r>
      <w:r w:rsidR="00FF765D">
        <w:rPr>
          <w:rFonts w:ascii="Times New Roman" w:hAnsi="Times New Roman" w:cs="Times New Roman"/>
          <w:sz w:val="24"/>
          <w:szCs w:val="24"/>
        </w:rPr>
        <w:t>itek</w:t>
      </w:r>
      <w:r w:rsidR="00F059B5">
        <w:rPr>
          <w:rFonts w:ascii="Times New Roman" w:hAnsi="Times New Roman" w:cs="Times New Roman"/>
          <w:sz w:val="24"/>
          <w:szCs w:val="24"/>
        </w:rPr>
        <w:t xml:space="preserve"> k výkupu pozemků, dle podmínek nabytí pozemků</w:t>
      </w:r>
      <w:r w:rsidR="008B3CA4">
        <w:rPr>
          <w:rFonts w:ascii="Times New Roman" w:hAnsi="Times New Roman" w:cs="Times New Roman"/>
          <w:sz w:val="24"/>
          <w:szCs w:val="24"/>
        </w:rPr>
        <w:t xml:space="preserve"> </w:t>
      </w:r>
      <w:r w:rsidR="00F059B5">
        <w:rPr>
          <w:rFonts w:ascii="Times New Roman" w:hAnsi="Times New Roman" w:cs="Times New Roman"/>
          <w:sz w:val="24"/>
          <w:szCs w:val="24"/>
        </w:rPr>
        <w:t>stanovených městským obvodem.</w:t>
      </w:r>
    </w:p>
    <w:p w14:paraId="7F468291" w14:textId="77777777" w:rsidR="00AB280F" w:rsidRPr="00F059B5" w:rsidRDefault="00AB280F" w:rsidP="008B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1F557" w14:textId="70637C9D" w:rsidR="008C08B3" w:rsidRPr="00EE0E85" w:rsidRDefault="008C08B3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b/>
          <w:bCs/>
          <w:sz w:val="24"/>
          <w:szCs w:val="24"/>
        </w:rPr>
        <w:t>Odbor ochrany životního prostředí</w:t>
      </w:r>
      <w:r w:rsidR="00EE0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E85">
        <w:rPr>
          <w:rFonts w:ascii="Times New Roman" w:hAnsi="Times New Roman" w:cs="Times New Roman"/>
          <w:sz w:val="24"/>
          <w:szCs w:val="24"/>
        </w:rPr>
        <w:t xml:space="preserve">dává k výkupu pozemků </w:t>
      </w:r>
      <w:r w:rsidR="00EE0E85" w:rsidRPr="00EE0E85">
        <w:rPr>
          <w:rFonts w:ascii="Times New Roman" w:hAnsi="Times New Roman" w:cs="Times New Roman"/>
          <w:b/>
          <w:bCs/>
          <w:sz w:val="24"/>
          <w:szCs w:val="24"/>
        </w:rPr>
        <w:t>kladné stanovisko</w:t>
      </w:r>
      <w:r w:rsidR="00EE0E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C0CB76" w14:textId="77777777" w:rsidR="008C08B3" w:rsidRPr="008C08B3" w:rsidRDefault="008C08B3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552AF" w14:textId="77777777" w:rsidR="00971DB3" w:rsidRDefault="00971DB3" w:rsidP="00B5077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DB3">
        <w:rPr>
          <w:rFonts w:ascii="Times New Roman" w:hAnsi="Times New Roman" w:cs="Times New Roman"/>
          <w:b/>
          <w:bCs/>
          <w:sz w:val="24"/>
          <w:szCs w:val="24"/>
          <w:u w:val="single"/>
        </w:rPr>
        <w:t>Komise pro majetek a hospodářskou správu</w:t>
      </w:r>
    </w:p>
    <w:p w14:paraId="03D9E7F4" w14:textId="6B583C2F" w:rsidR="00971DB3" w:rsidRPr="00971DB3" w:rsidRDefault="00971DB3" w:rsidP="00B507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DB3">
        <w:rPr>
          <w:rFonts w:ascii="Times New Roman" w:hAnsi="Times New Roman" w:cs="Times New Roman"/>
          <w:sz w:val="24"/>
          <w:szCs w:val="24"/>
        </w:rPr>
        <w:t xml:space="preserve">Komise pro majetek a hospodářskou správu dne </w:t>
      </w:r>
      <w:r>
        <w:rPr>
          <w:rFonts w:ascii="Times New Roman" w:hAnsi="Times New Roman" w:cs="Times New Roman"/>
          <w:sz w:val="24"/>
          <w:szCs w:val="24"/>
        </w:rPr>
        <w:t>6. 6. 2024</w:t>
      </w:r>
      <w:r w:rsidRPr="00971DB3">
        <w:rPr>
          <w:rFonts w:ascii="Times New Roman" w:hAnsi="Times New Roman" w:cs="Times New Roman"/>
          <w:sz w:val="24"/>
          <w:szCs w:val="24"/>
        </w:rPr>
        <w:t xml:space="preserve"> usnesením č. </w:t>
      </w:r>
      <w:r>
        <w:rPr>
          <w:rFonts w:ascii="Times New Roman" w:hAnsi="Times New Roman" w:cs="Times New Roman"/>
          <w:sz w:val="24"/>
          <w:szCs w:val="24"/>
        </w:rPr>
        <w:t>45/11</w:t>
      </w:r>
      <w:r w:rsidRPr="00971DB3">
        <w:rPr>
          <w:rFonts w:ascii="Times New Roman" w:hAnsi="Times New Roman" w:cs="Times New Roman"/>
          <w:sz w:val="24"/>
          <w:szCs w:val="24"/>
        </w:rPr>
        <w:t xml:space="preserve"> doporučila </w:t>
      </w:r>
      <w:r>
        <w:rPr>
          <w:rFonts w:ascii="Times New Roman" w:hAnsi="Times New Roman" w:cs="Times New Roman"/>
          <w:sz w:val="24"/>
          <w:szCs w:val="24"/>
        </w:rPr>
        <w:t>koupit pozemek p.p.č. 97/4 a části pozemků p.p.č</w:t>
      </w:r>
      <w:r w:rsidR="008835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2740/1, p.p.č. 97/14 a p.p.č. 96/20 v k.ú. Mariánské Hory, obec Ostrava</w:t>
      </w:r>
      <w:r w:rsidR="00BE1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DB3">
        <w:rPr>
          <w:rFonts w:ascii="Times New Roman" w:hAnsi="Times New Roman" w:cs="Times New Roman"/>
          <w:sz w:val="24"/>
          <w:szCs w:val="24"/>
        </w:rPr>
        <w:t xml:space="preserve">do vlastnictví </w:t>
      </w:r>
      <w:r w:rsidR="0088350D">
        <w:rPr>
          <w:rFonts w:ascii="Times New Roman" w:hAnsi="Times New Roman" w:cs="Times New Roman"/>
          <w:sz w:val="24"/>
          <w:szCs w:val="24"/>
        </w:rPr>
        <w:t xml:space="preserve">statutárního města Ostravy se svěřením městskému obvodu Mariánské Hory a Hulváky. </w:t>
      </w:r>
      <w:r w:rsidRPr="00971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74C1F" w14:textId="77777777" w:rsidR="00BE1275" w:rsidRDefault="00BE1275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5C7077A6" w14:textId="77D6577D" w:rsidR="00395767" w:rsidRDefault="009F7E03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Svěření městskému obvodu</w:t>
      </w:r>
    </w:p>
    <w:p w14:paraId="22C14673" w14:textId="5EAD3540" w:rsidR="002F18F8" w:rsidRDefault="005F0B39" w:rsidP="008B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nabytí předmětných pozemků do vlastnictví statutárního města Ostrava, budou tyto následně svěřeny městskému obvodu Mariánské Hory a Hulváky.</w:t>
      </w:r>
    </w:p>
    <w:p w14:paraId="3403635E" w14:textId="77777777" w:rsidR="00422FD7" w:rsidRPr="002E4B72" w:rsidRDefault="00422FD7" w:rsidP="008B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DE830" w14:textId="77777777" w:rsidR="006723AF" w:rsidRPr="00D55D7A" w:rsidRDefault="006723AF" w:rsidP="006723AF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16716842" w14:textId="53C30DD1" w:rsidR="006723AF" w:rsidRDefault="006723AF" w:rsidP="00672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55D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55D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D7A">
        <w:rPr>
          <w:rFonts w:ascii="Times New Roman" w:hAnsi="Times New Roman" w:cs="Times New Roman"/>
          <w:sz w:val="24"/>
          <w:szCs w:val="24"/>
        </w:rPr>
        <w:t xml:space="preserve"> svým usnesením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A23C71">
        <w:rPr>
          <w:rFonts w:ascii="Times New Roman" w:hAnsi="Times New Roman" w:cs="Times New Roman"/>
          <w:sz w:val="24"/>
          <w:szCs w:val="24"/>
        </w:rPr>
        <w:t xml:space="preserve">04610/RM2226/70 </w:t>
      </w:r>
      <w:r w:rsidRPr="00D55D7A">
        <w:rPr>
          <w:rFonts w:ascii="Times New Roman" w:hAnsi="Times New Roman" w:cs="Times New Roman"/>
          <w:sz w:val="24"/>
          <w:szCs w:val="24"/>
        </w:rPr>
        <w:t>souhlas</w:t>
      </w:r>
      <w:r w:rsidR="00A23C71">
        <w:rPr>
          <w:rFonts w:ascii="Times New Roman" w:hAnsi="Times New Roman" w:cs="Times New Roman"/>
          <w:sz w:val="24"/>
          <w:szCs w:val="24"/>
        </w:rPr>
        <w:t>í</w:t>
      </w:r>
      <w:r w:rsidRPr="00D55D7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D7A">
        <w:rPr>
          <w:rFonts w:ascii="Times New Roman" w:hAnsi="Times New Roman" w:cs="Times New Roman"/>
          <w:sz w:val="24"/>
          <w:szCs w:val="24"/>
        </w:rPr>
        <w:t>návrhem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B97842" w14:textId="3925E229" w:rsidR="006723AF" w:rsidRDefault="006723AF" w:rsidP="00672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koupit pozemek a části pozemků dle bodu 1) návrhu usnesení tohoto materiálu a s návrhem  </w:t>
      </w:r>
      <w:r>
        <w:rPr>
          <w:rFonts w:ascii="Times New Roman" w:hAnsi="Times New Roman" w:cs="Times New Roman"/>
          <w:sz w:val="24"/>
          <w:szCs w:val="24"/>
        </w:rPr>
        <w:br/>
        <w:t xml:space="preserve">  uzavřít kupní smlouvu dle přílohy č. 3 předloženého materiálu</w:t>
      </w:r>
    </w:p>
    <w:p w14:paraId="41472C01" w14:textId="18DB519D" w:rsidR="006723AF" w:rsidRPr="006D152A" w:rsidRDefault="006723AF" w:rsidP="00672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doporučila zastupitelstvu města označit uvedený pozemek a části pozemků v bodě 1) </w:t>
      </w:r>
      <w:r>
        <w:rPr>
          <w:rFonts w:ascii="Times New Roman" w:hAnsi="Times New Roman" w:cs="Times New Roman"/>
          <w:sz w:val="24"/>
          <w:szCs w:val="24"/>
        </w:rPr>
        <w:br/>
        <w:t xml:space="preserve">   návrhu tohoto materiálu jakožto majetek svěřený městskému obvodu</w:t>
      </w:r>
    </w:p>
    <w:p w14:paraId="62700CC2" w14:textId="77777777" w:rsidR="006723AF" w:rsidRPr="00D55D7A" w:rsidRDefault="006723AF" w:rsidP="0067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66BFA" w14:textId="77777777" w:rsidR="006723AF" w:rsidRPr="00D55D7A" w:rsidRDefault="006723AF" w:rsidP="006723AF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2E895F8A" w14:textId="77777777" w:rsidR="006723AF" w:rsidRPr="00D55D7A" w:rsidRDefault="006723AF" w:rsidP="006723AF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107F32A8" w14:textId="0806BC25" w:rsidR="006C4FF6" w:rsidRPr="002E4B72" w:rsidRDefault="006C4FF6" w:rsidP="006723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C4FF6" w:rsidRPr="002E4B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0817" w14:textId="77777777" w:rsidR="00FC71D8" w:rsidRDefault="00FC71D8" w:rsidP="00DB066B">
      <w:pPr>
        <w:spacing w:after="0" w:line="240" w:lineRule="auto"/>
      </w:pPr>
      <w:r>
        <w:separator/>
      </w:r>
    </w:p>
  </w:endnote>
  <w:endnote w:type="continuationSeparator" w:id="0">
    <w:p w14:paraId="0862C4CC" w14:textId="77777777" w:rsidR="00FC71D8" w:rsidRDefault="00FC71D8" w:rsidP="00DB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774343"/>
      <w:docPartObj>
        <w:docPartGallery w:val="Page Numbers (Bottom of Page)"/>
        <w:docPartUnique/>
      </w:docPartObj>
    </w:sdtPr>
    <w:sdtContent>
      <w:p w14:paraId="1153C053" w14:textId="31DEBD24" w:rsidR="00DB066B" w:rsidRDefault="00DB0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B61DF" w14:textId="77777777" w:rsidR="00DB066B" w:rsidRDefault="00DB0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A9C9" w14:textId="77777777" w:rsidR="00FC71D8" w:rsidRDefault="00FC71D8" w:rsidP="00DB066B">
      <w:pPr>
        <w:spacing w:after="0" w:line="240" w:lineRule="auto"/>
      </w:pPr>
      <w:r>
        <w:separator/>
      </w:r>
    </w:p>
  </w:footnote>
  <w:footnote w:type="continuationSeparator" w:id="0">
    <w:p w14:paraId="3D84AC76" w14:textId="77777777" w:rsidR="00FC71D8" w:rsidRDefault="00FC71D8" w:rsidP="00DB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F30"/>
    <w:multiLevelType w:val="hybridMultilevel"/>
    <w:tmpl w:val="76483476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42D"/>
    <w:multiLevelType w:val="hybridMultilevel"/>
    <w:tmpl w:val="F78EC0DA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415"/>
    <w:multiLevelType w:val="hybridMultilevel"/>
    <w:tmpl w:val="DE74BA48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8F4"/>
    <w:multiLevelType w:val="hybridMultilevel"/>
    <w:tmpl w:val="A832163A"/>
    <w:lvl w:ilvl="0" w:tplc="CF58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59C3"/>
    <w:multiLevelType w:val="hybridMultilevel"/>
    <w:tmpl w:val="AB686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3B0D"/>
    <w:multiLevelType w:val="hybridMultilevel"/>
    <w:tmpl w:val="6044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4E44"/>
    <w:multiLevelType w:val="hybridMultilevel"/>
    <w:tmpl w:val="4146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C5683"/>
    <w:multiLevelType w:val="hybridMultilevel"/>
    <w:tmpl w:val="59767028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03B1"/>
    <w:multiLevelType w:val="hybridMultilevel"/>
    <w:tmpl w:val="BEFAF4DC"/>
    <w:lvl w:ilvl="0" w:tplc="EF646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51BA"/>
    <w:multiLevelType w:val="hybridMultilevel"/>
    <w:tmpl w:val="E37A6710"/>
    <w:lvl w:ilvl="0" w:tplc="B3BCE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075E"/>
    <w:multiLevelType w:val="hybridMultilevel"/>
    <w:tmpl w:val="8E86232C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F4564"/>
    <w:multiLevelType w:val="hybridMultilevel"/>
    <w:tmpl w:val="BB38C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6F2D"/>
    <w:multiLevelType w:val="hybridMultilevel"/>
    <w:tmpl w:val="ABBCDFC8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2912"/>
    <w:multiLevelType w:val="hybridMultilevel"/>
    <w:tmpl w:val="455A0A90"/>
    <w:lvl w:ilvl="0" w:tplc="49C2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D7188"/>
    <w:multiLevelType w:val="hybridMultilevel"/>
    <w:tmpl w:val="68B2D26E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C4C00"/>
    <w:multiLevelType w:val="hybridMultilevel"/>
    <w:tmpl w:val="ADBA3B0E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2762"/>
    <w:multiLevelType w:val="hybridMultilevel"/>
    <w:tmpl w:val="2A929E1A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0606">
    <w:abstractNumId w:val="9"/>
  </w:num>
  <w:num w:numId="2" w16cid:durableId="843129291">
    <w:abstractNumId w:val="13"/>
  </w:num>
  <w:num w:numId="3" w16cid:durableId="903298003">
    <w:abstractNumId w:val="8"/>
  </w:num>
  <w:num w:numId="4" w16cid:durableId="655576145">
    <w:abstractNumId w:val="15"/>
  </w:num>
  <w:num w:numId="5" w16cid:durableId="1186670134">
    <w:abstractNumId w:val="5"/>
  </w:num>
  <w:num w:numId="6" w16cid:durableId="755982059">
    <w:abstractNumId w:val="6"/>
  </w:num>
  <w:num w:numId="7" w16cid:durableId="1780567084">
    <w:abstractNumId w:val="0"/>
  </w:num>
  <w:num w:numId="8" w16cid:durableId="662973253">
    <w:abstractNumId w:val="7"/>
  </w:num>
  <w:num w:numId="9" w16cid:durableId="762335453">
    <w:abstractNumId w:val="14"/>
  </w:num>
  <w:num w:numId="10" w16cid:durableId="12538718">
    <w:abstractNumId w:val="1"/>
  </w:num>
  <w:num w:numId="11" w16cid:durableId="1506285821">
    <w:abstractNumId w:val="10"/>
  </w:num>
  <w:num w:numId="12" w16cid:durableId="960569392">
    <w:abstractNumId w:val="16"/>
  </w:num>
  <w:num w:numId="13" w16cid:durableId="776828427">
    <w:abstractNumId w:val="11"/>
  </w:num>
  <w:num w:numId="14" w16cid:durableId="325983817">
    <w:abstractNumId w:val="2"/>
  </w:num>
  <w:num w:numId="15" w16cid:durableId="292946014">
    <w:abstractNumId w:val="12"/>
  </w:num>
  <w:num w:numId="16" w16cid:durableId="1437366097">
    <w:abstractNumId w:val="4"/>
  </w:num>
  <w:num w:numId="17" w16cid:durableId="61953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2"/>
    <w:rsid w:val="000079C0"/>
    <w:rsid w:val="000258EB"/>
    <w:rsid w:val="00035978"/>
    <w:rsid w:val="00065A79"/>
    <w:rsid w:val="00066898"/>
    <w:rsid w:val="0007556F"/>
    <w:rsid w:val="00084905"/>
    <w:rsid w:val="0008754D"/>
    <w:rsid w:val="000905DF"/>
    <w:rsid w:val="000D6AA6"/>
    <w:rsid w:val="000D6D5D"/>
    <w:rsid w:val="00102585"/>
    <w:rsid w:val="00112186"/>
    <w:rsid w:val="00123151"/>
    <w:rsid w:val="001456BF"/>
    <w:rsid w:val="0016031A"/>
    <w:rsid w:val="00165DA2"/>
    <w:rsid w:val="001B5D17"/>
    <w:rsid w:val="001B79F5"/>
    <w:rsid w:val="00206F00"/>
    <w:rsid w:val="00221587"/>
    <w:rsid w:val="00224D7A"/>
    <w:rsid w:val="00257E8F"/>
    <w:rsid w:val="00280C22"/>
    <w:rsid w:val="00287F9F"/>
    <w:rsid w:val="00292C04"/>
    <w:rsid w:val="002A1CB3"/>
    <w:rsid w:val="002A6B35"/>
    <w:rsid w:val="002B0E22"/>
    <w:rsid w:val="002D07BD"/>
    <w:rsid w:val="002E4B72"/>
    <w:rsid w:val="002F18F8"/>
    <w:rsid w:val="0030481C"/>
    <w:rsid w:val="00307049"/>
    <w:rsid w:val="0031556E"/>
    <w:rsid w:val="00330BB7"/>
    <w:rsid w:val="00341A8A"/>
    <w:rsid w:val="00344DD5"/>
    <w:rsid w:val="00354BC2"/>
    <w:rsid w:val="003729F6"/>
    <w:rsid w:val="00373C7F"/>
    <w:rsid w:val="00386751"/>
    <w:rsid w:val="0039333F"/>
    <w:rsid w:val="00395767"/>
    <w:rsid w:val="003A1FC8"/>
    <w:rsid w:val="003B2C0A"/>
    <w:rsid w:val="003F6942"/>
    <w:rsid w:val="00414993"/>
    <w:rsid w:val="00422FD7"/>
    <w:rsid w:val="004258B3"/>
    <w:rsid w:val="0045705A"/>
    <w:rsid w:val="00472912"/>
    <w:rsid w:val="00473320"/>
    <w:rsid w:val="0047488D"/>
    <w:rsid w:val="004D705B"/>
    <w:rsid w:val="00584232"/>
    <w:rsid w:val="005B01B4"/>
    <w:rsid w:val="005B3E46"/>
    <w:rsid w:val="005D0817"/>
    <w:rsid w:val="005D2599"/>
    <w:rsid w:val="005F0B39"/>
    <w:rsid w:val="005F4AD1"/>
    <w:rsid w:val="0060572A"/>
    <w:rsid w:val="00643CAB"/>
    <w:rsid w:val="006511EE"/>
    <w:rsid w:val="006723AF"/>
    <w:rsid w:val="006A4612"/>
    <w:rsid w:val="006C4FF6"/>
    <w:rsid w:val="006D0364"/>
    <w:rsid w:val="006D2301"/>
    <w:rsid w:val="007034EE"/>
    <w:rsid w:val="00707BAB"/>
    <w:rsid w:val="00730414"/>
    <w:rsid w:val="00736663"/>
    <w:rsid w:val="00741B5A"/>
    <w:rsid w:val="00756607"/>
    <w:rsid w:val="00791B15"/>
    <w:rsid w:val="007A7885"/>
    <w:rsid w:val="007B0646"/>
    <w:rsid w:val="007B1010"/>
    <w:rsid w:val="007F5388"/>
    <w:rsid w:val="00816EE8"/>
    <w:rsid w:val="008201AA"/>
    <w:rsid w:val="00822968"/>
    <w:rsid w:val="00826B02"/>
    <w:rsid w:val="00837D74"/>
    <w:rsid w:val="008423C0"/>
    <w:rsid w:val="00861ACB"/>
    <w:rsid w:val="00881E1C"/>
    <w:rsid w:val="0088350D"/>
    <w:rsid w:val="008A3A8E"/>
    <w:rsid w:val="008B373F"/>
    <w:rsid w:val="008B3CA4"/>
    <w:rsid w:val="008C08B3"/>
    <w:rsid w:val="008E459A"/>
    <w:rsid w:val="008F4CC5"/>
    <w:rsid w:val="0091547C"/>
    <w:rsid w:val="00920BD9"/>
    <w:rsid w:val="00921B2A"/>
    <w:rsid w:val="0093123E"/>
    <w:rsid w:val="00932670"/>
    <w:rsid w:val="00932BC6"/>
    <w:rsid w:val="00946A20"/>
    <w:rsid w:val="0095521A"/>
    <w:rsid w:val="0097195D"/>
    <w:rsid w:val="00971DB3"/>
    <w:rsid w:val="009A1C4C"/>
    <w:rsid w:val="009B6F2C"/>
    <w:rsid w:val="009C1CAC"/>
    <w:rsid w:val="009C448F"/>
    <w:rsid w:val="009D0755"/>
    <w:rsid w:val="009D70FE"/>
    <w:rsid w:val="009E4978"/>
    <w:rsid w:val="009F35CE"/>
    <w:rsid w:val="009F7E03"/>
    <w:rsid w:val="00A1046A"/>
    <w:rsid w:val="00A17066"/>
    <w:rsid w:val="00A23C71"/>
    <w:rsid w:val="00A61289"/>
    <w:rsid w:val="00A62484"/>
    <w:rsid w:val="00A70C8A"/>
    <w:rsid w:val="00AB280F"/>
    <w:rsid w:val="00AC4AEC"/>
    <w:rsid w:val="00AC73B9"/>
    <w:rsid w:val="00AF734D"/>
    <w:rsid w:val="00B131A1"/>
    <w:rsid w:val="00B14082"/>
    <w:rsid w:val="00B140E1"/>
    <w:rsid w:val="00B22C42"/>
    <w:rsid w:val="00B5077E"/>
    <w:rsid w:val="00B647EC"/>
    <w:rsid w:val="00B80EFF"/>
    <w:rsid w:val="00B87D93"/>
    <w:rsid w:val="00BA4AE7"/>
    <w:rsid w:val="00BB2964"/>
    <w:rsid w:val="00BD2D9F"/>
    <w:rsid w:val="00BE1275"/>
    <w:rsid w:val="00BF220C"/>
    <w:rsid w:val="00C04664"/>
    <w:rsid w:val="00C13899"/>
    <w:rsid w:val="00C17B08"/>
    <w:rsid w:val="00C34B17"/>
    <w:rsid w:val="00C51035"/>
    <w:rsid w:val="00C57334"/>
    <w:rsid w:val="00C63BA4"/>
    <w:rsid w:val="00C65F8A"/>
    <w:rsid w:val="00C806D2"/>
    <w:rsid w:val="00C86053"/>
    <w:rsid w:val="00CB1C59"/>
    <w:rsid w:val="00CC740A"/>
    <w:rsid w:val="00CD242C"/>
    <w:rsid w:val="00CE0CB7"/>
    <w:rsid w:val="00CE3C19"/>
    <w:rsid w:val="00CF3657"/>
    <w:rsid w:val="00D05B83"/>
    <w:rsid w:val="00D32FA0"/>
    <w:rsid w:val="00D3649D"/>
    <w:rsid w:val="00D64805"/>
    <w:rsid w:val="00D72014"/>
    <w:rsid w:val="00DA05DC"/>
    <w:rsid w:val="00DA2B67"/>
    <w:rsid w:val="00DA6F81"/>
    <w:rsid w:val="00DB066B"/>
    <w:rsid w:val="00DB6E93"/>
    <w:rsid w:val="00DC114A"/>
    <w:rsid w:val="00DD2264"/>
    <w:rsid w:val="00DE32A3"/>
    <w:rsid w:val="00E035EF"/>
    <w:rsid w:val="00E161AA"/>
    <w:rsid w:val="00E21AC5"/>
    <w:rsid w:val="00E46269"/>
    <w:rsid w:val="00E67A78"/>
    <w:rsid w:val="00E7666D"/>
    <w:rsid w:val="00E81F66"/>
    <w:rsid w:val="00E9019C"/>
    <w:rsid w:val="00EB1DA1"/>
    <w:rsid w:val="00EC6D86"/>
    <w:rsid w:val="00EE0E85"/>
    <w:rsid w:val="00EE40A8"/>
    <w:rsid w:val="00EF4989"/>
    <w:rsid w:val="00EF618E"/>
    <w:rsid w:val="00F059B5"/>
    <w:rsid w:val="00F3238F"/>
    <w:rsid w:val="00F47C37"/>
    <w:rsid w:val="00F87B54"/>
    <w:rsid w:val="00FB27B1"/>
    <w:rsid w:val="00FC71D8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1E3"/>
  <w15:chartTrackingRefBased/>
  <w15:docId w15:val="{12E22835-D081-46B0-8FB5-272D6F9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5DF"/>
    <w:pPr>
      <w:ind w:left="720"/>
      <w:contextualSpacing/>
    </w:pPr>
  </w:style>
  <w:style w:type="paragraph" w:styleId="Revize">
    <w:name w:val="Revision"/>
    <w:hidden/>
    <w:uiPriority w:val="99"/>
    <w:semiHidden/>
    <w:rsid w:val="00E035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66B"/>
  </w:style>
  <w:style w:type="paragraph" w:styleId="Zpat">
    <w:name w:val="footer"/>
    <w:basedOn w:val="Normln"/>
    <w:link w:val="ZpatChar"/>
    <w:uiPriority w:val="99"/>
    <w:unhideWhenUsed/>
    <w:rsid w:val="00DB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2EEB-1D3F-4620-A688-25E09301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10</cp:revision>
  <cp:lastPrinted>2024-06-06T12:18:00Z</cp:lastPrinted>
  <dcterms:created xsi:type="dcterms:W3CDTF">2024-06-17T06:46:00Z</dcterms:created>
  <dcterms:modified xsi:type="dcterms:W3CDTF">2024-06-18T08:16:00Z</dcterms:modified>
</cp:coreProperties>
</file>