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8D16" w14:textId="40984883" w:rsidR="00FB4213" w:rsidRPr="004E5AA5" w:rsidRDefault="00FB4213" w:rsidP="00FB4213">
      <w:pPr>
        <w:pStyle w:val="Nzev"/>
        <w:rPr>
          <w:sz w:val="32"/>
          <w:szCs w:val="32"/>
          <w:lang w:val="en-US"/>
        </w:rPr>
      </w:pPr>
      <w:r w:rsidRPr="004E5AA5">
        <w:rPr>
          <w:sz w:val="32"/>
          <w:szCs w:val="32"/>
          <w:lang w:val="en-US"/>
        </w:rPr>
        <w:t>PARTNERSHIP AGREEMENT</w:t>
      </w:r>
    </w:p>
    <w:p w14:paraId="56C644FB" w14:textId="77777777" w:rsidR="00FB4213" w:rsidRPr="004E5AA5" w:rsidRDefault="00FB4213" w:rsidP="00FB4213">
      <w:pPr>
        <w:ind w:left="360"/>
        <w:jc w:val="center"/>
        <w:rPr>
          <w:b/>
          <w:bCs/>
          <w:sz w:val="22"/>
          <w:szCs w:val="22"/>
          <w:lang w:val="en-US"/>
        </w:rPr>
      </w:pPr>
    </w:p>
    <w:p w14:paraId="389E8ED6" w14:textId="56FB3F7D" w:rsidR="00FB4213" w:rsidRPr="004E5AA5" w:rsidRDefault="00FB4213" w:rsidP="00FB4213">
      <w:pPr>
        <w:pStyle w:val="Nadpis1"/>
        <w:rPr>
          <w:lang w:val="en-US"/>
        </w:rPr>
      </w:pPr>
      <w:r w:rsidRPr="004E5AA5">
        <w:rPr>
          <w:lang w:val="en-US"/>
        </w:rPr>
        <w:t>BETWEEN</w:t>
      </w:r>
    </w:p>
    <w:p w14:paraId="35DA67CF" w14:textId="77777777" w:rsidR="00FB4213" w:rsidRPr="004E5AA5" w:rsidRDefault="00FB4213" w:rsidP="00FB4213">
      <w:pPr>
        <w:ind w:left="360"/>
        <w:jc w:val="center"/>
        <w:rPr>
          <w:sz w:val="22"/>
          <w:szCs w:val="22"/>
          <w:lang w:val="en-US"/>
        </w:rPr>
      </w:pPr>
    </w:p>
    <w:p w14:paraId="16CD2F4B" w14:textId="77777777" w:rsidR="00FB4213" w:rsidRPr="004E5AA5" w:rsidRDefault="00FB4213" w:rsidP="004E5AA5">
      <w:pPr>
        <w:rPr>
          <w:b/>
          <w:bCs/>
          <w:lang w:val="en-US"/>
        </w:rPr>
      </w:pPr>
      <w:r w:rsidRPr="004E5AA5">
        <w:rPr>
          <w:b/>
          <w:bCs/>
          <w:lang w:val="en-US"/>
        </w:rPr>
        <w:t>THE CITY OF OSTRAVA (CZECH REPUBLIC)</w:t>
      </w:r>
    </w:p>
    <w:p w14:paraId="589C0179" w14:textId="77777777" w:rsidR="00FB4213" w:rsidRPr="004E5AA5" w:rsidRDefault="00FB4213" w:rsidP="00FB4213">
      <w:pPr>
        <w:rPr>
          <w:sz w:val="22"/>
          <w:szCs w:val="22"/>
          <w:lang w:val="en-US"/>
        </w:rPr>
      </w:pPr>
    </w:p>
    <w:p w14:paraId="73F165C1" w14:textId="77777777" w:rsidR="00FB4213" w:rsidRPr="004E5AA5" w:rsidRDefault="00FB4213" w:rsidP="00FB4213">
      <w:pPr>
        <w:rPr>
          <w:sz w:val="22"/>
          <w:szCs w:val="22"/>
          <w:lang w:val="en-US"/>
        </w:rPr>
      </w:pPr>
      <w:r w:rsidRPr="004E5AA5">
        <w:rPr>
          <w:sz w:val="22"/>
          <w:szCs w:val="22"/>
          <w:lang w:val="en-US"/>
        </w:rPr>
        <w:t xml:space="preserve">represented by: </w:t>
      </w:r>
      <w:r w:rsidRPr="004E5AA5">
        <w:rPr>
          <w:sz w:val="22"/>
          <w:szCs w:val="22"/>
          <w:lang w:val="en-US"/>
        </w:rPr>
        <w:tab/>
        <w:t>Jan Dohnal, Mayor</w:t>
      </w:r>
    </w:p>
    <w:p w14:paraId="0ED9A569" w14:textId="4A4A9E4A" w:rsidR="00FB4213" w:rsidRPr="004E5AA5" w:rsidRDefault="00FB4213" w:rsidP="00FB4213">
      <w:pPr>
        <w:rPr>
          <w:sz w:val="22"/>
          <w:szCs w:val="22"/>
          <w:lang w:val="en-US"/>
        </w:rPr>
      </w:pPr>
      <w:r w:rsidRPr="004E5AA5">
        <w:rPr>
          <w:sz w:val="22"/>
          <w:szCs w:val="22"/>
          <w:lang w:val="en-US"/>
        </w:rPr>
        <w:t>address:</w:t>
      </w:r>
      <w:r w:rsidR="004E5AA5">
        <w:rPr>
          <w:sz w:val="22"/>
          <w:szCs w:val="22"/>
          <w:lang w:val="en-US"/>
        </w:rPr>
        <w:t xml:space="preserve"> </w:t>
      </w:r>
      <w:r w:rsidRPr="004E5AA5">
        <w:rPr>
          <w:sz w:val="22"/>
          <w:szCs w:val="22"/>
          <w:lang w:val="en-US"/>
        </w:rPr>
        <w:t>Prokešovo nám. 8, 729 30 Ostrava, Czech Republic</w:t>
      </w:r>
    </w:p>
    <w:p w14:paraId="4EAB7034" w14:textId="4B9A6131" w:rsidR="00FB4213" w:rsidRPr="004E5AA5" w:rsidRDefault="00FB4213" w:rsidP="00FB4213">
      <w:pPr>
        <w:rPr>
          <w:sz w:val="22"/>
          <w:szCs w:val="22"/>
          <w:lang w:val="en-US"/>
        </w:rPr>
      </w:pPr>
      <w:r w:rsidRPr="004E5AA5">
        <w:rPr>
          <w:sz w:val="22"/>
          <w:szCs w:val="22"/>
          <w:lang w:val="en-US"/>
        </w:rPr>
        <w:t>identification no.:</w:t>
      </w:r>
      <w:r w:rsidR="004E5AA5">
        <w:rPr>
          <w:sz w:val="22"/>
          <w:szCs w:val="22"/>
          <w:lang w:val="en-US"/>
        </w:rPr>
        <w:t xml:space="preserve"> </w:t>
      </w:r>
      <w:r w:rsidRPr="004E5AA5">
        <w:rPr>
          <w:sz w:val="22"/>
          <w:szCs w:val="22"/>
          <w:lang w:val="en-US"/>
        </w:rPr>
        <w:t>00845451</w:t>
      </w:r>
    </w:p>
    <w:p w14:paraId="21FC6A89" w14:textId="77777777" w:rsidR="00FB4213" w:rsidRPr="004E5AA5" w:rsidRDefault="00FB4213" w:rsidP="00FB4213">
      <w:pPr>
        <w:rPr>
          <w:lang w:val="en-US"/>
        </w:rPr>
      </w:pPr>
    </w:p>
    <w:p w14:paraId="6B8FD5F8" w14:textId="77777777" w:rsidR="00FB4213" w:rsidRPr="004E5AA5" w:rsidRDefault="00FB4213" w:rsidP="00FB4213">
      <w:pPr>
        <w:pStyle w:val="Nadpis1"/>
        <w:rPr>
          <w:lang w:val="en-US"/>
        </w:rPr>
      </w:pPr>
      <w:r w:rsidRPr="004E5AA5">
        <w:rPr>
          <w:lang w:val="en-US"/>
        </w:rPr>
        <w:t>AND</w:t>
      </w:r>
    </w:p>
    <w:p w14:paraId="081080E2" w14:textId="77777777" w:rsidR="00FB4213" w:rsidRPr="004E5AA5" w:rsidRDefault="00FB4213" w:rsidP="00FB4213">
      <w:pPr>
        <w:jc w:val="center"/>
        <w:rPr>
          <w:sz w:val="22"/>
          <w:szCs w:val="22"/>
          <w:lang w:val="en-US"/>
        </w:rPr>
      </w:pPr>
    </w:p>
    <w:p w14:paraId="7C2D2641" w14:textId="77777777" w:rsidR="00FB4213" w:rsidRPr="004E5AA5" w:rsidRDefault="00FB4213" w:rsidP="004E5AA5">
      <w:pPr>
        <w:rPr>
          <w:b/>
          <w:bCs/>
          <w:lang w:val="en-US"/>
        </w:rPr>
      </w:pPr>
      <w:r w:rsidRPr="004E5AA5">
        <w:rPr>
          <w:b/>
          <w:bCs/>
          <w:lang w:val="en-US"/>
        </w:rPr>
        <w:t>THE CITY OF DNIPRO (UKRAINE)</w:t>
      </w:r>
    </w:p>
    <w:p w14:paraId="6B2188BE" w14:textId="77777777" w:rsidR="00FB4213" w:rsidRPr="004E5AA5" w:rsidRDefault="00FB4213" w:rsidP="00FB4213">
      <w:pPr>
        <w:rPr>
          <w:sz w:val="22"/>
          <w:szCs w:val="22"/>
          <w:lang w:val="en-US"/>
        </w:rPr>
      </w:pPr>
    </w:p>
    <w:p w14:paraId="0087C80E" w14:textId="77777777" w:rsidR="00FB4213" w:rsidRPr="004E5AA5" w:rsidRDefault="00FB4213" w:rsidP="00FB4213">
      <w:pPr>
        <w:ind w:left="1410" w:hanging="1410"/>
        <w:rPr>
          <w:sz w:val="22"/>
          <w:szCs w:val="22"/>
          <w:lang w:val="en-US"/>
        </w:rPr>
      </w:pPr>
      <w:r w:rsidRPr="004E5AA5">
        <w:rPr>
          <w:sz w:val="22"/>
          <w:szCs w:val="22"/>
          <w:lang w:val="en-US"/>
        </w:rPr>
        <w:t xml:space="preserve">represented by: </w:t>
      </w:r>
      <w:r w:rsidRPr="004E5AA5">
        <w:rPr>
          <w:sz w:val="22"/>
          <w:szCs w:val="22"/>
          <w:lang w:val="en-US"/>
        </w:rPr>
        <w:tab/>
        <w:t>Borys Filatov, Mayor</w:t>
      </w:r>
    </w:p>
    <w:p w14:paraId="74126B45" w14:textId="302B95B4" w:rsidR="00FB4213" w:rsidRPr="004E5AA5" w:rsidRDefault="00FB4213" w:rsidP="00FB4213">
      <w:pPr>
        <w:pStyle w:val="Normlnweb"/>
        <w:spacing w:before="0" w:after="0"/>
        <w:ind w:left="2124" w:hanging="2124"/>
        <w:rPr>
          <w:rFonts w:ascii="Times New Roman" w:hAnsi="Times New Roman" w:cs="Times New Roman"/>
          <w:sz w:val="22"/>
          <w:szCs w:val="22"/>
        </w:rPr>
      </w:pPr>
      <w:r w:rsidRPr="004E5AA5">
        <w:rPr>
          <w:rFonts w:ascii="Times New Roman" w:hAnsi="Times New Roman" w:cs="Times New Roman"/>
          <w:sz w:val="22"/>
          <w:szCs w:val="22"/>
          <w:lang w:val="en-US"/>
        </w:rPr>
        <w:t>address:</w:t>
      </w:r>
      <w:r w:rsidR="004E5AA5" w:rsidRPr="004E5AA5">
        <w:t xml:space="preserve"> </w:t>
      </w:r>
      <w:r w:rsidR="00994EC1" w:rsidRPr="00994EC1">
        <w:rPr>
          <w:rFonts w:ascii="Times New Roman" w:hAnsi="Times New Roman" w:cs="Times New Roman"/>
          <w:sz w:val="22"/>
          <w:szCs w:val="22"/>
          <w:lang w:val="en-US"/>
        </w:rPr>
        <w:t>Dmytro Yavornytskyi avenue</w:t>
      </w:r>
      <w:r w:rsidR="00994EC1">
        <w:rPr>
          <w:rFonts w:ascii="Times New Roman" w:hAnsi="Times New Roman" w:cs="Times New Roman"/>
          <w:sz w:val="22"/>
          <w:szCs w:val="22"/>
          <w:lang w:val="en-US"/>
        </w:rPr>
        <w:t xml:space="preserve"> </w:t>
      </w:r>
      <w:r w:rsidR="004E5AA5" w:rsidRPr="004E5AA5">
        <w:rPr>
          <w:rFonts w:ascii="Times New Roman" w:hAnsi="Times New Roman" w:cs="Times New Roman"/>
          <w:sz w:val="22"/>
          <w:szCs w:val="22"/>
          <w:lang w:val="en-US"/>
        </w:rPr>
        <w:t>75, 49000 Dnipro</w:t>
      </w:r>
      <w:r w:rsidR="00105EAF">
        <w:rPr>
          <w:rFonts w:ascii="Times New Roman" w:hAnsi="Times New Roman" w:cs="Times New Roman"/>
          <w:sz w:val="22"/>
          <w:szCs w:val="22"/>
          <w:lang w:val="en-US"/>
        </w:rPr>
        <w:t>, Ukraine</w:t>
      </w:r>
      <w:r w:rsidRPr="004E5AA5">
        <w:rPr>
          <w:rFonts w:ascii="Times New Roman" w:hAnsi="Times New Roman" w:cs="Times New Roman"/>
          <w:sz w:val="22"/>
          <w:szCs w:val="22"/>
          <w:lang w:val="en-US"/>
        </w:rPr>
        <w:tab/>
      </w:r>
    </w:p>
    <w:p w14:paraId="01AA1A07" w14:textId="08D98AB4" w:rsidR="00FB4213" w:rsidRPr="004E5AA5" w:rsidRDefault="00FB4213" w:rsidP="00FB4213">
      <w:pPr>
        <w:pStyle w:val="Normlnweb"/>
        <w:spacing w:before="0" w:after="0"/>
        <w:ind w:left="2124" w:hanging="2124"/>
        <w:rPr>
          <w:rFonts w:ascii="Times New Roman" w:eastAsia="Times New Roman" w:hAnsi="Times New Roman" w:cs="Times New Roman"/>
          <w:sz w:val="22"/>
          <w:szCs w:val="22"/>
          <w:lang w:val="en-US"/>
        </w:rPr>
      </w:pPr>
      <w:r w:rsidRPr="00994EC1">
        <w:rPr>
          <w:rFonts w:ascii="Times New Roman" w:eastAsia="Times New Roman" w:hAnsi="Times New Roman" w:cs="Times New Roman"/>
          <w:color w:val="000000" w:themeColor="text1"/>
          <w:sz w:val="22"/>
          <w:szCs w:val="22"/>
          <w:lang w:val="en-US"/>
        </w:rPr>
        <w:t>identification no:</w:t>
      </w:r>
      <w:r w:rsidR="00994EC1" w:rsidRPr="00994EC1">
        <w:t xml:space="preserve"> </w:t>
      </w:r>
      <w:r w:rsidR="00994EC1" w:rsidRPr="00994EC1">
        <w:rPr>
          <w:rFonts w:ascii="Times New Roman" w:eastAsia="Times New Roman" w:hAnsi="Times New Roman" w:cs="Times New Roman"/>
          <w:color w:val="000000" w:themeColor="text1"/>
          <w:sz w:val="22"/>
          <w:szCs w:val="22"/>
          <w:lang w:val="en-US"/>
        </w:rPr>
        <w:t>26510514</w:t>
      </w:r>
      <w:r w:rsidRPr="004E5AA5">
        <w:rPr>
          <w:rFonts w:ascii="Times New Roman" w:eastAsia="Times New Roman" w:hAnsi="Times New Roman" w:cs="Times New Roman"/>
          <w:color w:val="FF0000"/>
          <w:sz w:val="22"/>
          <w:szCs w:val="22"/>
          <w:lang w:val="en-US"/>
        </w:rPr>
        <w:tab/>
      </w:r>
      <w:r w:rsidRPr="004E5AA5">
        <w:rPr>
          <w:rFonts w:ascii="Times New Roman" w:eastAsia="Times New Roman" w:hAnsi="Times New Roman" w:cs="Times New Roman"/>
          <w:sz w:val="22"/>
          <w:szCs w:val="22"/>
          <w:lang w:val="en-US"/>
        </w:rPr>
        <w:tab/>
      </w:r>
    </w:p>
    <w:p w14:paraId="75B52308" w14:textId="77777777" w:rsidR="00FB4213" w:rsidRPr="004E5AA5" w:rsidRDefault="00FB4213" w:rsidP="00FB4213">
      <w:pPr>
        <w:jc w:val="both"/>
        <w:rPr>
          <w:bCs/>
          <w:sz w:val="22"/>
          <w:szCs w:val="22"/>
          <w:lang w:val="en-US"/>
        </w:rPr>
      </w:pPr>
    </w:p>
    <w:p w14:paraId="410DD55B" w14:textId="77777777" w:rsidR="00FB4213" w:rsidRPr="004E5AA5" w:rsidRDefault="00FB4213" w:rsidP="00FB4213">
      <w:pPr>
        <w:jc w:val="both"/>
        <w:rPr>
          <w:sz w:val="22"/>
          <w:szCs w:val="22"/>
          <w:lang w:val="en-US"/>
        </w:rPr>
      </w:pPr>
      <w:r w:rsidRPr="004E5AA5">
        <w:rPr>
          <w:sz w:val="22"/>
          <w:szCs w:val="22"/>
          <w:lang w:val="en-US"/>
        </w:rPr>
        <w:t xml:space="preserve">The Cities of Ostrava and Dnipro (hereinafter “the parties”), based on the principles of mutual respect, willingness to strengthen understanding and amicable relations between these two Cities, and willingness to set up and develop economic cooperation and mutual exchange of technical and cultural assets </w:t>
      </w:r>
      <w:proofErr w:type="gramStart"/>
      <w:r w:rsidRPr="004E5AA5">
        <w:rPr>
          <w:sz w:val="22"/>
          <w:szCs w:val="22"/>
          <w:lang w:val="en-US"/>
        </w:rPr>
        <w:t>on the basis of</w:t>
      </w:r>
      <w:proofErr w:type="gramEnd"/>
      <w:r w:rsidRPr="004E5AA5">
        <w:rPr>
          <w:sz w:val="22"/>
          <w:szCs w:val="22"/>
          <w:lang w:val="en-US"/>
        </w:rPr>
        <w:t xml:space="preserve"> equal rights and mutual benefits, hereby conclude this Agreement based on decision of the Assemblies of both Cities:</w:t>
      </w:r>
    </w:p>
    <w:p w14:paraId="4ABED535" w14:textId="77777777" w:rsidR="00FB4213" w:rsidRPr="004E5AA5" w:rsidRDefault="00FB4213" w:rsidP="00FB4213">
      <w:pPr>
        <w:jc w:val="both"/>
        <w:rPr>
          <w:sz w:val="22"/>
          <w:szCs w:val="22"/>
          <w:lang w:val="en-US"/>
        </w:rPr>
      </w:pPr>
    </w:p>
    <w:p w14:paraId="1606213B" w14:textId="77777777" w:rsidR="00FB4213" w:rsidRPr="004E5AA5" w:rsidRDefault="00FB4213" w:rsidP="00FB4213">
      <w:pPr>
        <w:jc w:val="both"/>
        <w:rPr>
          <w:sz w:val="22"/>
          <w:szCs w:val="22"/>
          <w:lang w:val="en-US"/>
        </w:rPr>
      </w:pPr>
    </w:p>
    <w:p w14:paraId="04359926" w14:textId="77777777" w:rsidR="00FB4213" w:rsidRPr="004E5AA5" w:rsidRDefault="00FB4213" w:rsidP="00FB4213">
      <w:pPr>
        <w:spacing w:after="120"/>
        <w:jc w:val="center"/>
        <w:rPr>
          <w:b/>
          <w:sz w:val="22"/>
          <w:szCs w:val="22"/>
          <w:lang w:val="en-US"/>
        </w:rPr>
      </w:pPr>
      <w:r w:rsidRPr="004E5AA5">
        <w:rPr>
          <w:b/>
          <w:sz w:val="22"/>
          <w:szCs w:val="22"/>
          <w:lang w:val="en-US"/>
        </w:rPr>
        <w:t>Article 1</w:t>
      </w:r>
    </w:p>
    <w:p w14:paraId="1740E993" w14:textId="77777777" w:rsidR="00FB4213" w:rsidRPr="004E5AA5" w:rsidRDefault="00FB4213" w:rsidP="00FB4213">
      <w:pPr>
        <w:jc w:val="both"/>
        <w:rPr>
          <w:sz w:val="22"/>
          <w:szCs w:val="22"/>
          <w:lang w:val="en-US"/>
        </w:rPr>
      </w:pPr>
      <w:r w:rsidRPr="004E5AA5">
        <w:rPr>
          <w:sz w:val="22"/>
          <w:szCs w:val="22"/>
          <w:lang w:val="en-US"/>
        </w:rPr>
        <w:t xml:space="preserve">In accordance with the principles of reciprocity and equality, the parties will share and exchange information, knowledge and best practice that are beneficial for the development of both Cities. The parties will exchange knowledge and cooperate in the best interests of both parties, covering the areas of economics, ecology, culture, health care, sport, education, </w:t>
      </w:r>
      <w:proofErr w:type="gramStart"/>
      <w:r w:rsidRPr="004E5AA5">
        <w:rPr>
          <w:sz w:val="22"/>
          <w:szCs w:val="22"/>
          <w:lang w:val="en-US"/>
        </w:rPr>
        <w:t>tourism</w:t>
      </w:r>
      <w:proofErr w:type="gramEnd"/>
      <w:r w:rsidRPr="004E5AA5">
        <w:rPr>
          <w:sz w:val="22"/>
          <w:szCs w:val="22"/>
          <w:lang w:val="en-US"/>
        </w:rPr>
        <w:t xml:space="preserve"> and other fields.</w:t>
      </w:r>
    </w:p>
    <w:p w14:paraId="2501F9CA" w14:textId="77777777" w:rsidR="00FB4213" w:rsidRPr="004E5AA5" w:rsidRDefault="00FB4213" w:rsidP="00FB4213">
      <w:pPr>
        <w:jc w:val="both"/>
        <w:rPr>
          <w:sz w:val="22"/>
          <w:szCs w:val="22"/>
          <w:lang w:val="en-US"/>
        </w:rPr>
      </w:pPr>
      <w:r w:rsidRPr="004E5AA5">
        <w:rPr>
          <w:sz w:val="22"/>
          <w:szCs w:val="22"/>
          <w:lang w:val="en-US"/>
        </w:rPr>
        <w:t>This Agreement may form the basis for the conclusion of specific agreements or contracts in the above-mentioned areas by various bodies of both Cities.</w:t>
      </w:r>
    </w:p>
    <w:p w14:paraId="57D881CA" w14:textId="77777777" w:rsidR="00FB4213" w:rsidRPr="004E5AA5" w:rsidRDefault="00FB4213" w:rsidP="00FB4213">
      <w:pPr>
        <w:ind w:left="360" w:hanging="360"/>
        <w:jc w:val="both"/>
        <w:rPr>
          <w:sz w:val="22"/>
          <w:szCs w:val="22"/>
          <w:lang w:val="en-US"/>
        </w:rPr>
      </w:pPr>
    </w:p>
    <w:p w14:paraId="27F80032" w14:textId="77777777" w:rsidR="00FB4213" w:rsidRPr="004E5AA5" w:rsidRDefault="00FB4213" w:rsidP="00FB4213">
      <w:pPr>
        <w:pStyle w:val="Zkladntextodsazen2"/>
        <w:ind w:firstLine="0"/>
        <w:rPr>
          <w:sz w:val="22"/>
          <w:szCs w:val="22"/>
          <w:lang w:val="en-US"/>
        </w:rPr>
      </w:pPr>
    </w:p>
    <w:p w14:paraId="6CDA96D5" w14:textId="364F5E95" w:rsidR="00FB4213" w:rsidRPr="004E5AA5" w:rsidRDefault="00FB4213" w:rsidP="00FB4213">
      <w:pPr>
        <w:spacing w:after="120"/>
        <w:jc w:val="center"/>
        <w:rPr>
          <w:sz w:val="22"/>
          <w:szCs w:val="22"/>
          <w:lang w:val="en-US"/>
        </w:rPr>
      </w:pPr>
      <w:r w:rsidRPr="004E5AA5">
        <w:rPr>
          <w:b/>
          <w:bCs/>
          <w:sz w:val="22"/>
          <w:szCs w:val="22"/>
          <w:lang w:val="en-US"/>
        </w:rPr>
        <w:t>Article 2</w:t>
      </w:r>
    </w:p>
    <w:p w14:paraId="18D94B9D" w14:textId="77777777" w:rsidR="00FB4213" w:rsidRPr="004E5AA5" w:rsidRDefault="00FB4213" w:rsidP="00FB4213">
      <w:pPr>
        <w:pStyle w:val="Zkladntextodsazen3"/>
        <w:ind w:left="0"/>
        <w:jc w:val="both"/>
        <w:rPr>
          <w:rFonts w:ascii="Times New Roman" w:hAnsi="Times New Roman"/>
          <w:sz w:val="22"/>
          <w:szCs w:val="22"/>
          <w:lang w:val="en-US"/>
        </w:rPr>
      </w:pPr>
      <w:proofErr w:type="gramStart"/>
      <w:r w:rsidRPr="004E5AA5">
        <w:rPr>
          <w:rFonts w:ascii="Times New Roman" w:hAnsi="Times New Roman"/>
          <w:sz w:val="22"/>
          <w:szCs w:val="22"/>
          <w:lang w:val="en-US"/>
        </w:rPr>
        <w:t>On the basis of</w:t>
      </w:r>
      <w:proofErr w:type="gramEnd"/>
      <w:r w:rsidRPr="004E5AA5">
        <w:rPr>
          <w:rFonts w:ascii="Times New Roman" w:hAnsi="Times New Roman"/>
          <w:sz w:val="22"/>
          <w:szCs w:val="22"/>
          <w:lang w:val="en-US"/>
        </w:rPr>
        <w:t xml:space="preserve"> this Agreement the Cites will undertake the exchange of experience and information in all aspects of City life, City politics and local government. In so doing, both parties will respect the legitimacy of the elected representatives of the Cities. The partners will jointly agree on areas to which priority will be given and will agree on specific measures for the implementation of this Agreement.</w:t>
      </w:r>
    </w:p>
    <w:p w14:paraId="3CA3DF78" w14:textId="77777777" w:rsidR="00FB4213" w:rsidRPr="004E5AA5" w:rsidRDefault="00FB4213" w:rsidP="00FB4213">
      <w:pPr>
        <w:jc w:val="both"/>
        <w:rPr>
          <w:sz w:val="22"/>
          <w:szCs w:val="22"/>
          <w:lang w:val="en-US"/>
        </w:rPr>
      </w:pPr>
    </w:p>
    <w:p w14:paraId="75C0CC4B" w14:textId="77777777" w:rsidR="00FB4213" w:rsidRPr="004E5AA5" w:rsidRDefault="00FB4213" w:rsidP="00FB4213">
      <w:pPr>
        <w:spacing w:after="120"/>
        <w:jc w:val="center"/>
        <w:rPr>
          <w:b/>
          <w:sz w:val="22"/>
          <w:szCs w:val="22"/>
          <w:lang w:val="en-US"/>
        </w:rPr>
      </w:pPr>
      <w:r w:rsidRPr="004E5AA5">
        <w:rPr>
          <w:b/>
          <w:sz w:val="22"/>
          <w:szCs w:val="22"/>
          <w:lang w:val="en-US"/>
        </w:rPr>
        <w:t>Article 3</w:t>
      </w:r>
    </w:p>
    <w:p w14:paraId="006A40F3" w14:textId="1DD6BDC1" w:rsidR="00FB4213" w:rsidRPr="004E5AA5" w:rsidRDefault="00FB4213" w:rsidP="00FB4213">
      <w:pPr>
        <w:jc w:val="both"/>
        <w:rPr>
          <w:sz w:val="22"/>
          <w:szCs w:val="22"/>
          <w:lang w:val="en-US"/>
        </w:rPr>
      </w:pPr>
      <w:proofErr w:type="gramStart"/>
      <w:r w:rsidRPr="004E5AA5">
        <w:rPr>
          <w:sz w:val="22"/>
          <w:szCs w:val="22"/>
          <w:lang w:val="en-US"/>
        </w:rPr>
        <w:t>For the purpose of</w:t>
      </w:r>
      <w:proofErr w:type="gramEnd"/>
      <w:r w:rsidRPr="004E5AA5">
        <w:rPr>
          <w:sz w:val="22"/>
          <w:szCs w:val="22"/>
          <w:lang w:val="en-US"/>
        </w:rPr>
        <w:t xml:space="preserve"> exchanging views on proposed plans and strengthening amicable relations, both parties will visit each other</w:t>
      </w:r>
      <w:r w:rsidRPr="004E5AA5">
        <w:rPr>
          <w:color w:val="C00000"/>
          <w:sz w:val="22"/>
          <w:szCs w:val="22"/>
          <w:lang w:val="en-US"/>
        </w:rPr>
        <w:t xml:space="preserve">, </w:t>
      </w:r>
      <w:r w:rsidRPr="004E5AA5">
        <w:rPr>
          <w:sz w:val="22"/>
          <w:szCs w:val="22"/>
          <w:lang w:val="en-US"/>
        </w:rPr>
        <w:t>support scientific and research cooperation among universities, higher education and other educational institutions having their seats in these</w:t>
      </w:r>
      <w:r w:rsidRPr="004E5AA5">
        <w:rPr>
          <w:color w:val="C00000"/>
          <w:sz w:val="22"/>
          <w:szCs w:val="22"/>
          <w:lang w:val="en-US"/>
        </w:rPr>
        <w:t xml:space="preserve"> </w:t>
      </w:r>
      <w:r w:rsidRPr="004E5AA5">
        <w:rPr>
          <w:color w:val="000000" w:themeColor="text1"/>
          <w:sz w:val="22"/>
          <w:szCs w:val="22"/>
          <w:lang w:val="en-US"/>
        </w:rPr>
        <w:t>cities,</w:t>
      </w:r>
      <w:r w:rsidRPr="004E5AA5">
        <w:rPr>
          <w:sz w:val="22"/>
          <w:szCs w:val="22"/>
          <w:lang w:val="en-US"/>
        </w:rPr>
        <w:t xml:space="preserve"> and actively support visits by representatives of state organizations</w:t>
      </w:r>
      <w:r w:rsidR="00F07BD1">
        <w:rPr>
          <w:sz w:val="22"/>
          <w:szCs w:val="22"/>
          <w:lang w:val="en-US"/>
        </w:rPr>
        <w:t xml:space="preserve"> and</w:t>
      </w:r>
      <w:r w:rsidRPr="004E5AA5">
        <w:rPr>
          <w:sz w:val="22"/>
          <w:szCs w:val="22"/>
          <w:lang w:val="en-US"/>
        </w:rPr>
        <w:t xml:space="preserve"> </w:t>
      </w:r>
      <w:r w:rsidR="00F07BD1" w:rsidRPr="00F07BD1">
        <w:rPr>
          <w:sz w:val="22"/>
          <w:szCs w:val="22"/>
          <w:lang w:val="en-US"/>
        </w:rPr>
        <w:t>municipal authorities</w:t>
      </w:r>
      <w:r w:rsidR="00F07BD1">
        <w:rPr>
          <w:sz w:val="22"/>
          <w:szCs w:val="22"/>
          <w:lang w:val="en-US"/>
        </w:rPr>
        <w:t xml:space="preserve">, </w:t>
      </w:r>
      <w:r w:rsidRPr="004E5AA5">
        <w:rPr>
          <w:sz w:val="22"/>
          <w:szCs w:val="22"/>
          <w:lang w:val="en-US"/>
        </w:rPr>
        <w:t>industry and private individuals; both parties will continue to cooperate in order to achieve the desired results.</w:t>
      </w:r>
    </w:p>
    <w:p w14:paraId="074A6CBE" w14:textId="77777777" w:rsidR="00FB4213" w:rsidRPr="004E5AA5" w:rsidRDefault="00FB4213" w:rsidP="00FB4213">
      <w:pPr>
        <w:pStyle w:val="Zkladntextodsazen3"/>
        <w:rPr>
          <w:rFonts w:ascii="Times New Roman" w:hAnsi="Times New Roman"/>
          <w:b/>
          <w:bCs/>
          <w:sz w:val="22"/>
          <w:szCs w:val="22"/>
          <w:lang w:val="en-US"/>
        </w:rPr>
      </w:pPr>
    </w:p>
    <w:p w14:paraId="09A9BF57" w14:textId="77777777" w:rsidR="00FB4213" w:rsidRPr="004E5AA5" w:rsidRDefault="00FB4213" w:rsidP="00FB4213">
      <w:pPr>
        <w:pStyle w:val="Zkladntextodsazen3"/>
        <w:rPr>
          <w:rFonts w:ascii="Times New Roman" w:hAnsi="Times New Roman"/>
          <w:b/>
          <w:bCs/>
          <w:sz w:val="22"/>
          <w:szCs w:val="22"/>
          <w:lang w:val="en-US"/>
        </w:rPr>
      </w:pPr>
    </w:p>
    <w:p w14:paraId="31D0DFEF" w14:textId="77777777" w:rsidR="00642F15" w:rsidRDefault="00642F15" w:rsidP="00FB4213">
      <w:pPr>
        <w:pStyle w:val="Zkladntextodsazen3"/>
        <w:rPr>
          <w:rFonts w:ascii="Times New Roman" w:hAnsi="Times New Roman"/>
          <w:b/>
          <w:bCs/>
          <w:sz w:val="22"/>
          <w:szCs w:val="22"/>
          <w:lang w:val="en-US"/>
        </w:rPr>
      </w:pPr>
    </w:p>
    <w:p w14:paraId="065D85A3" w14:textId="77777777" w:rsidR="004E5AA5" w:rsidRPr="004E5AA5" w:rsidRDefault="004E5AA5" w:rsidP="00FB4213">
      <w:pPr>
        <w:pStyle w:val="Zkladntextodsazen3"/>
        <w:rPr>
          <w:rFonts w:ascii="Times New Roman" w:hAnsi="Times New Roman"/>
          <w:b/>
          <w:bCs/>
          <w:sz w:val="22"/>
          <w:szCs w:val="22"/>
          <w:lang w:val="en-US"/>
        </w:rPr>
      </w:pPr>
    </w:p>
    <w:p w14:paraId="55716C0B" w14:textId="1DEC400A" w:rsidR="00FB4213" w:rsidRPr="004E5AA5" w:rsidRDefault="00FB4213" w:rsidP="00FB4213">
      <w:pPr>
        <w:pStyle w:val="Zkladntextodsazen3"/>
        <w:jc w:val="center"/>
        <w:rPr>
          <w:rFonts w:ascii="Times New Roman" w:hAnsi="Times New Roman"/>
          <w:sz w:val="22"/>
          <w:szCs w:val="22"/>
          <w:lang w:val="en-US"/>
        </w:rPr>
      </w:pPr>
      <w:r w:rsidRPr="004E5AA5">
        <w:rPr>
          <w:rFonts w:ascii="Times New Roman" w:hAnsi="Times New Roman"/>
          <w:b/>
          <w:bCs/>
          <w:sz w:val="22"/>
          <w:szCs w:val="22"/>
          <w:lang w:val="en-US"/>
        </w:rPr>
        <w:lastRenderedPageBreak/>
        <w:t>Article 4</w:t>
      </w:r>
    </w:p>
    <w:p w14:paraId="7B4ABD1B"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 xml:space="preserve">Each of the parties to this Agreement meets its own costs which may ensue from the above-mentioned activities. </w:t>
      </w:r>
    </w:p>
    <w:p w14:paraId="7D45B036" w14:textId="77777777" w:rsidR="00FB4213" w:rsidRPr="004E5AA5" w:rsidRDefault="00FB4213" w:rsidP="00FB4213">
      <w:pPr>
        <w:pStyle w:val="Zkladntextodsazen3"/>
        <w:jc w:val="both"/>
        <w:rPr>
          <w:rFonts w:ascii="Times New Roman" w:hAnsi="Times New Roman"/>
          <w:sz w:val="22"/>
          <w:szCs w:val="22"/>
          <w:lang w:val="en-US"/>
        </w:rPr>
      </w:pPr>
    </w:p>
    <w:p w14:paraId="32D84A2C" w14:textId="1FDA8FA5" w:rsidR="00FB4213" w:rsidRPr="004E5AA5" w:rsidRDefault="00FB4213" w:rsidP="00FB4213">
      <w:pPr>
        <w:pStyle w:val="Zkladntextodsazen3"/>
        <w:jc w:val="center"/>
        <w:rPr>
          <w:rFonts w:ascii="Times New Roman" w:hAnsi="Times New Roman"/>
          <w:sz w:val="22"/>
          <w:szCs w:val="22"/>
          <w:lang w:val="en-US"/>
        </w:rPr>
      </w:pPr>
      <w:r w:rsidRPr="004E5AA5">
        <w:rPr>
          <w:rFonts w:ascii="Times New Roman" w:hAnsi="Times New Roman"/>
          <w:b/>
          <w:bCs/>
          <w:sz w:val="22"/>
          <w:szCs w:val="22"/>
          <w:lang w:val="en-US"/>
        </w:rPr>
        <w:t>Article 5</w:t>
      </w:r>
    </w:p>
    <w:p w14:paraId="2EA25985"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The Agreement is concluded for an indefinite period and may be terminated as to any party, for or without cause. Termination must be in writing.</w:t>
      </w:r>
    </w:p>
    <w:p w14:paraId="25510D7F" w14:textId="77777777" w:rsidR="00FB4213" w:rsidRPr="004E5AA5" w:rsidRDefault="00FB4213" w:rsidP="00FB4213">
      <w:pPr>
        <w:pStyle w:val="Zkladntextodsazen3"/>
        <w:rPr>
          <w:rFonts w:ascii="Times New Roman" w:hAnsi="Times New Roman"/>
          <w:b/>
          <w:bCs/>
          <w:sz w:val="22"/>
          <w:szCs w:val="22"/>
          <w:lang w:val="en-US"/>
        </w:rPr>
      </w:pPr>
    </w:p>
    <w:p w14:paraId="06668623" w14:textId="1EC57C4B" w:rsidR="00FB4213" w:rsidRPr="004E5AA5" w:rsidRDefault="00FB4213" w:rsidP="00FB4213">
      <w:pPr>
        <w:pStyle w:val="Zkladntextodsazen3"/>
        <w:jc w:val="center"/>
        <w:rPr>
          <w:rFonts w:ascii="Times New Roman" w:hAnsi="Times New Roman"/>
          <w:sz w:val="22"/>
          <w:szCs w:val="22"/>
          <w:lang w:val="en-US"/>
        </w:rPr>
      </w:pPr>
      <w:r w:rsidRPr="004E5AA5">
        <w:rPr>
          <w:rFonts w:ascii="Times New Roman" w:hAnsi="Times New Roman"/>
          <w:b/>
          <w:bCs/>
          <w:sz w:val="22"/>
          <w:szCs w:val="22"/>
          <w:lang w:val="en-US"/>
        </w:rPr>
        <w:t>Article 6</w:t>
      </w:r>
    </w:p>
    <w:p w14:paraId="26349301"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All steps taken by the parties during the implementation of this Agreement will be carried out in accordance with the legislation of the Czech Republic and Ukraine.</w:t>
      </w:r>
    </w:p>
    <w:p w14:paraId="5890B397" w14:textId="77777777" w:rsidR="00FB4213" w:rsidRPr="004E5AA5" w:rsidRDefault="00FB4213" w:rsidP="00FB4213">
      <w:pPr>
        <w:pStyle w:val="Zkladntextodsazen3"/>
        <w:jc w:val="both"/>
        <w:rPr>
          <w:rFonts w:ascii="Times New Roman" w:hAnsi="Times New Roman"/>
          <w:sz w:val="22"/>
          <w:szCs w:val="22"/>
          <w:lang w:val="en-US"/>
        </w:rPr>
      </w:pPr>
    </w:p>
    <w:p w14:paraId="424680DF"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Statement of validity of legal act pursuant to Section 41, Act no. 128/2000 Sb. on municipalities:</w:t>
      </w:r>
    </w:p>
    <w:p w14:paraId="25CABCC3"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The City Assembly of Ostrava concluded this Agreement by virtue of the Resolution no. …………………………</w:t>
      </w:r>
      <w:proofErr w:type="gramStart"/>
      <w:r w:rsidRPr="004E5AA5">
        <w:rPr>
          <w:rFonts w:ascii="Times New Roman" w:hAnsi="Times New Roman"/>
          <w:sz w:val="22"/>
          <w:szCs w:val="22"/>
          <w:lang w:val="en-US"/>
        </w:rPr>
        <w:t>…..</w:t>
      </w:r>
      <w:proofErr w:type="gramEnd"/>
      <w:r w:rsidRPr="004E5AA5">
        <w:rPr>
          <w:rFonts w:ascii="Times New Roman" w:hAnsi="Times New Roman"/>
          <w:sz w:val="22"/>
          <w:szCs w:val="22"/>
          <w:lang w:val="en-US"/>
        </w:rPr>
        <w:t>, dated ………………………..</w:t>
      </w:r>
    </w:p>
    <w:p w14:paraId="6DB83ED5" w14:textId="77777777" w:rsidR="00FB4213" w:rsidRPr="004E5AA5" w:rsidRDefault="00FB4213" w:rsidP="00FB4213">
      <w:pPr>
        <w:pStyle w:val="Zkladntextodsazen3"/>
        <w:jc w:val="center"/>
        <w:rPr>
          <w:rFonts w:ascii="Times New Roman" w:hAnsi="Times New Roman"/>
          <w:b/>
          <w:bCs/>
          <w:sz w:val="22"/>
          <w:szCs w:val="22"/>
          <w:lang w:val="en-US"/>
        </w:rPr>
      </w:pPr>
    </w:p>
    <w:p w14:paraId="10698E0A" w14:textId="193E15F0" w:rsidR="00FB4213" w:rsidRPr="004E5AA5" w:rsidRDefault="00FB4213" w:rsidP="00FB4213">
      <w:pPr>
        <w:pStyle w:val="Zkladntextodsazen3"/>
        <w:jc w:val="center"/>
        <w:rPr>
          <w:rFonts w:ascii="Times New Roman" w:hAnsi="Times New Roman"/>
          <w:sz w:val="22"/>
          <w:szCs w:val="22"/>
          <w:lang w:val="en-US"/>
        </w:rPr>
      </w:pPr>
      <w:r w:rsidRPr="004E5AA5">
        <w:rPr>
          <w:rFonts w:ascii="Times New Roman" w:hAnsi="Times New Roman"/>
          <w:b/>
          <w:bCs/>
          <w:sz w:val="22"/>
          <w:szCs w:val="22"/>
          <w:lang w:val="en-US"/>
        </w:rPr>
        <w:t>Article 7</w:t>
      </w:r>
    </w:p>
    <w:p w14:paraId="3C7ABEB2"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 xml:space="preserve">Both parties will inform the </w:t>
      </w:r>
      <w:proofErr w:type="gramStart"/>
      <w:r w:rsidRPr="004E5AA5">
        <w:rPr>
          <w:rFonts w:ascii="Times New Roman" w:hAnsi="Times New Roman"/>
          <w:sz w:val="22"/>
          <w:szCs w:val="22"/>
          <w:lang w:val="en-US"/>
        </w:rPr>
        <w:t>general public</w:t>
      </w:r>
      <w:proofErr w:type="gramEnd"/>
      <w:r w:rsidRPr="004E5AA5">
        <w:rPr>
          <w:rFonts w:ascii="Times New Roman" w:hAnsi="Times New Roman"/>
          <w:sz w:val="22"/>
          <w:szCs w:val="22"/>
          <w:lang w:val="en-US"/>
        </w:rPr>
        <w:t xml:space="preserve"> of their cooperation.</w:t>
      </w:r>
    </w:p>
    <w:p w14:paraId="4BF27AD2" w14:textId="77777777" w:rsidR="00FB4213" w:rsidRPr="004E5AA5" w:rsidRDefault="00FB4213" w:rsidP="00FB4213">
      <w:pPr>
        <w:pStyle w:val="Zkladntextodsazen3"/>
        <w:jc w:val="both"/>
        <w:rPr>
          <w:rFonts w:ascii="Times New Roman" w:hAnsi="Times New Roman"/>
          <w:sz w:val="22"/>
          <w:szCs w:val="22"/>
          <w:lang w:val="en-US"/>
        </w:rPr>
      </w:pPr>
    </w:p>
    <w:p w14:paraId="305EA10F"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This Agreement enters into force on the day on which it was concluded.</w:t>
      </w:r>
    </w:p>
    <w:p w14:paraId="39557CF7" w14:textId="77777777" w:rsidR="00FB4213" w:rsidRPr="004E5AA5" w:rsidRDefault="00FB4213" w:rsidP="00FB4213">
      <w:pPr>
        <w:pStyle w:val="Zkladntextodsazen3"/>
        <w:rPr>
          <w:rFonts w:ascii="Times New Roman" w:hAnsi="Times New Roman"/>
          <w:b/>
          <w:bCs/>
          <w:sz w:val="22"/>
          <w:szCs w:val="22"/>
          <w:lang w:val="en-US"/>
        </w:rPr>
      </w:pPr>
    </w:p>
    <w:p w14:paraId="1FA7D245"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The Agreement exists in two originals in the Czech language, in two originals in the Ukrainian language, and in two originals in the English language; each party obtains one original in each language.</w:t>
      </w:r>
    </w:p>
    <w:p w14:paraId="043A5FEF" w14:textId="77777777" w:rsidR="00FB4213" w:rsidRPr="004E5AA5" w:rsidRDefault="00FB4213" w:rsidP="00FB4213">
      <w:pPr>
        <w:pStyle w:val="Zkladntextodsazen3"/>
        <w:jc w:val="both"/>
        <w:rPr>
          <w:rFonts w:ascii="Times New Roman" w:hAnsi="Times New Roman"/>
          <w:sz w:val="22"/>
          <w:szCs w:val="22"/>
          <w:lang w:val="en-US"/>
        </w:rPr>
      </w:pPr>
    </w:p>
    <w:p w14:paraId="4E7F1683"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This Agreement is subject to the legislation of the Czech Republic. Should any discrepancies exist between the Ukrainian, English and Czech texts of this Agreement, the Czech version shall be considered the authoritative version.</w:t>
      </w:r>
    </w:p>
    <w:p w14:paraId="7C8F6C63" w14:textId="77777777" w:rsidR="00FB4213" w:rsidRPr="004E5AA5" w:rsidRDefault="00FB4213" w:rsidP="00FB4213">
      <w:pPr>
        <w:pStyle w:val="Zkladntextodsazen3"/>
        <w:jc w:val="both"/>
        <w:rPr>
          <w:rFonts w:ascii="Times New Roman" w:hAnsi="Times New Roman"/>
          <w:sz w:val="22"/>
          <w:szCs w:val="22"/>
          <w:lang w:val="en-US"/>
        </w:rPr>
      </w:pPr>
    </w:p>
    <w:p w14:paraId="5A572144" w14:textId="77777777" w:rsidR="00FB4213" w:rsidRPr="004E5AA5" w:rsidRDefault="00FB4213" w:rsidP="00FB4213">
      <w:pPr>
        <w:pStyle w:val="Zkladntextodsazen3"/>
        <w:jc w:val="both"/>
        <w:rPr>
          <w:rFonts w:ascii="Times New Roman" w:hAnsi="Times New Roman"/>
          <w:color w:val="000000" w:themeColor="text1"/>
          <w:sz w:val="22"/>
          <w:szCs w:val="22"/>
          <w:lang w:val="en-US"/>
        </w:rPr>
      </w:pPr>
    </w:p>
    <w:p w14:paraId="5BA40777" w14:textId="560FA690"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color w:val="000000" w:themeColor="text1"/>
          <w:sz w:val="22"/>
          <w:szCs w:val="22"/>
          <w:lang w:val="en-US"/>
        </w:rPr>
        <w:t>Ostrava</w:t>
      </w:r>
      <w:r w:rsidRPr="004E5AA5">
        <w:rPr>
          <w:rFonts w:ascii="Times New Roman" w:hAnsi="Times New Roman"/>
          <w:sz w:val="22"/>
          <w:szCs w:val="22"/>
          <w:lang w:val="en-US"/>
        </w:rPr>
        <w:t xml:space="preserve"> </w:t>
      </w:r>
      <w:r w:rsidR="004E5AA5">
        <w:rPr>
          <w:rFonts w:ascii="Times New Roman" w:hAnsi="Times New Roman"/>
          <w:sz w:val="22"/>
          <w:szCs w:val="22"/>
          <w:lang w:val="en-US"/>
        </w:rPr>
        <w:t xml:space="preserve">/ Dnipro </w:t>
      </w:r>
      <w:r w:rsidRPr="004E5AA5">
        <w:rPr>
          <w:rFonts w:ascii="Times New Roman" w:hAnsi="Times New Roman"/>
          <w:sz w:val="22"/>
          <w:szCs w:val="22"/>
          <w:lang w:val="en-US"/>
        </w:rPr>
        <w:t>…………………</w:t>
      </w:r>
    </w:p>
    <w:p w14:paraId="3EBF514C" w14:textId="77777777" w:rsidR="00FB4213" w:rsidRPr="004E5AA5" w:rsidRDefault="00FB4213" w:rsidP="00FB4213">
      <w:pPr>
        <w:pStyle w:val="Zkladntextodsazen3"/>
        <w:jc w:val="both"/>
        <w:rPr>
          <w:rFonts w:ascii="Times New Roman" w:hAnsi="Times New Roman"/>
          <w:sz w:val="22"/>
          <w:szCs w:val="22"/>
          <w:lang w:val="en-US"/>
        </w:rPr>
      </w:pPr>
    </w:p>
    <w:p w14:paraId="28868CD0" w14:textId="77777777" w:rsidR="00FB4213" w:rsidRPr="004E5AA5" w:rsidRDefault="00FB4213" w:rsidP="00FB4213">
      <w:pPr>
        <w:pStyle w:val="Zkladntextodsazen3"/>
        <w:jc w:val="both"/>
        <w:rPr>
          <w:rFonts w:ascii="Times New Roman" w:hAnsi="Times New Roman"/>
          <w:sz w:val="22"/>
          <w:szCs w:val="22"/>
          <w:lang w:val="en-US"/>
        </w:rPr>
      </w:pPr>
    </w:p>
    <w:p w14:paraId="4CD4C1EE" w14:textId="77777777"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w:t>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t xml:space="preserve">      ......……………………………………</w:t>
      </w:r>
    </w:p>
    <w:p w14:paraId="1920B469" w14:textId="35353FCC" w:rsidR="00FB4213" w:rsidRPr="004E5AA5" w:rsidRDefault="00FB4213" w:rsidP="00FB4213">
      <w:pPr>
        <w:pStyle w:val="Zkladntextodsazen3"/>
        <w:rPr>
          <w:rFonts w:ascii="Times New Roman" w:hAnsi="Times New Roman"/>
          <w:b/>
          <w:sz w:val="22"/>
          <w:szCs w:val="22"/>
          <w:lang w:val="en-US"/>
        </w:rPr>
      </w:pPr>
      <w:r w:rsidRPr="004E5AA5">
        <w:rPr>
          <w:rFonts w:ascii="Times New Roman" w:hAnsi="Times New Roman"/>
          <w:b/>
          <w:sz w:val="22"/>
          <w:szCs w:val="22"/>
          <w:lang w:val="en-US"/>
        </w:rPr>
        <w:t xml:space="preserve">           Jan Dohnal</w:t>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t xml:space="preserve">                   </w:t>
      </w:r>
      <w:r w:rsidR="004E5AA5">
        <w:rPr>
          <w:rFonts w:ascii="Times New Roman" w:hAnsi="Times New Roman"/>
          <w:sz w:val="22"/>
          <w:szCs w:val="22"/>
          <w:lang w:val="en-US"/>
        </w:rPr>
        <w:t xml:space="preserve">                 </w:t>
      </w:r>
      <w:r w:rsidRPr="004E5AA5">
        <w:rPr>
          <w:rFonts w:ascii="Times New Roman" w:hAnsi="Times New Roman"/>
          <w:b/>
          <w:bCs/>
          <w:sz w:val="22"/>
          <w:szCs w:val="22"/>
          <w:lang w:val="en-US"/>
        </w:rPr>
        <w:t>Borys Filatov</w:t>
      </w:r>
    </w:p>
    <w:p w14:paraId="16B5D7AB" w14:textId="2600609C" w:rsidR="00FB4213" w:rsidRPr="004E5AA5" w:rsidRDefault="00FB4213" w:rsidP="00FB4213">
      <w:pPr>
        <w:pStyle w:val="Zkladntextodsazen3"/>
        <w:rPr>
          <w:rFonts w:ascii="Times New Roman" w:hAnsi="Times New Roman"/>
          <w:sz w:val="22"/>
          <w:szCs w:val="22"/>
          <w:lang w:val="en-US"/>
        </w:rPr>
      </w:pPr>
      <w:r w:rsidRPr="004E5AA5">
        <w:rPr>
          <w:rFonts w:ascii="Times New Roman" w:hAnsi="Times New Roman"/>
          <w:sz w:val="22"/>
          <w:szCs w:val="22"/>
          <w:lang w:val="en-US"/>
        </w:rPr>
        <w:t>Mayor of the</w:t>
      </w:r>
      <w:r w:rsidR="00E14928">
        <w:rPr>
          <w:rFonts w:ascii="Times New Roman" w:hAnsi="Times New Roman"/>
          <w:sz w:val="22"/>
          <w:szCs w:val="22"/>
          <w:lang w:val="en-US"/>
        </w:rPr>
        <w:t xml:space="preserve"> </w:t>
      </w:r>
      <w:r w:rsidRPr="004E5AA5">
        <w:rPr>
          <w:rFonts w:ascii="Times New Roman" w:hAnsi="Times New Roman"/>
          <w:sz w:val="22"/>
          <w:szCs w:val="22"/>
          <w:lang w:val="en-US"/>
        </w:rPr>
        <w:t>City of Ostrava</w:t>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t xml:space="preserve">        </w:t>
      </w:r>
      <w:r w:rsidR="004E5AA5">
        <w:rPr>
          <w:rFonts w:ascii="Times New Roman" w:hAnsi="Times New Roman"/>
          <w:sz w:val="22"/>
          <w:szCs w:val="22"/>
          <w:lang w:val="en-US"/>
        </w:rPr>
        <w:t xml:space="preserve">        </w:t>
      </w:r>
      <w:r w:rsidRPr="004E5AA5">
        <w:rPr>
          <w:rFonts w:ascii="Times New Roman" w:hAnsi="Times New Roman"/>
          <w:sz w:val="22"/>
          <w:szCs w:val="22"/>
          <w:lang w:val="en-US"/>
        </w:rPr>
        <w:t>Mayor of the City of Dnipro</w:t>
      </w:r>
    </w:p>
    <w:p w14:paraId="591F8573" w14:textId="34914924" w:rsidR="00FB4213" w:rsidRPr="004E5AA5" w:rsidRDefault="00FB4213" w:rsidP="00FB4213">
      <w:pPr>
        <w:pStyle w:val="Zkladntextodsazen3"/>
        <w:jc w:val="both"/>
        <w:rPr>
          <w:rFonts w:ascii="Times New Roman" w:hAnsi="Times New Roman"/>
          <w:sz w:val="22"/>
          <w:szCs w:val="22"/>
          <w:lang w:val="en-US"/>
        </w:rPr>
      </w:pPr>
      <w:r w:rsidRPr="004E5AA5">
        <w:rPr>
          <w:rFonts w:ascii="Times New Roman" w:hAnsi="Times New Roman"/>
          <w:sz w:val="22"/>
          <w:szCs w:val="22"/>
          <w:lang w:val="en-US"/>
        </w:rPr>
        <w:t xml:space="preserve">          </w:t>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r>
      <w:r w:rsidRPr="004E5AA5">
        <w:rPr>
          <w:rFonts w:ascii="Times New Roman" w:hAnsi="Times New Roman"/>
          <w:sz w:val="22"/>
          <w:szCs w:val="22"/>
          <w:lang w:val="en-US"/>
        </w:rPr>
        <w:tab/>
        <w:t xml:space="preserve">          </w:t>
      </w:r>
    </w:p>
    <w:p w14:paraId="294F6DD0" w14:textId="77777777" w:rsidR="00FB4213" w:rsidRPr="004E5AA5" w:rsidRDefault="00FB4213" w:rsidP="00FB4213">
      <w:pPr>
        <w:rPr>
          <w:sz w:val="22"/>
          <w:szCs w:val="22"/>
        </w:rPr>
      </w:pPr>
      <w:r w:rsidRPr="004E5AA5">
        <w:rPr>
          <w:sz w:val="22"/>
          <w:szCs w:val="22"/>
        </w:rPr>
        <w:t xml:space="preserve"> </w:t>
      </w:r>
    </w:p>
    <w:p w14:paraId="6D035E4D" w14:textId="22753F7D" w:rsidR="00E87D6D" w:rsidRPr="004E5AA5" w:rsidRDefault="00E87D6D" w:rsidP="00064E47">
      <w:pPr>
        <w:ind w:left="426"/>
        <w:rPr>
          <w:sz w:val="22"/>
          <w:szCs w:val="22"/>
          <w:lang w:val="en-US"/>
        </w:rPr>
      </w:pPr>
    </w:p>
    <w:sectPr w:rsidR="00E87D6D" w:rsidRPr="004E5AA5" w:rsidSect="00FB4213">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F828" w14:textId="77777777" w:rsidR="008A6205" w:rsidRDefault="008A6205">
      <w:r>
        <w:separator/>
      </w:r>
    </w:p>
  </w:endnote>
  <w:endnote w:type="continuationSeparator" w:id="0">
    <w:p w14:paraId="48445D39" w14:textId="77777777" w:rsidR="008A6205" w:rsidRDefault="008A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CE">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35ED" w14:textId="77777777" w:rsidR="00341ABD" w:rsidRDefault="00266932">
    <w:pPr>
      <w:pStyle w:val="Zpat"/>
    </w:pPr>
    <w:r>
      <w:rPr>
        <w:noProof/>
      </w:rPr>
      <w:drawing>
        <wp:anchor distT="0" distB="0" distL="114300" distR="114300" simplePos="0" relativeHeight="251660288" behindDoc="1" locked="0" layoutInCell="1" allowOverlap="1" wp14:anchorId="590A73F2" wp14:editId="010EE7AE">
          <wp:simplePos x="0" y="0"/>
          <wp:positionH relativeFrom="column">
            <wp:posOffset>4212590</wp:posOffset>
          </wp:positionH>
          <wp:positionV relativeFrom="paragraph">
            <wp:posOffset>-9525</wp:posOffset>
          </wp:positionV>
          <wp:extent cx="1801495" cy="220345"/>
          <wp:effectExtent l="0" t="0" r="0" b="0"/>
          <wp:wrapSquare wrapText="bothSides"/>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992C" w14:textId="77777777" w:rsidR="008A6205" w:rsidRDefault="008A6205">
      <w:r>
        <w:separator/>
      </w:r>
    </w:p>
  </w:footnote>
  <w:footnote w:type="continuationSeparator" w:id="0">
    <w:p w14:paraId="30BF1CC6" w14:textId="77777777" w:rsidR="008A6205" w:rsidRDefault="008A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04C1" w14:textId="77777777" w:rsidR="005F78FF" w:rsidRDefault="00266932" w:rsidP="005F78FF">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6192" behindDoc="1" locked="0" layoutInCell="1" allowOverlap="1" wp14:anchorId="78AA92A4" wp14:editId="227321CD">
              <wp:simplePos x="0" y="0"/>
              <wp:positionH relativeFrom="column">
                <wp:posOffset>4231005</wp:posOffset>
              </wp:positionH>
              <wp:positionV relativeFrom="paragraph">
                <wp:posOffset>-1905</wp:posOffset>
              </wp:positionV>
              <wp:extent cx="1845945" cy="395605"/>
              <wp:effectExtent l="0" t="0" r="0" b="4445"/>
              <wp:wrapTight wrapText="bothSides">
                <wp:wrapPolygon edited="0">
                  <wp:start x="446" y="0"/>
                  <wp:lineTo x="446" y="20803"/>
                  <wp:lineTo x="20954" y="20803"/>
                  <wp:lineTo x="20954" y="0"/>
                  <wp:lineTo x="44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ACBE" w14:textId="52172279" w:rsidR="005F78FF" w:rsidRPr="00CA7728" w:rsidRDefault="005F78FF" w:rsidP="005F78FF">
                          <w:pPr>
                            <w:jc w:val="right"/>
                            <w:rPr>
                              <w:rFonts w:cs="Arial"/>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A92A4" id="_x0000_t202" coordsize="21600,21600" o:spt="202" path="m,l,21600r21600,l21600,xe">
              <v:stroke joinstyle="miter"/>
              <v:path gradientshapeok="t" o:connecttype="rect"/>
            </v:shapetype>
            <v:shape id="Text Box 1" o:spid="_x0000_s1026" type="#_x0000_t202" style="position:absolute;margin-left:333.15pt;margin-top:-.15pt;width:145.3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" filled="f" stroked="f">
              <v:textbox>
                <w:txbxContent>
                  <w:p w14:paraId="33DAACBE" w14:textId="52172279" w:rsidR="005F78FF" w:rsidRPr="00CA7728" w:rsidRDefault="005F78FF" w:rsidP="005F78FF">
                    <w:pPr>
                      <w:jc w:val="right"/>
                      <w:rPr>
                        <w:rFonts w:cs="Arial"/>
                        <w:b/>
                        <w:color w:val="00ADD0"/>
                        <w:sz w:val="40"/>
                        <w:szCs w:val="40"/>
                      </w:rPr>
                    </w:pPr>
                  </w:p>
                </w:txbxContent>
              </v:textbox>
              <w10:wrap type="tight"/>
            </v:shape>
          </w:pict>
        </mc:Fallback>
      </mc:AlternateContent>
    </w:r>
    <w:r w:rsidR="00D34F35">
      <w:rPr>
        <w:rFonts w:cs="Arial"/>
        <w:b/>
        <w:noProof/>
        <w:color w:val="003C69"/>
      </w:rPr>
      <w:t>City of Ostrava</w:t>
    </w:r>
  </w:p>
  <w:p w14:paraId="53B41516" w14:textId="77777777" w:rsidR="00E92311" w:rsidRDefault="00E92311" w:rsidP="005F78FF">
    <w:pPr>
      <w:pStyle w:val="Zhlav"/>
      <w:tabs>
        <w:tab w:val="clear" w:pos="4536"/>
        <w:tab w:val="clear" w:pos="9072"/>
        <w:tab w:val="left" w:pos="3015"/>
      </w:tabs>
      <w:rPr>
        <w:rFonts w:cs="Arial"/>
        <w:b/>
        <w:noProof/>
        <w:color w:val="003C69"/>
      </w:rPr>
    </w:pPr>
  </w:p>
  <w:p w14:paraId="3E99D6F1" w14:textId="77777777" w:rsidR="005F78FF" w:rsidRDefault="00D34F35">
    <w:pPr>
      <w:pStyle w:val="Zhlav"/>
    </w:pPr>
    <w:r>
      <w:rPr>
        <w:rFonts w:cs="Arial"/>
        <w:noProof/>
        <w:color w:val="003C69"/>
      </w:rPr>
      <mc:AlternateContent>
        <mc:Choice Requires="wps">
          <w:drawing>
            <wp:anchor distT="0" distB="0" distL="114300" distR="114300" simplePos="0" relativeHeight="251658240" behindDoc="0" locked="0" layoutInCell="1" allowOverlap="1" wp14:anchorId="26C4031C" wp14:editId="48B81500">
              <wp:simplePos x="0" y="0"/>
              <wp:positionH relativeFrom="column">
                <wp:posOffset>4064635</wp:posOffset>
              </wp:positionH>
              <wp:positionV relativeFrom="paragraph">
                <wp:posOffset>491490</wp:posOffset>
              </wp:positionV>
              <wp:extent cx="1943100" cy="328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BEC8" w14:textId="77777777" w:rsidR="005F78FF" w:rsidRPr="00D34F35" w:rsidRDefault="005F78FF" w:rsidP="005F78FF">
                          <w:pPr>
                            <w:jc w:val="right"/>
                            <w:rPr>
                              <w:b/>
                              <w:color w:val="00ADD0"/>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031C" id="Text Box 2" o:spid="_x0000_s1027" type="#_x0000_t202" style="position:absolute;margin-left:320.05pt;margin-top:38.7pt;width:153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" filled="f" stroked="f">
              <v:textbox>
                <w:txbxContent>
                  <w:p w14:paraId="15E1BEC8" w14:textId="77777777" w:rsidR="005F78FF" w:rsidRPr="00D34F35" w:rsidRDefault="005F78FF" w:rsidP="005F78FF">
                    <w:pPr>
                      <w:jc w:val="right"/>
                      <w:rPr>
                        <w:b/>
                        <w:color w:val="00ADD0"/>
                        <w:sz w:val="40"/>
                        <w:szCs w:val="40"/>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22C"/>
    <w:multiLevelType w:val="hybridMultilevel"/>
    <w:tmpl w:val="65D4CB0C"/>
    <w:lvl w:ilvl="0" w:tplc="0276B92C">
      <w:numFmt w:val="bullet"/>
      <w:lvlText w:val=""/>
      <w:lvlJc w:val="left"/>
      <w:pPr>
        <w:tabs>
          <w:tab w:val="num" w:pos="1068"/>
        </w:tabs>
        <w:ind w:left="1068" w:hanging="3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FD50B8E"/>
    <w:multiLevelType w:val="hybridMultilevel"/>
    <w:tmpl w:val="5276F76E"/>
    <w:lvl w:ilvl="0" w:tplc="21F6649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16AC0A42"/>
    <w:multiLevelType w:val="hybridMultilevel"/>
    <w:tmpl w:val="7B62E5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9693B75"/>
    <w:multiLevelType w:val="hybridMultilevel"/>
    <w:tmpl w:val="3FD67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F42069"/>
    <w:multiLevelType w:val="hybridMultilevel"/>
    <w:tmpl w:val="CDBE8BB8"/>
    <w:lvl w:ilvl="0" w:tplc="B2A88222">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4C8B28E3"/>
    <w:multiLevelType w:val="hybridMultilevel"/>
    <w:tmpl w:val="5ADE64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684066"/>
    <w:multiLevelType w:val="hybridMultilevel"/>
    <w:tmpl w:val="CDBE8BB8"/>
    <w:lvl w:ilvl="0" w:tplc="B2A88222">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5F5A597C"/>
    <w:multiLevelType w:val="hybridMultilevel"/>
    <w:tmpl w:val="589479B0"/>
    <w:lvl w:ilvl="0" w:tplc="04050011">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A43299"/>
    <w:multiLevelType w:val="hybridMultilevel"/>
    <w:tmpl w:val="9DEE2B4C"/>
    <w:lvl w:ilvl="0" w:tplc="9FFAD3AA">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71D668D3"/>
    <w:multiLevelType w:val="hybridMultilevel"/>
    <w:tmpl w:val="9E56DCE0"/>
    <w:lvl w:ilvl="0" w:tplc="04050017">
      <w:start w:val="1"/>
      <w:numFmt w:val="lowerLetter"/>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16cid:durableId="1161198157">
    <w:abstractNumId w:val="3"/>
  </w:num>
  <w:num w:numId="2" w16cid:durableId="802576855">
    <w:abstractNumId w:val="1"/>
  </w:num>
  <w:num w:numId="3" w16cid:durableId="2141916108">
    <w:abstractNumId w:val="6"/>
  </w:num>
  <w:num w:numId="4" w16cid:durableId="945189510">
    <w:abstractNumId w:val="8"/>
  </w:num>
  <w:num w:numId="5" w16cid:durableId="421726853">
    <w:abstractNumId w:val="2"/>
  </w:num>
  <w:num w:numId="6" w16cid:durableId="1106005697">
    <w:abstractNumId w:val="0"/>
  </w:num>
  <w:num w:numId="7" w16cid:durableId="150685880">
    <w:abstractNumId w:val="5"/>
  </w:num>
  <w:num w:numId="8" w16cid:durableId="906574260">
    <w:abstractNumId w:val="7"/>
  </w:num>
  <w:num w:numId="9" w16cid:durableId="428620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254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CF"/>
    <w:rsid w:val="00027DA4"/>
    <w:rsid w:val="000418A2"/>
    <w:rsid w:val="00052D40"/>
    <w:rsid w:val="00064E47"/>
    <w:rsid w:val="001051B6"/>
    <w:rsid w:val="00105EAF"/>
    <w:rsid w:val="00115CA4"/>
    <w:rsid w:val="00125476"/>
    <w:rsid w:val="0018615A"/>
    <w:rsid w:val="00196C3D"/>
    <w:rsid w:val="001A0CA9"/>
    <w:rsid w:val="001F2B17"/>
    <w:rsid w:val="0022519B"/>
    <w:rsid w:val="00233E8B"/>
    <w:rsid w:val="002463C7"/>
    <w:rsid w:val="00254187"/>
    <w:rsid w:val="00266932"/>
    <w:rsid w:val="00271112"/>
    <w:rsid w:val="00277534"/>
    <w:rsid w:val="002845DD"/>
    <w:rsid w:val="00287B47"/>
    <w:rsid w:val="002A411C"/>
    <w:rsid w:val="002A44F3"/>
    <w:rsid w:val="002D77B1"/>
    <w:rsid w:val="002F6A83"/>
    <w:rsid w:val="003308A3"/>
    <w:rsid w:val="00341ABD"/>
    <w:rsid w:val="003558BF"/>
    <w:rsid w:val="00363F4C"/>
    <w:rsid w:val="003C1700"/>
    <w:rsid w:val="003E7A81"/>
    <w:rsid w:val="00414EED"/>
    <w:rsid w:val="00416935"/>
    <w:rsid w:val="00421B2C"/>
    <w:rsid w:val="00446EB2"/>
    <w:rsid w:val="004811C5"/>
    <w:rsid w:val="00487C8A"/>
    <w:rsid w:val="004A2EC0"/>
    <w:rsid w:val="004A7AAA"/>
    <w:rsid w:val="004C7A0E"/>
    <w:rsid w:val="004D128D"/>
    <w:rsid w:val="004D35E3"/>
    <w:rsid w:val="004D7310"/>
    <w:rsid w:val="004E5AA5"/>
    <w:rsid w:val="00511587"/>
    <w:rsid w:val="00522D7F"/>
    <w:rsid w:val="00537C42"/>
    <w:rsid w:val="00581529"/>
    <w:rsid w:val="005A35D8"/>
    <w:rsid w:val="005A7207"/>
    <w:rsid w:val="005C40D0"/>
    <w:rsid w:val="005D32F7"/>
    <w:rsid w:val="005F78FF"/>
    <w:rsid w:val="00601715"/>
    <w:rsid w:val="00604D3D"/>
    <w:rsid w:val="00620E18"/>
    <w:rsid w:val="0062283D"/>
    <w:rsid w:val="00642F15"/>
    <w:rsid w:val="006509E8"/>
    <w:rsid w:val="006627E2"/>
    <w:rsid w:val="00693E8E"/>
    <w:rsid w:val="006A525F"/>
    <w:rsid w:val="006A7635"/>
    <w:rsid w:val="006B1914"/>
    <w:rsid w:val="006C0EF3"/>
    <w:rsid w:val="006C4734"/>
    <w:rsid w:val="006C4E80"/>
    <w:rsid w:val="006C73AC"/>
    <w:rsid w:val="006D213B"/>
    <w:rsid w:val="006E24A3"/>
    <w:rsid w:val="006F4CCB"/>
    <w:rsid w:val="00702770"/>
    <w:rsid w:val="0072009A"/>
    <w:rsid w:val="00721334"/>
    <w:rsid w:val="00725966"/>
    <w:rsid w:val="007374E7"/>
    <w:rsid w:val="00760C49"/>
    <w:rsid w:val="00773569"/>
    <w:rsid w:val="007920F4"/>
    <w:rsid w:val="007A4336"/>
    <w:rsid w:val="007A4347"/>
    <w:rsid w:val="007C0E7E"/>
    <w:rsid w:val="007C5D7F"/>
    <w:rsid w:val="007D074C"/>
    <w:rsid w:val="008118CC"/>
    <w:rsid w:val="00854820"/>
    <w:rsid w:val="00861649"/>
    <w:rsid w:val="008A1C37"/>
    <w:rsid w:val="008A6205"/>
    <w:rsid w:val="008B2E3C"/>
    <w:rsid w:val="008B4884"/>
    <w:rsid w:val="008B531E"/>
    <w:rsid w:val="008E39A7"/>
    <w:rsid w:val="00906E88"/>
    <w:rsid w:val="00921A34"/>
    <w:rsid w:val="0096342C"/>
    <w:rsid w:val="00972CF5"/>
    <w:rsid w:val="00992146"/>
    <w:rsid w:val="00994EC1"/>
    <w:rsid w:val="009A1010"/>
    <w:rsid w:val="009C211E"/>
    <w:rsid w:val="009D007F"/>
    <w:rsid w:val="00A26A03"/>
    <w:rsid w:val="00A71CAF"/>
    <w:rsid w:val="00AB0677"/>
    <w:rsid w:val="00AF06AC"/>
    <w:rsid w:val="00B0276B"/>
    <w:rsid w:val="00B13EA1"/>
    <w:rsid w:val="00B37CA7"/>
    <w:rsid w:val="00B43D64"/>
    <w:rsid w:val="00B55F19"/>
    <w:rsid w:val="00B70113"/>
    <w:rsid w:val="00B72485"/>
    <w:rsid w:val="00B80C2F"/>
    <w:rsid w:val="00BB6CE0"/>
    <w:rsid w:val="00BE5743"/>
    <w:rsid w:val="00BF3BA8"/>
    <w:rsid w:val="00C2360E"/>
    <w:rsid w:val="00C25165"/>
    <w:rsid w:val="00C341FE"/>
    <w:rsid w:val="00C512ED"/>
    <w:rsid w:val="00C61F84"/>
    <w:rsid w:val="00C71021"/>
    <w:rsid w:val="00C808DF"/>
    <w:rsid w:val="00C82DCF"/>
    <w:rsid w:val="00C84E23"/>
    <w:rsid w:val="00C862B8"/>
    <w:rsid w:val="00C9341A"/>
    <w:rsid w:val="00CA5340"/>
    <w:rsid w:val="00CA7343"/>
    <w:rsid w:val="00CB29BC"/>
    <w:rsid w:val="00CC0002"/>
    <w:rsid w:val="00CD6161"/>
    <w:rsid w:val="00CE75F1"/>
    <w:rsid w:val="00CF68B9"/>
    <w:rsid w:val="00D11E30"/>
    <w:rsid w:val="00D34F35"/>
    <w:rsid w:val="00D4582B"/>
    <w:rsid w:val="00D55689"/>
    <w:rsid w:val="00D66508"/>
    <w:rsid w:val="00D978A5"/>
    <w:rsid w:val="00DA4652"/>
    <w:rsid w:val="00DB07B5"/>
    <w:rsid w:val="00DC2118"/>
    <w:rsid w:val="00DD3852"/>
    <w:rsid w:val="00DD3A14"/>
    <w:rsid w:val="00DE0513"/>
    <w:rsid w:val="00DE67F9"/>
    <w:rsid w:val="00E01B7F"/>
    <w:rsid w:val="00E11BAF"/>
    <w:rsid w:val="00E14928"/>
    <w:rsid w:val="00E41C45"/>
    <w:rsid w:val="00E42996"/>
    <w:rsid w:val="00E43145"/>
    <w:rsid w:val="00E86B3A"/>
    <w:rsid w:val="00E87D6D"/>
    <w:rsid w:val="00E92311"/>
    <w:rsid w:val="00EE316E"/>
    <w:rsid w:val="00EF6DD5"/>
    <w:rsid w:val="00F061E6"/>
    <w:rsid w:val="00F07BD1"/>
    <w:rsid w:val="00F253F3"/>
    <w:rsid w:val="00F5380A"/>
    <w:rsid w:val="00F61E3C"/>
    <w:rsid w:val="00F66DC1"/>
    <w:rsid w:val="00FB4213"/>
    <w:rsid w:val="00FC26BB"/>
    <w:rsid w:val="00FE016F"/>
    <w:rsid w:val="00FF3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CBB237A"/>
  <w15:docId w15:val="{0795F0B9-8F93-48DB-B130-5E015818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A7635"/>
    <w:rPr>
      <w:sz w:val="24"/>
      <w:szCs w:val="24"/>
    </w:rPr>
  </w:style>
  <w:style w:type="paragraph" w:styleId="Nadpis1">
    <w:name w:val="heading 1"/>
    <w:basedOn w:val="Normln"/>
    <w:next w:val="Normln"/>
    <w:link w:val="Nadpis1Char"/>
    <w:qFormat/>
    <w:pPr>
      <w:keepNext/>
      <w:ind w:left="708"/>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pPr>
      <w:ind w:left="708"/>
    </w:pPr>
  </w:style>
  <w:style w:type="paragraph" w:styleId="Zkladntextodsazen2">
    <w:name w:val="Body Text Indent 2"/>
    <w:basedOn w:val="Normln"/>
    <w:pPr>
      <w:ind w:left="1413" w:hanging="705"/>
    </w:pPr>
  </w:style>
  <w:style w:type="paragraph" w:customStyle="1" w:styleId="Text">
    <w:name w:val="Text"/>
    <w:basedOn w:val="Normln"/>
    <w:next w:val="Nzev"/>
    <w:rsid w:val="000418A2"/>
    <w:pPr>
      <w:spacing w:after="360"/>
      <w:jc w:val="both"/>
    </w:pPr>
    <w:rPr>
      <w:rFonts w:ascii="FrutigerCE" w:hAnsi="FrutigerCE"/>
      <w:szCs w:val="20"/>
    </w:rPr>
  </w:style>
  <w:style w:type="paragraph" w:styleId="Zhlav">
    <w:name w:val="header"/>
    <w:basedOn w:val="Normln"/>
    <w:link w:val="ZhlavChar"/>
    <w:uiPriority w:val="99"/>
    <w:rsid w:val="005F78FF"/>
    <w:pPr>
      <w:tabs>
        <w:tab w:val="center" w:pos="4536"/>
        <w:tab w:val="right" w:pos="9072"/>
      </w:tabs>
    </w:pPr>
  </w:style>
  <w:style w:type="paragraph" w:styleId="Zpat">
    <w:name w:val="footer"/>
    <w:basedOn w:val="Normln"/>
    <w:rsid w:val="005F78FF"/>
    <w:pPr>
      <w:tabs>
        <w:tab w:val="center" w:pos="4536"/>
        <w:tab w:val="right" w:pos="9072"/>
      </w:tabs>
    </w:pPr>
  </w:style>
  <w:style w:type="paragraph" w:styleId="Rozloendokumentu">
    <w:name w:val="Document Map"/>
    <w:basedOn w:val="Normln"/>
    <w:semiHidden/>
    <w:rsid w:val="00CA7343"/>
    <w:pPr>
      <w:shd w:val="clear" w:color="auto" w:fill="000080"/>
    </w:pPr>
    <w:rPr>
      <w:rFonts w:ascii="Tahoma" w:hAnsi="Tahoma" w:cs="Tahoma"/>
      <w:sz w:val="20"/>
      <w:szCs w:val="20"/>
    </w:rPr>
  </w:style>
  <w:style w:type="paragraph" w:styleId="Zkladntext">
    <w:name w:val="Body Text"/>
    <w:basedOn w:val="Normln"/>
    <w:link w:val="ZkladntextChar"/>
    <w:rsid w:val="007920F4"/>
    <w:pPr>
      <w:spacing w:after="120"/>
    </w:pPr>
  </w:style>
  <w:style w:type="character" w:customStyle="1" w:styleId="Nadpis1Char">
    <w:name w:val="Nadpis 1 Char"/>
    <w:basedOn w:val="Standardnpsmoodstavce"/>
    <w:link w:val="Nadpis1"/>
    <w:rsid w:val="006A7635"/>
    <w:rPr>
      <w:b/>
      <w:bCs/>
      <w:sz w:val="24"/>
      <w:szCs w:val="24"/>
    </w:rPr>
  </w:style>
  <w:style w:type="paragraph" w:styleId="Odstavecseseznamem">
    <w:name w:val="List Paragraph"/>
    <w:basedOn w:val="Normln"/>
    <w:qFormat/>
    <w:rsid w:val="006A7635"/>
    <w:pPr>
      <w:ind w:left="720"/>
      <w:contextualSpacing/>
    </w:pPr>
  </w:style>
  <w:style w:type="paragraph" w:styleId="Normlnweb">
    <w:name w:val="Normal (Web)"/>
    <w:basedOn w:val="Normln"/>
    <w:rsid w:val="00FE016F"/>
    <w:pPr>
      <w:spacing w:before="64" w:after="64"/>
    </w:pPr>
    <w:rPr>
      <w:rFonts w:ascii="Arial Unicode MS" w:eastAsia="Arial Unicode MS" w:hAnsi="Arial Unicode MS" w:cs="Arial Unicode MS"/>
    </w:rPr>
  </w:style>
  <w:style w:type="character" w:customStyle="1" w:styleId="ZhlavChar">
    <w:name w:val="Záhlaví Char"/>
    <w:basedOn w:val="Standardnpsmoodstavce"/>
    <w:link w:val="Zhlav"/>
    <w:uiPriority w:val="99"/>
    <w:rsid w:val="00E92311"/>
    <w:rPr>
      <w:sz w:val="24"/>
      <w:szCs w:val="24"/>
    </w:rPr>
  </w:style>
  <w:style w:type="paragraph" w:styleId="Textbubliny">
    <w:name w:val="Balloon Text"/>
    <w:basedOn w:val="Normln"/>
    <w:link w:val="TextbublinyChar"/>
    <w:rsid w:val="00E92311"/>
    <w:rPr>
      <w:rFonts w:ascii="Tahoma" w:hAnsi="Tahoma" w:cs="Tahoma"/>
      <w:sz w:val="16"/>
      <w:szCs w:val="16"/>
    </w:rPr>
  </w:style>
  <w:style w:type="character" w:customStyle="1" w:styleId="TextbublinyChar">
    <w:name w:val="Text bubliny Char"/>
    <w:basedOn w:val="Standardnpsmoodstavce"/>
    <w:link w:val="Textbubliny"/>
    <w:rsid w:val="00E92311"/>
    <w:rPr>
      <w:rFonts w:ascii="Tahoma" w:hAnsi="Tahoma" w:cs="Tahoma"/>
      <w:sz w:val="16"/>
      <w:szCs w:val="16"/>
    </w:rPr>
  </w:style>
  <w:style w:type="character" w:customStyle="1" w:styleId="ZkladntextChar">
    <w:name w:val="Základní text Char"/>
    <w:basedOn w:val="Standardnpsmoodstavce"/>
    <w:link w:val="Zkladntext"/>
    <w:rsid w:val="00027DA4"/>
    <w:rPr>
      <w:sz w:val="24"/>
      <w:szCs w:val="24"/>
    </w:rPr>
  </w:style>
  <w:style w:type="paragraph" w:styleId="Zkladntextodsazen3">
    <w:name w:val="Body Text Indent 3"/>
    <w:basedOn w:val="Normln"/>
    <w:link w:val="Zkladntextodsazen3Char"/>
    <w:semiHidden/>
    <w:unhideWhenUsed/>
    <w:rsid w:val="00FB4213"/>
    <w:pPr>
      <w:spacing w:after="120"/>
      <w:ind w:left="283"/>
    </w:pPr>
    <w:rPr>
      <w:rFonts w:ascii="Arial" w:hAnsi="Arial"/>
      <w:sz w:val="16"/>
      <w:szCs w:val="16"/>
    </w:rPr>
  </w:style>
  <w:style w:type="character" w:customStyle="1" w:styleId="Zkladntextodsazen3Char">
    <w:name w:val="Základní text odsazený 3 Char"/>
    <w:basedOn w:val="Standardnpsmoodstavce"/>
    <w:link w:val="Zkladntextodsazen3"/>
    <w:semiHidden/>
    <w:rsid w:val="00FB4213"/>
    <w:rPr>
      <w:rFonts w:ascii="Arial" w:hAnsi="Arial"/>
      <w:sz w:val="16"/>
      <w:szCs w:val="16"/>
    </w:rPr>
  </w:style>
  <w:style w:type="character" w:customStyle="1" w:styleId="NzevChar">
    <w:name w:val="Název Char"/>
    <w:basedOn w:val="Standardnpsmoodstavce"/>
    <w:link w:val="Nzev"/>
    <w:rsid w:val="00FB4213"/>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1730">
      <w:bodyDiv w:val="1"/>
      <w:marLeft w:val="0"/>
      <w:marRight w:val="0"/>
      <w:marTop w:val="0"/>
      <w:marBottom w:val="0"/>
      <w:divBdr>
        <w:top w:val="none" w:sz="0" w:space="0" w:color="auto"/>
        <w:left w:val="none" w:sz="0" w:space="0" w:color="auto"/>
        <w:bottom w:val="none" w:sz="0" w:space="0" w:color="auto"/>
        <w:right w:val="none" w:sz="0" w:space="0" w:color="auto"/>
      </w:divBdr>
    </w:div>
    <w:div w:id="11649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FD76-3569-4701-859C-3C1E633B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560</Words>
  <Characters>3238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Darovací smlouva</vt:lpstr>
    </vt:vector>
  </TitlesOfParts>
  <Company>MMO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J. Štolbová</dc:creator>
  <cp:lastModifiedBy>Hýblová Dagmara Anna</cp:lastModifiedBy>
  <cp:revision>8</cp:revision>
  <cp:lastPrinted>2023-02-22T09:24:00Z</cp:lastPrinted>
  <dcterms:created xsi:type="dcterms:W3CDTF">2024-01-11T14:20:00Z</dcterms:created>
  <dcterms:modified xsi:type="dcterms:W3CDTF">2024-01-23T08:38:00Z</dcterms:modified>
</cp:coreProperties>
</file>