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671E" w14:textId="77777777" w:rsidR="000548C4" w:rsidRPr="000A323F" w:rsidRDefault="00AC7A85" w:rsidP="00AC7A85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A323F">
        <w:rPr>
          <w:rFonts w:ascii="Arial" w:hAnsi="Arial" w:cs="Arial"/>
          <w:b/>
          <w:sz w:val="28"/>
          <w:szCs w:val="28"/>
        </w:rPr>
        <w:t>Důvodová zpráva</w:t>
      </w:r>
    </w:p>
    <w:p w14:paraId="4C7B6111" w14:textId="064C8FCE" w:rsidR="00C464E6" w:rsidRPr="00C464E6" w:rsidRDefault="00C464E6" w:rsidP="00C464E6">
      <w:pPr>
        <w:spacing w:after="120" w:line="240" w:lineRule="auto"/>
        <w:jc w:val="both"/>
        <w:rPr>
          <w:rFonts w:ascii="Arial" w:hAnsi="Arial" w:cs="Arial"/>
          <w:b/>
        </w:rPr>
      </w:pPr>
      <w:r w:rsidRPr="00C464E6">
        <w:rPr>
          <w:rFonts w:ascii="Arial" w:hAnsi="Arial" w:cs="Arial"/>
          <w:b/>
        </w:rPr>
        <w:t xml:space="preserve">Orgánům města je </w:t>
      </w:r>
      <w:r w:rsidR="00332A02">
        <w:rPr>
          <w:rFonts w:ascii="Arial" w:hAnsi="Arial" w:cs="Arial"/>
          <w:b/>
        </w:rPr>
        <w:t>předkládán k projednání návrh na poskytnutí neinvestičních účelových dotací a darů</w:t>
      </w:r>
      <w:r w:rsidRPr="00C464E6">
        <w:rPr>
          <w:rFonts w:ascii="Arial" w:hAnsi="Arial" w:cs="Arial"/>
          <w:b/>
        </w:rPr>
        <w:t xml:space="preserve"> z rozpočtu statutárního města Ostravy (dále jen „SMO“)</w:t>
      </w:r>
      <w:r w:rsidR="00332A02">
        <w:rPr>
          <w:rFonts w:ascii="Arial" w:hAnsi="Arial" w:cs="Arial"/>
          <w:b/>
        </w:rPr>
        <w:t xml:space="preserve"> pro rok 2024, dle </w:t>
      </w:r>
      <w:r w:rsidR="00790235">
        <w:rPr>
          <w:rFonts w:ascii="Arial" w:hAnsi="Arial" w:cs="Arial"/>
          <w:b/>
        </w:rPr>
        <w:t xml:space="preserve">dotačních oblastí a </w:t>
      </w:r>
      <w:r w:rsidR="00332A02">
        <w:rPr>
          <w:rFonts w:ascii="Arial" w:hAnsi="Arial" w:cs="Arial"/>
          <w:b/>
        </w:rPr>
        <w:t>požadavků</w:t>
      </w:r>
      <w:r w:rsidRPr="00C464E6">
        <w:rPr>
          <w:rFonts w:ascii="Arial" w:hAnsi="Arial" w:cs="Arial"/>
          <w:b/>
        </w:rPr>
        <w:t>:</w:t>
      </w:r>
    </w:p>
    <w:p w14:paraId="581644B6" w14:textId="77777777" w:rsidR="00332A02" w:rsidRPr="00332A02" w:rsidRDefault="00332A02" w:rsidP="00332A0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</w:rPr>
      </w:pPr>
      <w:r w:rsidRPr="00332A02">
        <w:rPr>
          <w:rFonts w:ascii="Arial" w:hAnsi="Arial" w:cs="Arial"/>
          <w:b/>
        </w:rPr>
        <w:t>v oblasti sociální péče 134 žádostí s celkovým požadavkem 93.403.000 Kč</w:t>
      </w:r>
    </w:p>
    <w:p w14:paraId="6956E3EA" w14:textId="3E8DF6CA" w:rsidR="00332A02" w:rsidRPr="00332A02" w:rsidRDefault="00332A02" w:rsidP="00332A0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</w:rPr>
      </w:pPr>
      <w:r w:rsidRPr="00332A02">
        <w:rPr>
          <w:rFonts w:ascii="Arial" w:hAnsi="Arial" w:cs="Arial"/>
          <w:b/>
        </w:rPr>
        <w:t>v oblasti protidrogové prevence 11 žádostí s celkovým požadavkem 4.905.000</w:t>
      </w:r>
      <w:r w:rsidR="00790235">
        <w:rPr>
          <w:rFonts w:ascii="Arial" w:hAnsi="Arial" w:cs="Arial"/>
          <w:b/>
        </w:rPr>
        <w:t> </w:t>
      </w:r>
      <w:r w:rsidRPr="00332A02">
        <w:rPr>
          <w:rFonts w:ascii="Arial" w:hAnsi="Arial" w:cs="Arial"/>
          <w:b/>
        </w:rPr>
        <w:t>Kč</w:t>
      </w:r>
    </w:p>
    <w:p w14:paraId="45727F98" w14:textId="77777777" w:rsidR="00332A02" w:rsidRPr="00332A02" w:rsidRDefault="00332A02" w:rsidP="00332A0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</w:rPr>
      </w:pPr>
      <w:r w:rsidRPr="00332A02">
        <w:rPr>
          <w:rFonts w:ascii="Arial" w:hAnsi="Arial" w:cs="Arial"/>
          <w:b/>
        </w:rPr>
        <w:t>v oblasti podpory osob s handicapem 53 žádostí s celkovým požadavkem 28.742.000 Kč</w:t>
      </w:r>
    </w:p>
    <w:p w14:paraId="5495C029" w14:textId="4F643CF5" w:rsidR="00332A02" w:rsidRPr="00332A02" w:rsidRDefault="00332A02" w:rsidP="00332A0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</w:rPr>
      </w:pPr>
      <w:r w:rsidRPr="00332A02">
        <w:rPr>
          <w:rFonts w:ascii="Arial" w:hAnsi="Arial" w:cs="Arial"/>
          <w:b/>
        </w:rPr>
        <w:t>v oblasti prevence kriminality 36 žádostí</w:t>
      </w:r>
      <w:r w:rsidR="008A0390">
        <w:rPr>
          <w:rFonts w:ascii="Arial" w:hAnsi="Arial" w:cs="Arial"/>
          <w:b/>
        </w:rPr>
        <w:t xml:space="preserve"> o dotaci</w:t>
      </w:r>
      <w:r w:rsidRPr="00332A02">
        <w:rPr>
          <w:rFonts w:ascii="Arial" w:hAnsi="Arial" w:cs="Arial"/>
          <w:b/>
        </w:rPr>
        <w:t xml:space="preserve"> a 3 žádosti o dar s celkovým požadavkem 12.719.000 Kč</w:t>
      </w:r>
    </w:p>
    <w:p w14:paraId="0FF9CBD9" w14:textId="77777777" w:rsidR="00332A02" w:rsidRPr="00332A02" w:rsidRDefault="00332A02" w:rsidP="00332A0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</w:rPr>
      </w:pPr>
      <w:r w:rsidRPr="00332A02">
        <w:rPr>
          <w:rFonts w:ascii="Arial" w:hAnsi="Arial" w:cs="Arial"/>
          <w:b/>
        </w:rPr>
        <w:t>v oblasti zdravotnictví 39 žádostí s celkovým požadavkem 8.488.000 Kč</w:t>
      </w:r>
    </w:p>
    <w:p w14:paraId="4C7D80C1" w14:textId="1F227D5A" w:rsidR="00AC7A85" w:rsidRDefault="00AC7A85" w:rsidP="00332A02">
      <w:pPr>
        <w:pStyle w:val="Odstavecseseznamem"/>
        <w:spacing w:after="120" w:line="240" w:lineRule="auto"/>
        <w:jc w:val="both"/>
        <w:rPr>
          <w:rFonts w:ascii="Arial" w:hAnsi="Arial" w:cs="Arial"/>
          <w:b/>
        </w:rPr>
      </w:pPr>
    </w:p>
    <w:p w14:paraId="05C14F9F" w14:textId="38AD08AA" w:rsidR="00AC7A85" w:rsidRPr="003428CA" w:rsidRDefault="00AC7A85" w:rsidP="00AC7A85">
      <w:pPr>
        <w:spacing w:after="120" w:line="240" w:lineRule="auto"/>
        <w:jc w:val="both"/>
        <w:rPr>
          <w:rFonts w:ascii="Arial" w:hAnsi="Arial" w:cs="Arial"/>
          <w:b/>
        </w:rPr>
      </w:pPr>
      <w:r w:rsidRPr="003428CA">
        <w:rPr>
          <w:rFonts w:ascii="Arial" w:hAnsi="Arial" w:cs="Arial"/>
          <w:b/>
        </w:rPr>
        <w:t>poskytovatelů sociálních služeb a souvisejících aktivit. Tyto služby jsou zajišťovány zejména nestátními neziskovými organizacemi</w:t>
      </w:r>
      <w:r w:rsidR="00C60054" w:rsidRPr="00C60054">
        <w:rPr>
          <w:rFonts w:ascii="Arial" w:hAnsi="Arial" w:cs="Arial"/>
          <w:b/>
        </w:rPr>
        <w:t xml:space="preserve"> </w:t>
      </w:r>
      <w:r w:rsidR="00C60054">
        <w:rPr>
          <w:rFonts w:ascii="Arial" w:hAnsi="Arial" w:cs="Arial"/>
          <w:b/>
        </w:rPr>
        <w:t>a ozbrojenými a bezpečnostními složkami státu</w:t>
      </w:r>
      <w:r w:rsidRPr="003428CA">
        <w:rPr>
          <w:rFonts w:ascii="Arial" w:hAnsi="Arial" w:cs="Arial"/>
          <w:b/>
        </w:rPr>
        <w:t>, na jejichž podporu vyhlašuje SMO každoročně dotační výběrové řízení</w:t>
      </w:r>
      <w:r w:rsidR="00C60054">
        <w:rPr>
          <w:rFonts w:ascii="Arial" w:hAnsi="Arial" w:cs="Arial"/>
          <w:b/>
        </w:rPr>
        <w:t>.</w:t>
      </w:r>
    </w:p>
    <w:p w14:paraId="641842A1" w14:textId="77777777" w:rsidR="002C2E63" w:rsidRDefault="002C2E63" w:rsidP="00AC7A85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CC34B34" w14:textId="77777777" w:rsidR="00325EE1" w:rsidRPr="00A40B98" w:rsidRDefault="00325EE1" w:rsidP="00325EE1">
      <w:pPr>
        <w:spacing w:after="120" w:line="240" w:lineRule="auto"/>
        <w:jc w:val="both"/>
        <w:rPr>
          <w:rFonts w:ascii="Arial" w:hAnsi="Arial" w:cs="Arial"/>
          <w:b/>
        </w:rPr>
      </w:pPr>
      <w:r w:rsidRPr="00A40B98">
        <w:rPr>
          <w:rFonts w:ascii="Arial" w:hAnsi="Arial" w:cs="Arial"/>
          <w:b/>
        </w:rPr>
        <w:t>Oblast sociální péče</w:t>
      </w:r>
    </w:p>
    <w:p w14:paraId="0B28C05E" w14:textId="018C0854" w:rsidR="00325EE1" w:rsidRPr="00581882" w:rsidRDefault="00325EE1" w:rsidP="00325EE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581882">
        <w:rPr>
          <w:rFonts w:ascii="Times New Roman" w:hAnsi="Times New Roman" w:cs="Times New Roman"/>
          <w:sz w:val="24"/>
        </w:rPr>
        <w:t xml:space="preserve">Do výběrového řízení bylo </w:t>
      </w:r>
      <w:r w:rsidR="00C60054">
        <w:rPr>
          <w:rFonts w:ascii="Times New Roman" w:hAnsi="Times New Roman" w:cs="Times New Roman"/>
          <w:sz w:val="24"/>
        </w:rPr>
        <w:t>podáno</w:t>
      </w:r>
      <w:r w:rsidR="00C60054" w:rsidRPr="00581882">
        <w:rPr>
          <w:rFonts w:ascii="Times New Roman" w:hAnsi="Times New Roman" w:cs="Times New Roman"/>
          <w:sz w:val="24"/>
        </w:rPr>
        <w:t xml:space="preserve"> </w:t>
      </w:r>
      <w:r w:rsidRPr="00581882">
        <w:rPr>
          <w:rFonts w:ascii="Times New Roman" w:hAnsi="Times New Roman" w:cs="Times New Roman"/>
          <w:sz w:val="24"/>
        </w:rPr>
        <w:t xml:space="preserve">celkem </w:t>
      </w:r>
      <w:r w:rsidR="00DC2EE0">
        <w:rPr>
          <w:rFonts w:ascii="Times New Roman" w:hAnsi="Times New Roman" w:cs="Times New Roman"/>
          <w:sz w:val="24"/>
        </w:rPr>
        <w:t>134</w:t>
      </w:r>
      <w:r w:rsidRPr="00581882">
        <w:rPr>
          <w:rFonts w:ascii="Times New Roman" w:hAnsi="Times New Roman" w:cs="Times New Roman"/>
          <w:sz w:val="24"/>
        </w:rPr>
        <w:t xml:space="preserve"> žádostí, komise navrhuje poskytnout neinvestiční účelové dotace v celkovém finančním objemu </w:t>
      </w:r>
      <w:r w:rsidR="00DC2EE0">
        <w:rPr>
          <w:rFonts w:ascii="Times New Roman" w:hAnsi="Times New Roman" w:cs="Times New Roman"/>
          <w:sz w:val="24"/>
        </w:rPr>
        <w:t>67.972.000</w:t>
      </w:r>
      <w:r w:rsidRPr="00581882">
        <w:rPr>
          <w:rFonts w:ascii="Times New Roman" w:hAnsi="Times New Roman" w:cs="Times New Roman"/>
          <w:sz w:val="24"/>
        </w:rPr>
        <w:t xml:space="preserve"> Kč pro</w:t>
      </w:r>
      <w:r>
        <w:rPr>
          <w:rFonts w:ascii="Times New Roman" w:hAnsi="Times New Roman" w:cs="Times New Roman"/>
          <w:sz w:val="24"/>
        </w:rPr>
        <w:t> </w:t>
      </w:r>
      <w:r w:rsidRPr="00581882">
        <w:rPr>
          <w:rFonts w:ascii="Times New Roman" w:hAnsi="Times New Roman" w:cs="Times New Roman"/>
          <w:sz w:val="24"/>
        </w:rPr>
        <w:t xml:space="preserve">realizaci </w:t>
      </w:r>
      <w:r w:rsidR="00DC2EE0">
        <w:rPr>
          <w:rFonts w:ascii="Times New Roman" w:hAnsi="Times New Roman" w:cs="Times New Roman"/>
          <w:sz w:val="24"/>
        </w:rPr>
        <w:t>132</w:t>
      </w:r>
      <w:r>
        <w:rPr>
          <w:rFonts w:ascii="Times New Roman" w:hAnsi="Times New Roman" w:cs="Times New Roman"/>
          <w:sz w:val="24"/>
        </w:rPr>
        <w:t xml:space="preserve"> </w:t>
      </w:r>
      <w:r w:rsidRPr="00581882">
        <w:rPr>
          <w:rFonts w:ascii="Times New Roman" w:hAnsi="Times New Roman" w:cs="Times New Roman"/>
          <w:sz w:val="24"/>
        </w:rPr>
        <w:t>projektů</w:t>
      </w:r>
      <w:r>
        <w:rPr>
          <w:rFonts w:ascii="Times New Roman" w:hAnsi="Times New Roman" w:cs="Times New Roman"/>
          <w:sz w:val="24"/>
        </w:rPr>
        <w:t xml:space="preserve"> v tomto členění: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920"/>
        <w:gridCol w:w="2161"/>
        <w:gridCol w:w="3026"/>
      </w:tblGrid>
      <w:tr w:rsidR="00C15692" w:rsidRPr="00DB61BB" w14:paraId="6A51649A" w14:textId="77777777" w:rsidTr="00DC2EE0">
        <w:trPr>
          <w:trHeight w:val="348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2CA6A00" w14:textId="77777777" w:rsidR="00C15692" w:rsidRPr="00DB61BB" w:rsidRDefault="00C15692" w:rsidP="00C15692">
            <w:pPr>
              <w:outlineLvl w:val="0"/>
              <w:rPr>
                <w:rFonts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Oblast sociální péče</w:t>
            </w:r>
          </w:p>
        </w:tc>
      </w:tr>
      <w:tr w:rsidR="00C15692" w:rsidRPr="00DB61BB" w14:paraId="3E963879" w14:textId="77777777" w:rsidTr="0041622A">
        <w:trPr>
          <w:trHeight w:val="491"/>
        </w:trPr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</w:tcPr>
          <w:p w14:paraId="4F8D69A5" w14:textId="77777777" w:rsidR="00C15692" w:rsidRPr="00DB61BB" w:rsidRDefault="00C15692" w:rsidP="0041622A">
            <w:pPr>
              <w:spacing w:after="0"/>
              <w:jc w:val="both"/>
              <w:outlineLvl w:val="0"/>
              <w:rPr>
                <w:rFonts w:cs="Arial"/>
                <w:b/>
                <w:szCs w:val="24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1AC8E3" w14:textId="77777777" w:rsidR="00C15692" w:rsidRPr="00C15692" w:rsidRDefault="00C15692" w:rsidP="0041622A">
            <w:pPr>
              <w:spacing w:before="120" w:after="0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Počet projektů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</w:tcPr>
          <w:p w14:paraId="4199A686" w14:textId="77777777" w:rsidR="00C15692" w:rsidRPr="00E74800" w:rsidRDefault="00C15692" w:rsidP="0041622A">
            <w:pPr>
              <w:spacing w:before="120" w:after="0" w:line="48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E74800">
              <w:rPr>
                <w:rFonts w:ascii="Arial" w:hAnsi="Arial" w:cs="Arial"/>
                <w:b/>
                <w:szCs w:val="24"/>
              </w:rPr>
              <w:t>Navrhovaná částka</w:t>
            </w:r>
          </w:p>
        </w:tc>
      </w:tr>
      <w:tr w:rsidR="00C15692" w:rsidRPr="00DB61BB" w14:paraId="61D8EC34" w14:textId="77777777" w:rsidTr="00DC2EE0">
        <w:trPr>
          <w:trHeight w:val="127"/>
        </w:trPr>
        <w:tc>
          <w:tcPr>
            <w:tcW w:w="9060" w:type="dxa"/>
            <w:gridSpan w:val="4"/>
            <w:shd w:val="clear" w:color="auto" w:fill="auto"/>
            <w:vAlign w:val="bottom"/>
          </w:tcPr>
          <w:p w14:paraId="240152F9" w14:textId="77777777" w:rsidR="00C15692" w:rsidRPr="00C15692" w:rsidRDefault="00C15692" w:rsidP="00712080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k podpoře</w:t>
            </w:r>
          </w:p>
        </w:tc>
      </w:tr>
      <w:tr w:rsidR="00C15692" w:rsidRPr="00564DC0" w14:paraId="506378E4" w14:textId="77777777" w:rsidTr="00DC2EE0">
        <w:trPr>
          <w:trHeight w:val="407"/>
        </w:trPr>
        <w:tc>
          <w:tcPr>
            <w:tcW w:w="3873" w:type="dxa"/>
            <w:gridSpan w:val="2"/>
            <w:shd w:val="clear" w:color="auto" w:fill="auto"/>
            <w:vAlign w:val="center"/>
          </w:tcPr>
          <w:p w14:paraId="59EA673F" w14:textId="77777777" w:rsidR="00C15692" w:rsidRPr="00FD6732" w:rsidRDefault="00C15692" w:rsidP="00712080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6732">
              <w:rPr>
                <w:rFonts w:ascii="Times New Roman" w:hAnsi="Times New Roman"/>
                <w:sz w:val="24"/>
                <w:szCs w:val="24"/>
              </w:rPr>
              <w:t>jednoleté účelové dotace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087CC5B" w14:textId="77B37E0C" w:rsidR="00C15692" w:rsidRPr="00C15692" w:rsidRDefault="00C15692" w:rsidP="00712080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15692">
              <w:rPr>
                <w:rFonts w:ascii="Times New Roman" w:hAnsi="Times New Roman"/>
                <w:sz w:val="24"/>
                <w:szCs w:val="24"/>
              </w:rPr>
              <w:t>10</w:t>
            </w:r>
            <w:r w:rsidR="00DC2EE0">
              <w:rPr>
                <w:rFonts w:ascii="Times New Roman" w:hAnsi="Times New Roman"/>
                <w:sz w:val="24"/>
                <w:szCs w:val="24"/>
              </w:rPr>
              <w:t>8</w:t>
            </w:r>
            <w:r w:rsidRPr="00C15692">
              <w:rPr>
                <w:rFonts w:ascii="Times New Roman" w:hAnsi="Times New Roman"/>
                <w:sz w:val="24"/>
                <w:szCs w:val="24"/>
              </w:rPr>
              <w:t xml:space="preserve"> projektů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44B78B30" w14:textId="7B74D35B" w:rsidR="00C15692" w:rsidRPr="00C15692" w:rsidRDefault="00DC2EE0" w:rsidP="00712080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47.519.000</w:t>
            </w:r>
            <w:r w:rsidR="00C15692" w:rsidRPr="00C15692">
              <w:rPr>
                <w:rFonts w:ascii="Arial" w:hAnsi="Arial" w:cs="Arial"/>
                <w:b/>
                <w:szCs w:val="24"/>
              </w:rPr>
              <w:t xml:space="preserve"> Kč</w:t>
            </w:r>
          </w:p>
        </w:tc>
      </w:tr>
      <w:tr w:rsidR="00C15692" w:rsidRPr="00A12655" w14:paraId="141BB230" w14:textId="77777777" w:rsidTr="00DC2EE0">
        <w:trPr>
          <w:trHeight w:val="417"/>
        </w:trPr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47A84" w14:textId="77777777" w:rsidR="00C15692" w:rsidRPr="00A12655" w:rsidRDefault="00C15692" w:rsidP="00712080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655">
              <w:rPr>
                <w:rFonts w:ascii="Times New Roman" w:hAnsi="Times New Roman"/>
                <w:bCs/>
                <w:sz w:val="24"/>
                <w:szCs w:val="24"/>
              </w:rPr>
              <w:t>projekty převedené z IP MSK*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CF537" w14:textId="77777777" w:rsidR="00C15692" w:rsidRPr="00A12655" w:rsidRDefault="00C15692" w:rsidP="00712080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12655">
              <w:rPr>
                <w:rFonts w:ascii="Times New Roman" w:hAnsi="Times New Roman"/>
                <w:sz w:val="24"/>
                <w:szCs w:val="24"/>
              </w:rPr>
              <w:t>24 projektů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821F7" w14:textId="427D1E1C" w:rsidR="00C15692" w:rsidRPr="00C15692" w:rsidRDefault="00C15692" w:rsidP="00712080">
            <w:pPr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20.</w:t>
            </w:r>
            <w:r w:rsidR="00DC2EE0">
              <w:rPr>
                <w:rFonts w:ascii="Arial" w:hAnsi="Arial" w:cs="Arial"/>
                <w:b/>
                <w:szCs w:val="24"/>
              </w:rPr>
              <w:t>453</w:t>
            </w:r>
            <w:r w:rsidRPr="00C15692">
              <w:rPr>
                <w:rFonts w:ascii="Arial" w:hAnsi="Arial" w:cs="Arial"/>
                <w:b/>
                <w:szCs w:val="24"/>
              </w:rPr>
              <w:t>.000 Kč</w:t>
            </w:r>
          </w:p>
        </w:tc>
      </w:tr>
      <w:tr w:rsidR="00C15692" w:rsidRPr="00FD6732" w14:paraId="169D0A15" w14:textId="77777777" w:rsidTr="00DC2EE0">
        <w:trPr>
          <w:trHeight w:val="578"/>
        </w:trPr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8A6C" w14:textId="77777777" w:rsidR="00C15692" w:rsidRPr="00C15692" w:rsidRDefault="00C15692" w:rsidP="00712080">
            <w:pPr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 xml:space="preserve">k podpoře celkem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E0070" w14:textId="5FE3C261" w:rsidR="00C15692" w:rsidRPr="00FD6732" w:rsidRDefault="00DC2EE0" w:rsidP="00712080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C15692" w:rsidRPr="00FD6732">
              <w:rPr>
                <w:rFonts w:ascii="Times New Roman" w:hAnsi="Times New Roman"/>
                <w:sz w:val="24"/>
                <w:szCs w:val="24"/>
              </w:rPr>
              <w:t xml:space="preserve"> projektů 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B32A" w14:textId="7C314101" w:rsidR="00C15692" w:rsidRPr="00C15692" w:rsidRDefault="00DC2EE0" w:rsidP="00712080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67.972.000</w:t>
            </w:r>
            <w:r w:rsidR="00C15692" w:rsidRPr="00C15692">
              <w:rPr>
                <w:rFonts w:ascii="Arial" w:hAnsi="Arial" w:cs="Arial"/>
                <w:b/>
                <w:szCs w:val="24"/>
              </w:rPr>
              <w:t xml:space="preserve"> Kč</w:t>
            </w:r>
            <w:r w:rsidR="00C15692" w:rsidRPr="00C156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5692" w:rsidRPr="00FD6732" w14:paraId="79C56CBB" w14:textId="77777777" w:rsidTr="00DC2EE0">
        <w:trPr>
          <w:trHeight w:val="578"/>
        </w:trPr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8778" w14:textId="77777777" w:rsidR="00C15692" w:rsidRPr="00C15692" w:rsidRDefault="00C15692" w:rsidP="00712080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k neposkytnutí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1D724" w14:textId="4089EB2F" w:rsidR="00C15692" w:rsidRPr="00FD6732" w:rsidRDefault="00DC2EE0" w:rsidP="00712080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5692" w:rsidRPr="00FD6732">
              <w:rPr>
                <w:rFonts w:ascii="Times New Roman" w:hAnsi="Times New Roman"/>
                <w:sz w:val="24"/>
                <w:szCs w:val="24"/>
              </w:rPr>
              <w:t xml:space="preserve"> projekty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6408" w14:textId="77777777" w:rsidR="00C15692" w:rsidRPr="00FD6732" w:rsidRDefault="00C15692" w:rsidP="00712080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BDBD88" w14:textId="4B280445" w:rsidR="00C15692" w:rsidRPr="0075582C" w:rsidRDefault="00C15692" w:rsidP="00C15692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5582C">
        <w:rPr>
          <w:rFonts w:ascii="Times New Roman" w:hAnsi="Times New Roman"/>
          <w:i/>
          <w:sz w:val="23"/>
          <w:szCs w:val="23"/>
        </w:rPr>
        <w:t>*</w:t>
      </w:r>
      <w:r w:rsidR="00DC2EE0">
        <w:rPr>
          <w:rFonts w:ascii="Times New Roman" w:hAnsi="Times New Roman"/>
          <w:i/>
          <w:sz w:val="23"/>
          <w:szCs w:val="23"/>
        </w:rPr>
        <w:t xml:space="preserve">Projekty financované do roku 2021 </w:t>
      </w:r>
      <w:r w:rsidR="00DC2EE0" w:rsidRPr="00C6682C">
        <w:rPr>
          <w:rFonts w:ascii="Times New Roman" w:hAnsi="Times New Roman"/>
          <w:i/>
          <w:sz w:val="23"/>
          <w:szCs w:val="23"/>
        </w:rPr>
        <w:t>z fondů Evropské unie (prostřednictvím IP MSK1)</w:t>
      </w:r>
      <w:r w:rsidR="00DC2EE0">
        <w:rPr>
          <w:rFonts w:ascii="Times New Roman" w:hAnsi="Times New Roman"/>
          <w:i/>
          <w:sz w:val="23"/>
          <w:szCs w:val="23"/>
        </w:rPr>
        <w:t xml:space="preserve"> se v roce 2022 vrátil</w:t>
      </w:r>
      <w:r w:rsidR="00C60054">
        <w:rPr>
          <w:rFonts w:ascii="Times New Roman" w:hAnsi="Times New Roman"/>
          <w:i/>
          <w:sz w:val="23"/>
          <w:szCs w:val="23"/>
        </w:rPr>
        <w:t>y</w:t>
      </w:r>
      <w:r w:rsidR="00DC2EE0">
        <w:rPr>
          <w:rFonts w:ascii="Times New Roman" w:hAnsi="Times New Roman"/>
          <w:i/>
          <w:sz w:val="23"/>
          <w:szCs w:val="23"/>
        </w:rPr>
        <w:t xml:space="preserve"> zpět k financování z rozpočtu statutárního města v režimu jednoletých dotací. </w:t>
      </w:r>
      <w:r w:rsidR="00DC2EE0" w:rsidRPr="0075582C">
        <w:rPr>
          <w:rFonts w:ascii="Times New Roman" w:hAnsi="Times New Roman"/>
          <w:i/>
          <w:sz w:val="23"/>
          <w:szCs w:val="23"/>
        </w:rPr>
        <w:t>Návrat byl Radou města schválen usnesením č. 06980/RM1822/107</w:t>
      </w:r>
      <w:r w:rsidR="00DC2EE0">
        <w:rPr>
          <w:rFonts w:ascii="Times New Roman" w:hAnsi="Times New Roman"/>
          <w:i/>
          <w:sz w:val="23"/>
          <w:szCs w:val="23"/>
        </w:rPr>
        <w:t xml:space="preserve"> včetně alokovaných finančních prostředků</w:t>
      </w:r>
      <w:r w:rsidR="00DC2EE0" w:rsidRPr="0075582C">
        <w:rPr>
          <w:rFonts w:ascii="Times New Roman" w:hAnsi="Times New Roman"/>
          <w:i/>
          <w:sz w:val="23"/>
          <w:szCs w:val="23"/>
        </w:rPr>
        <w:t xml:space="preserve"> dne 22.06.2021. Fin. prostředky </w:t>
      </w:r>
      <w:proofErr w:type="gramStart"/>
      <w:r w:rsidR="00DC2EE0" w:rsidRPr="0075582C">
        <w:rPr>
          <w:rFonts w:ascii="Times New Roman" w:hAnsi="Times New Roman"/>
          <w:i/>
          <w:sz w:val="23"/>
          <w:szCs w:val="23"/>
        </w:rPr>
        <w:t>slouží</w:t>
      </w:r>
      <w:proofErr w:type="gramEnd"/>
      <w:r w:rsidR="00DC2EE0" w:rsidRPr="0075582C">
        <w:rPr>
          <w:rFonts w:ascii="Times New Roman" w:hAnsi="Times New Roman"/>
          <w:i/>
          <w:sz w:val="23"/>
          <w:szCs w:val="23"/>
        </w:rPr>
        <w:t xml:space="preserve"> k zachování stávající sítě sociálních služeb</w:t>
      </w:r>
      <w:r>
        <w:rPr>
          <w:rFonts w:ascii="Times New Roman" w:hAnsi="Times New Roman"/>
          <w:i/>
          <w:sz w:val="23"/>
          <w:szCs w:val="23"/>
        </w:rPr>
        <w:t>.</w:t>
      </w:r>
      <w:r w:rsidRPr="00C6682C">
        <w:rPr>
          <w:rFonts w:ascii="Times New Roman" w:hAnsi="Times New Roman"/>
          <w:i/>
          <w:sz w:val="23"/>
          <w:szCs w:val="23"/>
        </w:rPr>
        <w:t xml:space="preserve"> </w:t>
      </w:r>
    </w:p>
    <w:p w14:paraId="314A237F" w14:textId="77777777" w:rsidR="00D625CD" w:rsidRPr="003E3588" w:rsidRDefault="00D625CD" w:rsidP="00C626BE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34A7E84" w14:textId="77777777" w:rsidR="00C15692" w:rsidRPr="00A40B98" w:rsidRDefault="00C15692" w:rsidP="00C15692">
      <w:pPr>
        <w:spacing w:after="120" w:line="240" w:lineRule="auto"/>
        <w:jc w:val="both"/>
        <w:rPr>
          <w:rFonts w:ascii="Arial" w:hAnsi="Arial" w:cs="Arial"/>
          <w:b/>
        </w:rPr>
      </w:pPr>
      <w:r w:rsidRPr="00A40B98">
        <w:rPr>
          <w:rFonts w:ascii="Arial" w:hAnsi="Arial" w:cs="Arial"/>
          <w:b/>
        </w:rPr>
        <w:t>Oblast protidrogové prevence</w:t>
      </w:r>
    </w:p>
    <w:p w14:paraId="0BE48AA3" w14:textId="28C7A69B" w:rsidR="00C15692" w:rsidRDefault="00C15692" w:rsidP="00C1569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581882">
        <w:rPr>
          <w:rFonts w:ascii="Times New Roman" w:hAnsi="Times New Roman" w:cs="Times New Roman"/>
          <w:sz w:val="24"/>
        </w:rPr>
        <w:t xml:space="preserve">Do výběrového řízení bylo </w:t>
      </w:r>
      <w:r w:rsidR="00C60054">
        <w:rPr>
          <w:rFonts w:ascii="Times New Roman" w:hAnsi="Times New Roman" w:cs="Times New Roman"/>
          <w:sz w:val="24"/>
        </w:rPr>
        <w:t>podáno</w:t>
      </w:r>
      <w:r w:rsidR="00C60054" w:rsidRPr="00581882">
        <w:rPr>
          <w:rFonts w:ascii="Times New Roman" w:hAnsi="Times New Roman" w:cs="Times New Roman"/>
          <w:sz w:val="24"/>
        </w:rPr>
        <w:t xml:space="preserve"> </w:t>
      </w:r>
      <w:r w:rsidRPr="00581882">
        <w:rPr>
          <w:rFonts w:ascii="Times New Roman" w:hAnsi="Times New Roman" w:cs="Times New Roman"/>
          <w:sz w:val="24"/>
        </w:rPr>
        <w:t xml:space="preserve">celkem </w:t>
      </w:r>
      <w:r w:rsidR="005036AF">
        <w:rPr>
          <w:rFonts w:ascii="Times New Roman" w:hAnsi="Times New Roman" w:cs="Times New Roman"/>
          <w:sz w:val="24"/>
        </w:rPr>
        <w:t>11</w:t>
      </w:r>
      <w:r w:rsidRPr="00581882">
        <w:rPr>
          <w:rFonts w:ascii="Times New Roman" w:hAnsi="Times New Roman" w:cs="Times New Roman"/>
          <w:sz w:val="24"/>
        </w:rPr>
        <w:t xml:space="preserve"> žádostí, komise navrhuje poskytnout neinvestiční účelové dotace v celkovém finančním objemu </w:t>
      </w:r>
      <w:r w:rsidR="005036AF">
        <w:rPr>
          <w:rFonts w:ascii="Times New Roman" w:hAnsi="Times New Roman" w:cs="Times New Roman"/>
          <w:sz w:val="24"/>
        </w:rPr>
        <w:t>3.120.000</w:t>
      </w:r>
      <w:r w:rsidRPr="00581882">
        <w:rPr>
          <w:rFonts w:ascii="Times New Roman" w:hAnsi="Times New Roman" w:cs="Times New Roman"/>
          <w:sz w:val="24"/>
        </w:rPr>
        <w:t xml:space="preserve"> Kč pro</w:t>
      </w:r>
      <w:r>
        <w:rPr>
          <w:rFonts w:ascii="Times New Roman" w:hAnsi="Times New Roman" w:cs="Times New Roman"/>
          <w:sz w:val="24"/>
        </w:rPr>
        <w:t> </w:t>
      </w:r>
      <w:r w:rsidRPr="00581882">
        <w:rPr>
          <w:rFonts w:ascii="Times New Roman" w:hAnsi="Times New Roman" w:cs="Times New Roman"/>
          <w:sz w:val="24"/>
        </w:rPr>
        <w:t>realizaci 1</w:t>
      </w:r>
      <w:r w:rsidR="005036AF">
        <w:rPr>
          <w:rFonts w:ascii="Times New Roman" w:hAnsi="Times New Roman" w:cs="Times New Roman"/>
          <w:sz w:val="24"/>
        </w:rPr>
        <w:t>0</w:t>
      </w:r>
      <w:r w:rsidRPr="00581882">
        <w:rPr>
          <w:rFonts w:ascii="Times New Roman" w:hAnsi="Times New Roman" w:cs="Times New Roman"/>
          <w:sz w:val="24"/>
        </w:rPr>
        <w:t xml:space="preserve"> projektů</w:t>
      </w:r>
      <w:r>
        <w:rPr>
          <w:rFonts w:ascii="Times New Roman" w:hAnsi="Times New Roman" w:cs="Times New Roman"/>
          <w:sz w:val="24"/>
        </w:rPr>
        <w:t xml:space="preserve"> v tomto členění:</w:t>
      </w:r>
      <w:r w:rsidRPr="00581882">
        <w:rPr>
          <w:rFonts w:ascii="Times New Roman" w:hAnsi="Times New Roman" w:cs="Times New Roman"/>
          <w:sz w:val="24"/>
        </w:rPr>
        <w:t xml:space="preserve"> </w:t>
      </w:r>
    </w:p>
    <w:p w14:paraId="43C54A50" w14:textId="77777777" w:rsidR="0041622A" w:rsidRDefault="0041622A" w:rsidP="00C1569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4CAC490E" w14:textId="77777777" w:rsidR="000914C4" w:rsidRPr="00581882" w:rsidRDefault="000914C4" w:rsidP="00C1569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920"/>
        <w:gridCol w:w="2161"/>
        <w:gridCol w:w="3026"/>
      </w:tblGrid>
      <w:tr w:rsidR="00C15692" w:rsidRPr="000D1227" w14:paraId="0344DCD5" w14:textId="77777777" w:rsidTr="005036AF">
        <w:trPr>
          <w:trHeight w:val="373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C4B63EA" w14:textId="77777777" w:rsidR="00C15692" w:rsidRPr="00DB61BB" w:rsidRDefault="00C15692" w:rsidP="00712080">
            <w:pPr>
              <w:outlineLvl w:val="0"/>
              <w:rPr>
                <w:rFonts w:cs="Arial"/>
                <w:b/>
                <w:szCs w:val="24"/>
              </w:rPr>
            </w:pPr>
            <w:bookmarkStart w:id="0" w:name="_Hlk123907354"/>
            <w:r w:rsidRPr="00C15692">
              <w:rPr>
                <w:rFonts w:ascii="Arial" w:hAnsi="Arial" w:cs="Arial"/>
                <w:b/>
                <w:szCs w:val="24"/>
              </w:rPr>
              <w:lastRenderedPageBreak/>
              <w:t>Oblast protidrogové prevence</w:t>
            </w:r>
          </w:p>
        </w:tc>
      </w:tr>
      <w:tr w:rsidR="00C15692" w:rsidRPr="000D1227" w14:paraId="4968BE75" w14:textId="77777777" w:rsidTr="005036AF">
        <w:trPr>
          <w:trHeight w:val="648"/>
        </w:trPr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D87C2C" w14:textId="77777777" w:rsidR="00C15692" w:rsidRPr="00C15692" w:rsidRDefault="00C15692" w:rsidP="00712080">
            <w:pPr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k podpoře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205E95" w14:textId="77777777" w:rsidR="00C15692" w:rsidRPr="00C15692" w:rsidRDefault="00C15692" w:rsidP="00712080">
            <w:pPr>
              <w:tabs>
                <w:tab w:val="center" w:pos="1516"/>
                <w:tab w:val="right" w:pos="3032"/>
              </w:tabs>
              <w:spacing w:before="120" w:line="48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Počet projektů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</w:tcPr>
          <w:p w14:paraId="2BD94640" w14:textId="77777777" w:rsidR="00C15692" w:rsidRPr="00C15692" w:rsidRDefault="00C15692" w:rsidP="00712080">
            <w:pPr>
              <w:spacing w:before="120" w:line="48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Navrhovaná částka</w:t>
            </w:r>
          </w:p>
        </w:tc>
      </w:tr>
      <w:tr w:rsidR="00C15692" w:rsidRPr="000D1227" w14:paraId="47998539" w14:textId="77777777" w:rsidTr="005036AF">
        <w:trPr>
          <w:trHeight w:val="407"/>
        </w:trPr>
        <w:tc>
          <w:tcPr>
            <w:tcW w:w="3873" w:type="dxa"/>
            <w:gridSpan w:val="2"/>
            <w:shd w:val="clear" w:color="auto" w:fill="auto"/>
            <w:vAlign w:val="center"/>
          </w:tcPr>
          <w:p w14:paraId="525F6F59" w14:textId="77777777" w:rsidR="00C15692" w:rsidRPr="000D1227" w:rsidRDefault="00C15692" w:rsidP="00712080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D1227">
              <w:rPr>
                <w:rFonts w:ascii="Times New Roman" w:hAnsi="Times New Roman"/>
                <w:sz w:val="24"/>
                <w:szCs w:val="24"/>
              </w:rPr>
              <w:t>jednoleté účelové dotace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23F8D96" w14:textId="77777777" w:rsidR="00C15692" w:rsidRPr="000D1227" w:rsidRDefault="00C15692" w:rsidP="00712080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projektů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4B278EAE" w14:textId="760867FC" w:rsidR="00C15692" w:rsidRPr="00C15692" w:rsidRDefault="005036AF" w:rsidP="00712080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3.120</w:t>
            </w:r>
            <w:r w:rsidR="00C15692" w:rsidRPr="00C15692">
              <w:rPr>
                <w:rFonts w:ascii="Arial" w:hAnsi="Arial" w:cs="Arial"/>
                <w:b/>
                <w:szCs w:val="24"/>
              </w:rPr>
              <w:t>.000 Kč</w:t>
            </w:r>
          </w:p>
        </w:tc>
      </w:tr>
      <w:tr w:rsidR="00C15692" w:rsidRPr="000D1227" w14:paraId="7F0E1F47" w14:textId="77777777" w:rsidTr="005036AF">
        <w:trPr>
          <w:trHeight w:val="578"/>
        </w:trPr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50798" w14:textId="77777777" w:rsidR="00C15692" w:rsidRPr="00C15692" w:rsidRDefault="00C15692" w:rsidP="00712080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k neposkytnutí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117C2" w14:textId="42DDDD3E" w:rsidR="00C15692" w:rsidRPr="000D1227" w:rsidRDefault="005036AF" w:rsidP="00712080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692" w:rsidRPr="000D1227">
              <w:rPr>
                <w:rFonts w:ascii="Times New Roman" w:hAnsi="Times New Roman"/>
                <w:sz w:val="24"/>
                <w:szCs w:val="24"/>
              </w:rPr>
              <w:t>projekt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9102C" w14:textId="77777777" w:rsidR="00C15692" w:rsidRPr="000D1227" w:rsidRDefault="00C15692" w:rsidP="00712080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3706AADB" w14:textId="57225760" w:rsidR="000C5309" w:rsidRDefault="000C5309" w:rsidP="000C5309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1A0F48E" w14:textId="568D6A1C" w:rsidR="00C40829" w:rsidRPr="00A40B98" w:rsidRDefault="00C40829" w:rsidP="00C40829">
      <w:pPr>
        <w:spacing w:after="120" w:line="240" w:lineRule="auto"/>
        <w:jc w:val="both"/>
        <w:rPr>
          <w:rFonts w:ascii="Arial" w:hAnsi="Arial" w:cs="Arial"/>
          <w:b/>
        </w:rPr>
      </w:pPr>
      <w:r w:rsidRPr="00A40B98">
        <w:rPr>
          <w:rFonts w:ascii="Arial" w:hAnsi="Arial" w:cs="Arial"/>
          <w:b/>
        </w:rPr>
        <w:t xml:space="preserve">Oblast </w:t>
      </w:r>
      <w:r>
        <w:rPr>
          <w:rFonts w:ascii="Arial" w:hAnsi="Arial" w:cs="Arial"/>
          <w:b/>
        </w:rPr>
        <w:t xml:space="preserve">podpory osob s handicapem </w:t>
      </w:r>
    </w:p>
    <w:p w14:paraId="46D2DAB5" w14:textId="29F6422E" w:rsidR="00C40829" w:rsidRPr="00581882" w:rsidRDefault="00C40829" w:rsidP="00C4082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581882">
        <w:rPr>
          <w:rFonts w:ascii="Times New Roman" w:hAnsi="Times New Roman" w:cs="Times New Roman"/>
          <w:sz w:val="24"/>
        </w:rPr>
        <w:t xml:space="preserve">Do výběrového řízení bylo </w:t>
      </w:r>
      <w:r w:rsidR="00C60054">
        <w:rPr>
          <w:rFonts w:ascii="Times New Roman" w:hAnsi="Times New Roman" w:cs="Times New Roman"/>
          <w:sz w:val="24"/>
        </w:rPr>
        <w:t>podáno</w:t>
      </w:r>
      <w:r w:rsidR="00C60054" w:rsidRPr="00581882">
        <w:rPr>
          <w:rFonts w:ascii="Times New Roman" w:hAnsi="Times New Roman" w:cs="Times New Roman"/>
          <w:sz w:val="24"/>
        </w:rPr>
        <w:t xml:space="preserve"> </w:t>
      </w:r>
      <w:r w:rsidRPr="00581882">
        <w:rPr>
          <w:rFonts w:ascii="Times New Roman" w:hAnsi="Times New Roman" w:cs="Times New Roman"/>
          <w:sz w:val="24"/>
        </w:rPr>
        <w:t xml:space="preserve">celkem </w:t>
      </w:r>
      <w:r w:rsidR="002F1CCD">
        <w:rPr>
          <w:rFonts w:ascii="Times New Roman" w:hAnsi="Times New Roman" w:cs="Times New Roman"/>
          <w:sz w:val="24"/>
        </w:rPr>
        <w:t>53</w:t>
      </w:r>
      <w:r w:rsidRPr="00581882">
        <w:rPr>
          <w:rFonts w:ascii="Times New Roman" w:hAnsi="Times New Roman" w:cs="Times New Roman"/>
          <w:sz w:val="24"/>
        </w:rPr>
        <w:t xml:space="preserve"> žádostí, komise navrhuje poskytnout neinvestiční účelové dotace v celkovém finančním objemu </w:t>
      </w:r>
      <w:r w:rsidR="002F1CCD">
        <w:rPr>
          <w:rFonts w:ascii="Times New Roman" w:hAnsi="Times New Roman" w:cs="Times New Roman"/>
          <w:sz w:val="24"/>
        </w:rPr>
        <w:t>15.411.</w:t>
      </w:r>
      <w:r>
        <w:rPr>
          <w:rFonts w:ascii="Times New Roman" w:hAnsi="Times New Roman" w:cs="Times New Roman"/>
          <w:sz w:val="24"/>
        </w:rPr>
        <w:t>000</w:t>
      </w:r>
      <w:r w:rsidRPr="00581882">
        <w:rPr>
          <w:rFonts w:ascii="Times New Roman" w:hAnsi="Times New Roman" w:cs="Times New Roman"/>
          <w:sz w:val="24"/>
        </w:rPr>
        <w:t xml:space="preserve"> Kč pro</w:t>
      </w:r>
      <w:r>
        <w:rPr>
          <w:rFonts w:ascii="Times New Roman" w:hAnsi="Times New Roman" w:cs="Times New Roman"/>
          <w:sz w:val="24"/>
        </w:rPr>
        <w:t> </w:t>
      </w:r>
      <w:r w:rsidRPr="00581882">
        <w:rPr>
          <w:rFonts w:ascii="Times New Roman" w:hAnsi="Times New Roman" w:cs="Times New Roman"/>
          <w:sz w:val="24"/>
        </w:rPr>
        <w:t xml:space="preserve">realizaci </w:t>
      </w:r>
      <w:r w:rsidR="002F1CCD">
        <w:rPr>
          <w:rFonts w:ascii="Times New Roman" w:hAnsi="Times New Roman" w:cs="Times New Roman"/>
          <w:sz w:val="24"/>
        </w:rPr>
        <w:t>51</w:t>
      </w:r>
      <w:r w:rsidRPr="00581882">
        <w:rPr>
          <w:rFonts w:ascii="Times New Roman" w:hAnsi="Times New Roman" w:cs="Times New Roman"/>
          <w:sz w:val="24"/>
        </w:rPr>
        <w:t xml:space="preserve"> projektů</w:t>
      </w:r>
      <w:r>
        <w:rPr>
          <w:rFonts w:ascii="Times New Roman" w:hAnsi="Times New Roman" w:cs="Times New Roman"/>
          <w:sz w:val="24"/>
        </w:rPr>
        <w:t xml:space="preserve"> v tomto členění:</w:t>
      </w:r>
      <w:r w:rsidRPr="00581882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920"/>
        <w:gridCol w:w="2161"/>
        <w:gridCol w:w="3026"/>
      </w:tblGrid>
      <w:tr w:rsidR="00C40829" w:rsidRPr="000D1227" w14:paraId="53F5F9B3" w14:textId="77777777" w:rsidTr="00FE2DAB">
        <w:trPr>
          <w:trHeight w:val="373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21D2A8C" w14:textId="5455004F" w:rsidR="00C40829" w:rsidRPr="00DB61BB" w:rsidRDefault="00C40829" w:rsidP="00FE2DAB">
            <w:pPr>
              <w:outlineLvl w:val="0"/>
              <w:rPr>
                <w:rFonts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 xml:space="preserve">Oblast </w:t>
            </w:r>
            <w:r w:rsidR="002F1CCD">
              <w:rPr>
                <w:rFonts w:ascii="Arial" w:hAnsi="Arial" w:cs="Arial"/>
                <w:b/>
                <w:szCs w:val="24"/>
              </w:rPr>
              <w:t>podpory osob s handicapem</w:t>
            </w:r>
          </w:p>
        </w:tc>
      </w:tr>
      <w:tr w:rsidR="00C40829" w:rsidRPr="000D1227" w14:paraId="22194809" w14:textId="77777777" w:rsidTr="002F1CCD">
        <w:trPr>
          <w:trHeight w:val="648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7934C0" w14:textId="77777777" w:rsidR="00C40829" w:rsidRPr="00C15692" w:rsidRDefault="00C40829" w:rsidP="00FE2DAB">
            <w:pPr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k podpoře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972BB" w14:textId="77777777" w:rsidR="00C40829" w:rsidRPr="00C15692" w:rsidRDefault="00C40829" w:rsidP="00FE2DAB">
            <w:pPr>
              <w:tabs>
                <w:tab w:val="center" w:pos="1516"/>
                <w:tab w:val="right" w:pos="3032"/>
              </w:tabs>
              <w:spacing w:before="120" w:line="48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Počet projektů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346A0" w14:textId="77777777" w:rsidR="00C40829" w:rsidRPr="00C15692" w:rsidRDefault="00C40829" w:rsidP="00FE2DAB">
            <w:pPr>
              <w:spacing w:before="120" w:line="48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Navrhovaná částka</w:t>
            </w:r>
          </w:p>
        </w:tc>
      </w:tr>
      <w:tr w:rsidR="00C40829" w:rsidRPr="000D1227" w14:paraId="1BC1AF3E" w14:textId="77777777" w:rsidTr="002F1CCD">
        <w:trPr>
          <w:trHeight w:val="407"/>
        </w:trPr>
        <w:tc>
          <w:tcPr>
            <w:tcW w:w="38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D47ED" w14:textId="77777777" w:rsidR="00C40829" w:rsidRPr="000D1227" w:rsidRDefault="00C40829" w:rsidP="00FE2DA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D1227">
              <w:rPr>
                <w:rFonts w:ascii="Times New Roman" w:hAnsi="Times New Roman"/>
                <w:sz w:val="24"/>
                <w:szCs w:val="24"/>
              </w:rPr>
              <w:t>jednoleté účelové dotace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D33F4" w14:textId="61BF57E7" w:rsidR="00C40829" w:rsidRPr="000D1227" w:rsidRDefault="002F1CCD" w:rsidP="00FE2DAB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C40829">
              <w:rPr>
                <w:rFonts w:ascii="Times New Roman" w:hAnsi="Times New Roman"/>
                <w:sz w:val="24"/>
                <w:szCs w:val="24"/>
              </w:rPr>
              <w:t xml:space="preserve"> projektů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EDDD9" w14:textId="6B61BA2E" w:rsidR="00C40829" w:rsidRPr="00C15692" w:rsidRDefault="002F1CCD" w:rsidP="00FE2DAB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15.411</w:t>
            </w:r>
            <w:r w:rsidR="00C40829" w:rsidRPr="00C15692">
              <w:rPr>
                <w:rFonts w:ascii="Arial" w:hAnsi="Arial" w:cs="Arial"/>
                <w:b/>
                <w:szCs w:val="24"/>
              </w:rPr>
              <w:t>.000 Kč</w:t>
            </w:r>
          </w:p>
        </w:tc>
      </w:tr>
      <w:tr w:rsidR="00C40829" w:rsidRPr="000D1227" w14:paraId="3CDF1E21" w14:textId="77777777" w:rsidTr="00FE2DAB">
        <w:trPr>
          <w:trHeight w:val="578"/>
        </w:trPr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C9617" w14:textId="77777777" w:rsidR="00C40829" w:rsidRPr="00C15692" w:rsidRDefault="00C40829" w:rsidP="00FE2DAB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k neposkytnutí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6F5E2" w14:textId="6B76AD17" w:rsidR="00C40829" w:rsidRPr="000D1227" w:rsidRDefault="002F1CCD" w:rsidP="00FE2DAB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829" w:rsidRPr="000D1227">
              <w:rPr>
                <w:rFonts w:ascii="Times New Roman" w:hAnsi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38697" w14:textId="77777777" w:rsidR="00C40829" w:rsidRPr="000D1227" w:rsidRDefault="00C40829" w:rsidP="00FE2DAB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93B892" w14:textId="77777777" w:rsidR="00C40829" w:rsidRDefault="00C40829" w:rsidP="00C40829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3C75AF84" w14:textId="14153519" w:rsidR="00C40829" w:rsidRPr="00A40B98" w:rsidRDefault="00C40829" w:rsidP="00C40829">
      <w:pPr>
        <w:spacing w:after="120" w:line="240" w:lineRule="auto"/>
        <w:jc w:val="both"/>
        <w:rPr>
          <w:rFonts w:ascii="Arial" w:hAnsi="Arial" w:cs="Arial"/>
          <w:b/>
        </w:rPr>
      </w:pPr>
      <w:r w:rsidRPr="00A40B98">
        <w:rPr>
          <w:rFonts w:ascii="Arial" w:hAnsi="Arial" w:cs="Arial"/>
          <w:b/>
        </w:rPr>
        <w:t>Oblast prevence</w:t>
      </w:r>
      <w:r w:rsidR="002F1CCD">
        <w:rPr>
          <w:rFonts w:ascii="Arial" w:hAnsi="Arial" w:cs="Arial"/>
          <w:b/>
        </w:rPr>
        <w:t xml:space="preserve"> kriminality</w:t>
      </w:r>
    </w:p>
    <w:p w14:paraId="09DB3F49" w14:textId="4A31E478" w:rsidR="00C40829" w:rsidRPr="00581882" w:rsidRDefault="00C40829" w:rsidP="00C4082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581882">
        <w:rPr>
          <w:rFonts w:ascii="Times New Roman" w:hAnsi="Times New Roman" w:cs="Times New Roman"/>
          <w:sz w:val="24"/>
        </w:rPr>
        <w:t xml:space="preserve">Do výběrového řízení bylo </w:t>
      </w:r>
      <w:r w:rsidR="00C60054">
        <w:rPr>
          <w:rFonts w:ascii="Times New Roman" w:hAnsi="Times New Roman" w:cs="Times New Roman"/>
          <w:sz w:val="24"/>
        </w:rPr>
        <w:t>podáno</w:t>
      </w:r>
      <w:r w:rsidR="00C60054" w:rsidRPr="00581882">
        <w:rPr>
          <w:rFonts w:ascii="Times New Roman" w:hAnsi="Times New Roman" w:cs="Times New Roman"/>
          <w:sz w:val="24"/>
        </w:rPr>
        <w:t xml:space="preserve"> </w:t>
      </w:r>
      <w:r w:rsidRPr="00581882">
        <w:rPr>
          <w:rFonts w:ascii="Times New Roman" w:hAnsi="Times New Roman" w:cs="Times New Roman"/>
          <w:sz w:val="24"/>
        </w:rPr>
        <w:t xml:space="preserve">celkem </w:t>
      </w:r>
      <w:r w:rsidR="002E2137">
        <w:rPr>
          <w:rFonts w:ascii="Times New Roman" w:hAnsi="Times New Roman" w:cs="Times New Roman"/>
          <w:sz w:val="24"/>
        </w:rPr>
        <w:t>36</w:t>
      </w:r>
      <w:r w:rsidR="002E2137" w:rsidRPr="00581882">
        <w:rPr>
          <w:rFonts w:ascii="Times New Roman" w:hAnsi="Times New Roman" w:cs="Times New Roman"/>
          <w:sz w:val="24"/>
        </w:rPr>
        <w:t xml:space="preserve"> </w:t>
      </w:r>
      <w:r w:rsidRPr="00581882">
        <w:rPr>
          <w:rFonts w:ascii="Times New Roman" w:hAnsi="Times New Roman" w:cs="Times New Roman"/>
          <w:sz w:val="24"/>
        </w:rPr>
        <w:t>žádostí</w:t>
      </w:r>
      <w:r w:rsidR="00E74800">
        <w:rPr>
          <w:rFonts w:ascii="Times New Roman" w:hAnsi="Times New Roman" w:cs="Times New Roman"/>
          <w:sz w:val="24"/>
        </w:rPr>
        <w:t xml:space="preserve"> o dotaci a 3 žádosti o dar</w:t>
      </w:r>
      <w:r w:rsidRPr="00581882">
        <w:rPr>
          <w:rFonts w:ascii="Times New Roman" w:hAnsi="Times New Roman" w:cs="Times New Roman"/>
          <w:sz w:val="24"/>
        </w:rPr>
        <w:t>, komise navrhuje poskytnout neinvestiční účelové dotace</w:t>
      </w:r>
      <w:r w:rsidR="00E74800">
        <w:rPr>
          <w:rFonts w:ascii="Times New Roman" w:hAnsi="Times New Roman" w:cs="Times New Roman"/>
          <w:sz w:val="24"/>
        </w:rPr>
        <w:t xml:space="preserve"> a dary</w:t>
      </w:r>
      <w:r w:rsidRPr="00581882">
        <w:rPr>
          <w:rFonts w:ascii="Times New Roman" w:hAnsi="Times New Roman" w:cs="Times New Roman"/>
          <w:sz w:val="24"/>
        </w:rPr>
        <w:t xml:space="preserve"> v celkovém finančním objemu </w:t>
      </w:r>
      <w:r w:rsidR="002F1CCD">
        <w:rPr>
          <w:rFonts w:ascii="Times New Roman" w:hAnsi="Times New Roman" w:cs="Times New Roman"/>
          <w:sz w:val="24"/>
        </w:rPr>
        <w:t>7.</w:t>
      </w:r>
      <w:r w:rsidR="002E2137">
        <w:rPr>
          <w:rFonts w:ascii="Times New Roman" w:hAnsi="Times New Roman" w:cs="Times New Roman"/>
          <w:sz w:val="24"/>
        </w:rPr>
        <w:t>6</w:t>
      </w:r>
      <w:r w:rsidR="00C00E5C">
        <w:rPr>
          <w:rFonts w:ascii="Times New Roman" w:hAnsi="Times New Roman" w:cs="Times New Roman"/>
          <w:sz w:val="24"/>
        </w:rPr>
        <w:t>1</w:t>
      </w:r>
      <w:r w:rsidR="002E2137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.000</w:t>
      </w:r>
      <w:r w:rsidRPr="00581882">
        <w:rPr>
          <w:rFonts w:ascii="Times New Roman" w:hAnsi="Times New Roman" w:cs="Times New Roman"/>
          <w:sz w:val="24"/>
        </w:rPr>
        <w:t xml:space="preserve"> Kč pro</w:t>
      </w:r>
      <w:r>
        <w:rPr>
          <w:rFonts w:ascii="Times New Roman" w:hAnsi="Times New Roman" w:cs="Times New Roman"/>
          <w:sz w:val="24"/>
        </w:rPr>
        <w:t> </w:t>
      </w:r>
      <w:r w:rsidRPr="00581882">
        <w:rPr>
          <w:rFonts w:ascii="Times New Roman" w:hAnsi="Times New Roman" w:cs="Times New Roman"/>
          <w:sz w:val="24"/>
        </w:rPr>
        <w:t xml:space="preserve">realizaci </w:t>
      </w:r>
      <w:r w:rsidR="002E2137">
        <w:rPr>
          <w:rFonts w:ascii="Times New Roman" w:hAnsi="Times New Roman" w:cs="Times New Roman"/>
          <w:sz w:val="24"/>
        </w:rPr>
        <w:t>38</w:t>
      </w:r>
      <w:r w:rsidR="002E2137" w:rsidRPr="00581882">
        <w:rPr>
          <w:rFonts w:ascii="Times New Roman" w:hAnsi="Times New Roman" w:cs="Times New Roman"/>
          <w:sz w:val="24"/>
        </w:rPr>
        <w:t xml:space="preserve"> </w:t>
      </w:r>
      <w:r w:rsidRPr="00581882">
        <w:rPr>
          <w:rFonts w:ascii="Times New Roman" w:hAnsi="Times New Roman" w:cs="Times New Roman"/>
          <w:sz w:val="24"/>
        </w:rPr>
        <w:t>projektů</w:t>
      </w:r>
      <w:r>
        <w:rPr>
          <w:rFonts w:ascii="Times New Roman" w:hAnsi="Times New Roman" w:cs="Times New Roman"/>
          <w:sz w:val="24"/>
        </w:rPr>
        <w:t xml:space="preserve"> v tomto členění:</w:t>
      </w:r>
      <w:r w:rsidRPr="00581882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920"/>
        <w:gridCol w:w="2161"/>
        <w:gridCol w:w="3026"/>
      </w:tblGrid>
      <w:tr w:rsidR="00E74800" w:rsidRPr="00DB61BB" w14:paraId="7D2C5949" w14:textId="77777777" w:rsidTr="00FE2DAB">
        <w:trPr>
          <w:trHeight w:val="348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798D4E6" w14:textId="62F021B2" w:rsidR="00E74800" w:rsidRPr="00DB61BB" w:rsidRDefault="00E74800" w:rsidP="00FE2DAB">
            <w:pPr>
              <w:outlineLvl w:val="0"/>
              <w:rPr>
                <w:rFonts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 xml:space="preserve">Oblast </w:t>
            </w:r>
            <w:r w:rsidR="00D24B1F">
              <w:rPr>
                <w:rFonts w:ascii="Arial" w:hAnsi="Arial" w:cs="Arial"/>
                <w:b/>
                <w:szCs w:val="24"/>
              </w:rPr>
              <w:t>prevence kriminality</w:t>
            </w:r>
          </w:p>
        </w:tc>
      </w:tr>
      <w:tr w:rsidR="00E74800" w:rsidRPr="00DB61BB" w14:paraId="343A3C46" w14:textId="77777777" w:rsidTr="0041622A">
        <w:trPr>
          <w:trHeight w:val="613"/>
        </w:trPr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</w:tcPr>
          <w:p w14:paraId="296A4EA4" w14:textId="77777777" w:rsidR="00E74800" w:rsidRPr="00DB61BB" w:rsidRDefault="00E74800" w:rsidP="0041622A">
            <w:pPr>
              <w:spacing w:after="0"/>
              <w:jc w:val="both"/>
              <w:outlineLvl w:val="0"/>
              <w:rPr>
                <w:rFonts w:cs="Arial"/>
                <w:b/>
                <w:szCs w:val="24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57ACA3" w14:textId="77777777" w:rsidR="00E74800" w:rsidRPr="00C15692" w:rsidRDefault="00E74800" w:rsidP="00FE2DAB">
            <w:pPr>
              <w:spacing w:before="120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Počet projektů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</w:tcPr>
          <w:p w14:paraId="3486D8DC" w14:textId="77777777" w:rsidR="00E74800" w:rsidRPr="00E74800" w:rsidRDefault="00E74800" w:rsidP="0041622A">
            <w:pPr>
              <w:spacing w:before="120" w:after="0" w:line="48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E74800">
              <w:rPr>
                <w:rFonts w:ascii="Arial" w:hAnsi="Arial" w:cs="Arial"/>
                <w:b/>
                <w:szCs w:val="24"/>
              </w:rPr>
              <w:t>Navrhovaná částka</w:t>
            </w:r>
          </w:p>
        </w:tc>
      </w:tr>
      <w:tr w:rsidR="00E74800" w:rsidRPr="00DB61BB" w14:paraId="2E07F9A9" w14:textId="77777777" w:rsidTr="00FE2DAB">
        <w:trPr>
          <w:trHeight w:val="127"/>
        </w:trPr>
        <w:tc>
          <w:tcPr>
            <w:tcW w:w="9060" w:type="dxa"/>
            <w:gridSpan w:val="4"/>
            <w:shd w:val="clear" w:color="auto" w:fill="auto"/>
            <w:vAlign w:val="bottom"/>
          </w:tcPr>
          <w:p w14:paraId="392726CB" w14:textId="77777777" w:rsidR="00E74800" w:rsidRPr="00C15692" w:rsidRDefault="00E74800" w:rsidP="00FE2DAB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k podpoře</w:t>
            </w:r>
          </w:p>
        </w:tc>
      </w:tr>
      <w:tr w:rsidR="00E74800" w:rsidRPr="00564DC0" w14:paraId="4D2AA790" w14:textId="77777777" w:rsidTr="00FE2DAB">
        <w:trPr>
          <w:trHeight w:val="407"/>
        </w:trPr>
        <w:tc>
          <w:tcPr>
            <w:tcW w:w="3873" w:type="dxa"/>
            <w:gridSpan w:val="2"/>
            <w:shd w:val="clear" w:color="auto" w:fill="auto"/>
            <w:vAlign w:val="center"/>
          </w:tcPr>
          <w:p w14:paraId="03019FEA" w14:textId="77777777" w:rsidR="00E74800" w:rsidRPr="00FD6732" w:rsidRDefault="00E74800" w:rsidP="00FE2DA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6732">
              <w:rPr>
                <w:rFonts w:ascii="Times New Roman" w:hAnsi="Times New Roman"/>
                <w:sz w:val="24"/>
                <w:szCs w:val="24"/>
              </w:rPr>
              <w:t>jednoleté účelové dotace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0608D7A" w14:textId="1FC3642B" w:rsidR="00E74800" w:rsidRPr="00C15692" w:rsidRDefault="002E2137" w:rsidP="00FE2DAB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1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800" w:rsidRPr="00C15692">
              <w:rPr>
                <w:rFonts w:ascii="Times New Roman" w:hAnsi="Times New Roman"/>
                <w:sz w:val="24"/>
                <w:szCs w:val="24"/>
              </w:rPr>
              <w:t>projektů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43206760" w14:textId="4E91F70E" w:rsidR="00E74800" w:rsidRPr="00C15692" w:rsidRDefault="00E74800" w:rsidP="00FE2DAB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7.2</w:t>
            </w:r>
            <w:r w:rsidR="008D78A2">
              <w:rPr>
                <w:rFonts w:ascii="Arial" w:hAnsi="Arial" w:cs="Arial"/>
                <w:b/>
                <w:szCs w:val="24"/>
              </w:rPr>
              <w:t>6</w:t>
            </w:r>
            <w:r>
              <w:rPr>
                <w:rFonts w:ascii="Arial" w:hAnsi="Arial" w:cs="Arial"/>
                <w:b/>
                <w:szCs w:val="24"/>
              </w:rPr>
              <w:t>7.000</w:t>
            </w:r>
            <w:r w:rsidRPr="00C15692">
              <w:rPr>
                <w:rFonts w:ascii="Arial" w:hAnsi="Arial" w:cs="Arial"/>
                <w:b/>
                <w:szCs w:val="24"/>
              </w:rPr>
              <w:t xml:space="preserve"> Kč</w:t>
            </w:r>
          </w:p>
        </w:tc>
      </w:tr>
      <w:tr w:rsidR="00E74800" w:rsidRPr="00A12655" w14:paraId="36C30D3C" w14:textId="77777777" w:rsidTr="00FE2DAB">
        <w:trPr>
          <w:trHeight w:val="417"/>
        </w:trPr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B2968" w14:textId="0D96C907" w:rsidR="00E74800" w:rsidRPr="00A12655" w:rsidRDefault="00E74800" w:rsidP="00FE2DAB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dary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082C7" w14:textId="3DB2AF9D" w:rsidR="00E74800" w:rsidRPr="00A12655" w:rsidRDefault="00E74800" w:rsidP="00FE2DAB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12655">
              <w:rPr>
                <w:rFonts w:ascii="Times New Roman" w:hAnsi="Times New Roman"/>
                <w:sz w:val="24"/>
                <w:szCs w:val="24"/>
              </w:rPr>
              <w:t xml:space="preserve"> projekt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5D9D7" w14:textId="4F085B6A" w:rsidR="00E74800" w:rsidRPr="00C15692" w:rsidRDefault="00E74800" w:rsidP="00FE2DAB">
            <w:pPr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350</w:t>
            </w:r>
            <w:r w:rsidRPr="00C15692">
              <w:rPr>
                <w:rFonts w:ascii="Arial" w:hAnsi="Arial" w:cs="Arial"/>
                <w:b/>
                <w:szCs w:val="24"/>
              </w:rPr>
              <w:t>.000 Kč</w:t>
            </w:r>
          </w:p>
        </w:tc>
      </w:tr>
      <w:tr w:rsidR="00E74800" w:rsidRPr="00FD6732" w14:paraId="094A7DFA" w14:textId="77777777" w:rsidTr="00FE2DAB">
        <w:trPr>
          <w:trHeight w:val="578"/>
        </w:trPr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F81A6" w14:textId="77777777" w:rsidR="00E74800" w:rsidRPr="00C15692" w:rsidRDefault="00E74800" w:rsidP="00FE2DAB">
            <w:pPr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 xml:space="preserve">k podpoře celkem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DA8C0" w14:textId="6D51CC1D" w:rsidR="00E74800" w:rsidRPr="00FD6732" w:rsidRDefault="002E2137" w:rsidP="00FE2DAB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FD6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800" w:rsidRPr="00FD6732">
              <w:rPr>
                <w:rFonts w:ascii="Times New Roman" w:hAnsi="Times New Roman"/>
                <w:sz w:val="24"/>
                <w:szCs w:val="24"/>
              </w:rPr>
              <w:t xml:space="preserve">projektů 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FB9DF" w14:textId="65F01E37" w:rsidR="00E74800" w:rsidRPr="00C15692" w:rsidRDefault="00E74800" w:rsidP="00FE2DAB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7.6</w:t>
            </w:r>
            <w:r w:rsidR="008D78A2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7.000</w:t>
            </w:r>
            <w:r w:rsidRPr="00C15692">
              <w:rPr>
                <w:rFonts w:ascii="Arial" w:hAnsi="Arial" w:cs="Arial"/>
                <w:b/>
                <w:szCs w:val="24"/>
              </w:rPr>
              <w:t xml:space="preserve"> Kč</w:t>
            </w:r>
            <w:r w:rsidRPr="00C156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4800" w:rsidRPr="00FD6732" w14:paraId="31F6C50C" w14:textId="77777777" w:rsidTr="00FE2DAB">
        <w:trPr>
          <w:trHeight w:val="578"/>
        </w:trPr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F8AC2" w14:textId="77777777" w:rsidR="00E74800" w:rsidRPr="00C15692" w:rsidRDefault="00E74800" w:rsidP="00FE2DAB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k neposkytnutí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AEB05" w14:textId="01FA09AF" w:rsidR="00E74800" w:rsidRPr="00FD6732" w:rsidRDefault="00E74800" w:rsidP="00FE2DAB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6732">
              <w:rPr>
                <w:rFonts w:ascii="Times New Roman" w:hAnsi="Times New Roman"/>
                <w:sz w:val="24"/>
                <w:szCs w:val="24"/>
              </w:rPr>
              <w:t xml:space="preserve"> projekt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72803" w14:textId="77777777" w:rsidR="00E74800" w:rsidRPr="00FD6732" w:rsidRDefault="00E74800" w:rsidP="00FE2DAB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B0C164" w14:textId="77777777" w:rsidR="00C40829" w:rsidRDefault="00C40829" w:rsidP="00C40829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5C4397E" w14:textId="5EC98617" w:rsidR="00C40829" w:rsidRPr="00A40B98" w:rsidRDefault="00C40829" w:rsidP="00C40829">
      <w:pPr>
        <w:spacing w:after="120" w:line="240" w:lineRule="auto"/>
        <w:jc w:val="both"/>
        <w:rPr>
          <w:rFonts w:ascii="Arial" w:hAnsi="Arial" w:cs="Arial"/>
          <w:b/>
        </w:rPr>
      </w:pPr>
      <w:r w:rsidRPr="00A40B98">
        <w:rPr>
          <w:rFonts w:ascii="Arial" w:hAnsi="Arial" w:cs="Arial"/>
          <w:b/>
        </w:rPr>
        <w:t xml:space="preserve">Oblast </w:t>
      </w:r>
      <w:r w:rsidR="002F1CCD">
        <w:rPr>
          <w:rFonts w:ascii="Arial" w:hAnsi="Arial" w:cs="Arial"/>
          <w:b/>
        </w:rPr>
        <w:t>zdravotnictví</w:t>
      </w:r>
    </w:p>
    <w:p w14:paraId="03DE7B08" w14:textId="1A0B37C9" w:rsidR="00C40829" w:rsidRPr="00581882" w:rsidRDefault="00C40829" w:rsidP="00C4082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581882">
        <w:rPr>
          <w:rFonts w:ascii="Times New Roman" w:hAnsi="Times New Roman" w:cs="Times New Roman"/>
          <w:sz w:val="24"/>
        </w:rPr>
        <w:t xml:space="preserve">Do výběrového řízení bylo </w:t>
      </w:r>
      <w:r w:rsidR="00C60054">
        <w:rPr>
          <w:rFonts w:ascii="Times New Roman" w:hAnsi="Times New Roman" w:cs="Times New Roman"/>
          <w:sz w:val="24"/>
        </w:rPr>
        <w:t>podáno</w:t>
      </w:r>
      <w:r w:rsidR="00C60054" w:rsidRPr="00581882">
        <w:rPr>
          <w:rFonts w:ascii="Times New Roman" w:hAnsi="Times New Roman" w:cs="Times New Roman"/>
          <w:sz w:val="24"/>
        </w:rPr>
        <w:t xml:space="preserve"> </w:t>
      </w:r>
      <w:r w:rsidRPr="00581882">
        <w:rPr>
          <w:rFonts w:ascii="Times New Roman" w:hAnsi="Times New Roman" w:cs="Times New Roman"/>
          <w:sz w:val="24"/>
        </w:rPr>
        <w:t xml:space="preserve">celkem </w:t>
      </w:r>
      <w:r w:rsidR="002F1CCD">
        <w:rPr>
          <w:rFonts w:ascii="Times New Roman" w:hAnsi="Times New Roman" w:cs="Times New Roman"/>
          <w:sz w:val="24"/>
        </w:rPr>
        <w:t>39</w:t>
      </w:r>
      <w:r w:rsidRPr="00581882">
        <w:rPr>
          <w:rFonts w:ascii="Times New Roman" w:hAnsi="Times New Roman" w:cs="Times New Roman"/>
          <w:sz w:val="24"/>
        </w:rPr>
        <w:t xml:space="preserve"> žádostí, komise navrhuje poskytnout neinvestiční účelové dotace v celkovém finančním objemu </w:t>
      </w:r>
      <w:r w:rsidR="002F1CCD">
        <w:rPr>
          <w:rFonts w:ascii="Times New Roman" w:hAnsi="Times New Roman" w:cs="Times New Roman"/>
          <w:sz w:val="24"/>
        </w:rPr>
        <w:t>5.018</w:t>
      </w:r>
      <w:r>
        <w:rPr>
          <w:rFonts w:ascii="Times New Roman" w:hAnsi="Times New Roman" w:cs="Times New Roman"/>
          <w:sz w:val="24"/>
        </w:rPr>
        <w:t>.000</w:t>
      </w:r>
      <w:r w:rsidRPr="00581882">
        <w:rPr>
          <w:rFonts w:ascii="Times New Roman" w:hAnsi="Times New Roman" w:cs="Times New Roman"/>
          <w:sz w:val="24"/>
        </w:rPr>
        <w:t xml:space="preserve"> Kč pro</w:t>
      </w:r>
      <w:r>
        <w:rPr>
          <w:rFonts w:ascii="Times New Roman" w:hAnsi="Times New Roman" w:cs="Times New Roman"/>
          <w:sz w:val="24"/>
        </w:rPr>
        <w:t> </w:t>
      </w:r>
      <w:r w:rsidRPr="00581882">
        <w:rPr>
          <w:rFonts w:ascii="Times New Roman" w:hAnsi="Times New Roman" w:cs="Times New Roman"/>
          <w:sz w:val="24"/>
        </w:rPr>
        <w:t xml:space="preserve">realizaci </w:t>
      </w:r>
      <w:r w:rsidR="002F1CCD">
        <w:rPr>
          <w:rFonts w:ascii="Times New Roman" w:hAnsi="Times New Roman" w:cs="Times New Roman"/>
          <w:sz w:val="24"/>
        </w:rPr>
        <w:t>34</w:t>
      </w:r>
      <w:r w:rsidRPr="00581882">
        <w:rPr>
          <w:rFonts w:ascii="Times New Roman" w:hAnsi="Times New Roman" w:cs="Times New Roman"/>
          <w:sz w:val="24"/>
        </w:rPr>
        <w:t xml:space="preserve"> projektů</w:t>
      </w:r>
      <w:r>
        <w:rPr>
          <w:rFonts w:ascii="Times New Roman" w:hAnsi="Times New Roman" w:cs="Times New Roman"/>
          <w:sz w:val="24"/>
        </w:rPr>
        <w:t xml:space="preserve"> v tomto členění:</w:t>
      </w:r>
      <w:r w:rsidRPr="00581882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920"/>
        <w:gridCol w:w="2161"/>
        <w:gridCol w:w="3026"/>
      </w:tblGrid>
      <w:tr w:rsidR="00C40829" w:rsidRPr="000D1227" w14:paraId="0F031FB1" w14:textId="77777777" w:rsidTr="00FE2DAB">
        <w:trPr>
          <w:trHeight w:val="373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92296E2" w14:textId="1CE99581" w:rsidR="00C40829" w:rsidRPr="00DB61BB" w:rsidRDefault="00C40829" w:rsidP="00FE2DAB">
            <w:pPr>
              <w:outlineLvl w:val="0"/>
              <w:rPr>
                <w:rFonts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lastRenderedPageBreak/>
              <w:t xml:space="preserve">Oblast </w:t>
            </w:r>
            <w:r w:rsidR="00D24B1F">
              <w:rPr>
                <w:rFonts w:ascii="Arial" w:hAnsi="Arial" w:cs="Arial"/>
                <w:b/>
                <w:szCs w:val="24"/>
              </w:rPr>
              <w:t>zdravotnictví</w:t>
            </w:r>
          </w:p>
        </w:tc>
      </w:tr>
      <w:tr w:rsidR="00C40829" w:rsidRPr="000D1227" w14:paraId="4AAD72DD" w14:textId="77777777" w:rsidTr="00FE2DAB">
        <w:trPr>
          <w:trHeight w:val="648"/>
        </w:trPr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E376A3" w14:textId="77777777" w:rsidR="00C40829" w:rsidRPr="00C15692" w:rsidRDefault="00C40829" w:rsidP="00FE2DAB">
            <w:pPr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k podpoře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4AFA93" w14:textId="77777777" w:rsidR="00C40829" w:rsidRPr="00C15692" w:rsidRDefault="00C40829" w:rsidP="00FE2DAB">
            <w:pPr>
              <w:tabs>
                <w:tab w:val="center" w:pos="1516"/>
                <w:tab w:val="right" w:pos="3032"/>
              </w:tabs>
              <w:spacing w:before="120" w:line="48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Počet projektů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</w:tcPr>
          <w:p w14:paraId="117B8517" w14:textId="77777777" w:rsidR="00C40829" w:rsidRPr="00C15692" w:rsidRDefault="00C40829" w:rsidP="00FE2DAB">
            <w:pPr>
              <w:spacing w:before="120" w:line="48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Navrhovaná částka</w:t>
            </w:r>
          </w:p>
        </w:tc>
      </w:tr>
      <w:tr w:rsidR="00C40829" w:rsidRPr="000D1227" w14:paraId="351C7D28" w14:textId="77777777" w:rsidTr="00FE2DAB">
        <w:trPr>
          <w:trHeight w:val="407"/>
        </w:trPr>
        <w:tc>
          <w:tcPr>
            <w:tcW w:w="3873" w:type="dxa"/>
            <w:gridSpan w:val="2"/>
            <w:shd w:val="clear" w:color="auto" w:fill="auto"/>
            <w:vAlign w:val="center"/>
          </w:tcPr>
          <w:p w14:paraId="7B1C58E8" w14:textId="77777777" w:rsidR="00C40829" w:rsidRPr="000D1227" w:rsidRDefault="00C40829" w:rsidP="00FE2DA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D1227">
              <w:rPr>
                <w:rFonts w:ascii="Times New Roman" w:hAnsi="Times New Roman"/>
                <w:sz w:val="24"/>
                <w:szCs w:val="24"/>
              </w:rPr>
              <w:t>jednoleté účelové dotace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98BA735" w14:textId="7BC055D0" w:rsidR="00C40829" w:rsidRPr="000D1227" w:rsidRDefault="002F1CCD" w:rsidP="00FE2DAB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C40829">
              <w:rPr>
                <w:rFonts w:ascii="Times New Roman" w:hAnsi="Times New Roman"/>
                <w:sz w:val="24"/>
                <w:szCs w:val="24"/>
              </w:rPr>
              <w:t xml:space="preserve"> projektů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4D9A5786" w14:textId="273AFD17" w:rsidR="00C40829" w:rsidRPr="00C15692" w:rsidRDefault="002F1CCD" w:rsidP="00FE2DAB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5.018</w:t>
            </w:r>
            <w:r w:rsidR="00C40829" w:rsidRPr="00C15692">
              <w:rPr>
                <w:rFonts w:ascii="Arial" w:hAnsi="Arial" w:cs="Arial"/>
                <w:b/>
                <w:szCs w:val="24"/>
              </w:rPr>
              <w:t>.000 Kč</w:t>
            </w:r>
          </w:p>
        </w:tc>
      </w:tr>
      <w:tr w:rsidR="00C40829" w:rsidRPr="000D1227" w14:paraId="1D6A4766" w14:textId="77777777" w:rsidTr="00FE2DAB">
        <w:trPr>
          <w:trHeight w:val="578"/>
        </w:trPr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A3A54" w14:textId="77777777" w:rsidR="00C40829" w:rsidRPr="00C15692" w:rsidRDefault="00C40829" w:rsidP="00FE2DAB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15692">
              <w:rPr>
                <w:rFonts w:ascii="Arial" w:hAnsi="Arial" w:cs="Arial"/>
                <w:b/>
                <w:szCs w:val="24"/>
              </w:rPr>
              <w:t>k neposkytnutí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C7757" w14:textId="5C5A7B33" w:rsidR="00C40829" w:rsidRPr="000D1227" w:rsidRDefault="002F1CCD" w:rsidP="00FE2DAB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0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829" w:rsidRPr="000D1227">
              <w:rPr>
                <w:rFonts w:ascii="Times New Roman" w:hAnsi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/>
                <w:sz w:val="24"/>
                <w:szCs w:val="24"/>
              </w:rPr>
              <w:t>ů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B21BE" w14:textId="77777777" w:rsidR="00C40829" w:rsidRPr="000D1227" w:rsidRDefault="00C40829" w:rsidP="00FE2DAB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41D193" w14:textId="77777777" w:rsidR="00C40829" w:rsidRDefault="00C40829" w:rsidP="00C40829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15D555A6" w14:textId="77777777" w:rsidR="003E3588" w:rsidRPr="00E816F3" w:rsidRDefault="00880EC9" w:rsidP="00C626BE">
      <w:pPr>
        <w:spacing w:after="120" w:line="240" w:lineRule="auto"/>
        <w:jc w:val="both"/>
        <w:rPr>
          <w:rFonts w:ascii="Arial" w:hAnsi="Arial" w:cs="Arial"/>
          <w:b/>
        </w:rPr>
      </w:pPr>
      <w:r w:rsidRPr="00E816F3">
        <w:rPr>
          <w:rFonts w:ascii="Arial" w:hAnsi="Arial" w:cs="Arial"/>
          <w:b/>
        </w:rPr>
        <w:t>Průběh výběrového řízení</w:t>
      </w:r>
    </w:p>
    <w:p w14:paraId="34437CB9" w14:textId="5C23ECC2" w:rsidR="00B10594" w:rsidRPr="00E816F3" w:rsidRDefault="00E816F3" w:rsidP="00B10594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816F3">
        <w:rPr>
          <w:rFonts w:ascii="Times New Roman" w:hAnsi="Times New Roman" w:cs="Times New Roman"/>
          <w:sz w:val="24"/>
          <w:szCs w:val="24"/>
        </w:rPr>
        <w:t>Program a Podmínky na poskytování peněžních prostředků z rozpočtu SMO na rok 202</w:t>
      </w:r>
      <w:r w:rsidR="00D24B1F">
        <w:rPr>
          <w:rFonts w:ascii="Times New Roman" w:hAnsi="Times New Roman" w:cs="Times New Roman"/>
          <w:sz w:val="24"/>
          <w:szCs w:val="24"/>
        </w:rPr>
        <w:t>4</w:t>
      </w:r>
      <w:r w:rsidRPr="00E816F3">
        <w:rPr>
          <w:rFonts w:ascii="Times New Roman" w:hAnsi="Times New Roman" w:cs="Times New Roman"/>
          <w:sz w:val="24"/>
          <w:szCs w:val="24"/>
        </w:rPr>
        <w:t xml:space="preserve"> pro</w:t>
      </w:r>
      <w:r w:rsidR="002E2137">
        <w:rPr>
          <w:rFonts w:ascii="Times New Roman" w:hAnsi="Times New Roman" w:cs="Times New Roman"/>
          <w:sz w:val="24"/>
          <w:szCs w:val="24"/>
        </w:rPr>
        <w:t> </w:t>
      </w:r>
      <w:r w:rsidR="00D24B1F">
        <w:rPr>
          <w:rFonts w:ascii="Times New Roman" w:hAnsi="Times New Roman" w:cs="Times New Roman"/>
          <w:sz w:val="24"/>
          <w:szCs w:val="24"/>
        </w:rPr>
        <w:t>všech pět dotačních oblastí</w:t>
      </w:r>
      <w:r w:rsidR="00B10594" w:rsidRPr="00E81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539">
        <w:rPr>
          <w:rFonts w:ascii="Times New Roman" w:hAnsi="Times New Roman" w:cs="Times New Roman"/>
          <w:bCs/>
          <w:sz w:val="24"/>
          <w:szCs w:val="24"/>
        </w:rPr>
        <w:t xml:space="preserve">(sociální péče, protidrogová prevence, podpora osob s handicapem, prevence kriminality a zdravotnictví) </w:t>
      </w:r>
      <w:r w:rsidR="00B10594" w:rsidRPr="00E816F3">
        <w:rPr>
          <w:rFonts w:ascii="Times New Roman" w:hAnsi="Times New Roman" w:cs="Times New Roman"/>
          <w:sz w:val="24"/>
          <w:szCs w:val="24"/>
        </w:rPr>
        <w:t>byl vyhlášen v měsíci září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4B1F">
        <w:rPr>
          <w:rFonts w:ascii="Times New Roman" w:hAnsi="Times New Roman" w:cs="Times New Roman"/>
          <w:sz w:val="24"/>
          <w:szCs w:val="24"/>
        </w:rPr>
        <w:t>3</w:t>
      </w:r>
      <w:r w:rsidR="00B10594" w:rsidRPr="00E816F3">
        <w:rPr>
          <w:rFonts w:ascii="Times New Roman" w:hAnsi="Times New Roman" w:cs="Times New Roman"/>
          <w:sz w:val="24"/>
          <w:szCs w:val="24"/>
        </w:rPr>
        <w:t xml:space="preserve"> (usnesení ZM č. </w:t>
      </w:r>
      <w:r w:rsidR="00D24B1F">
        <w:rPr>
          <w:rFonts w:ascii="Times New Roman" w:hAnsi="Times New Roman" w:cs="Times New Roman"/>
          <w:bCs/>
          <w:sz w:val="24"/>
          <w:szCs w:val="24"/>
        </w:rPr>
        <w:t>0433</w:t>
      </w:r>
      <w:r w:rsidR="00B10594" w:rsidRPr="00E816F3">
        <w:rPr>
          <w:rFonts w:ascii="Times New Roman" w:hAnsi="Times New Roman" w:cs="Times New Roman"/>
          <w:bCs/>
          <w:sz w:val="24"/>
          <w:szCs w:val="24"/>
        </w:rPr>
        <w:t>/ZM</w:t>
      </w:r>
      <w:r w:rsidR="00D24B1F">
        <w:rPr>
          <w:rFonts w:ascii="Times New Roman" w:hAnsi="Times New Roman" w:cs="Times New Roman"/>
          <w:bCs/>
          <w:sz w:val="24"/>
          <w:szCs w:val="24"/>
        </w:rPr>
        <w:t>2226</w:t>
      </w:r>
      <w:r w:rsidR="00B10594" w:rsidRPr="00E816F3">
        <w:rPr>
          <w:rFonts w:ascii="Times New Roman" w:hAnsi="Times New Roman" w:cs="Times New Roman"/>
          <w:bCs/>
          <w:sz w:val="24"/>
          <w:szCs w:val="24"/>
        </w:rPr>
        <w:t>/</w:t>
      </w:r>
      <w:r w:rsidR="00D24B1F">
        <w:rPr>
          <w:rFonts w:ascii="Times New Roman" w:hAnsi="Times New Roman" w:cs="Times New Roman"/>
          <w:bCs/>
          <w:sz w:val="24"/>
          <w:szCs w:val="24"/>
        </w:rPr>
        <w:t>10</w:t>
      </w:r>
      <w:r w:rsidR="00B10594" w:rsidRPr="00E816F3">
        <w:rPr>
          <w:rFonts w:ascii="Times New Roman" w:hAnsi="Times New Roman" w:cs="Times New Roman"/>
          <w:bCs/>
          <w:sz w:val="24"/>
          <w:szCs w:val="24"/>
        </w:rPr>
        <w:t xml:space="preserve"> ze dne </w:t>
      </w:r>
      <w:r w:rsidR="00D24B1F">
        <w:rPr>
          <w:rFonts w:ascii="Times New Roman" w:hAnsi="Times New Roman" w:cs="Times New Roman"/>
          <w:bCs/>
          <w:sz w:val="24"/>
          <w:szCs w:val="24"/>
        </w:rPr>
        <w:t>20</w:t>
      </w:r>
      <w:r w:rsidR="00B10594" w:rsidRPr="00E816F3">
        <w:rPr>
          <w:rFonts w:ascii="Times New Roman" w:hAnsi="Times New Roman" w:cs="Times New Roman"/>
          <w:bCs/>
          <w:sz w:val="24"/>
          <w:szCs w:val="24"/>
        </w:rPr>
        <w:t>.</w:t>
      </w:r>
      <w:r w:rsidR="002E2137">
        <w:rPr>
          <w:rFonts w:ascii="Times New Roman" w:hAnsi="Times New Roman" w:cs="Times New Roman"/>
          <w:bCs/>
          <w:sz w:val="24"/>
          <w:szCs w:val="24"/>
        </w:rPr>
        <w:t>0</w:t>
      </w:r>
      <w:r w:rsidR="00B10594" w:rsidRPr="00E816F3">
        <w:rPr>
          <w:rFonts w:ascii="Times New Roman" w:hAnsi="Times New Roman" w:cs="Times New Roman"/>
          <w:bCs/>
          <w:sz w:val="24"/>
          <w:szCs w:val="24"/>
        </w:rPr>
        <w:t>9.20</w:t>
      </w:r>
      <w:r w:rsidRPr="00E816F3">
        <w:rPr>
          <w:rFonts w:ascii="Times New Roman" w:hAnsi="Times New Roman" w:cs="Times New Roman"/>
          <w:bCs/>
          <w:sz w:val="24"/>
          <w:szCs w:val="24"/>
        </w:rPr>
        <w:t>2</w:t>
      </w:r>
      <w:r w:rsidR="00D24B1F">
        <w:rPr>
          <w:rFonts w:ascii="Times New Roman" w:hAnsi="Times New Roman" w:cs="Times New Roman"/>
          <w:bCs/>
          <w:sz w:val="24"/>
          <w:szCs w:val="24"/>
        </w:rPr>
        <w:t>3</w:t>
      </w:r>
      <w:r w:rsidR="00B10594" w:rsidRPr="00E816F3">
        <w:rPr>
          <w:rFonts w:ascii="Times New Roman" w:hAnsi="Times New Roman" w:cs="Times New Roman"/>
          <w:sz w:val="24"/>
          <w:szCs w:val="24"/>
        </w:rPr>
        <w:t xml:space="preserve">) s termínem pro podávání žádostí ve dnech </w:t>
      </w:r>
      <w:r w:rsidR="00D24B1F">
        <w:rPr>
          <w:rFonts w:ascii="Times New Roman" w:hAnsi="Times New Roman" w:cs="Times New Roman"/>
          <w:b/>
          <w:sz w:val="24"/>
          <w:szCs w:val="24"/>
        </w:rPr>
        <w:t>23</w:t>
      </w:r>
      <w:r w:rsidR="00B10594" w:rsidRPr="00E816F3">
        <w:rPr>
          <w:rFonts w:ascii="Times New Roman" w:hAnsi="Times New Roman" w:cs="Times New Roman"/>
          <w:b/>
          <w:sz w:val="24"/>
          <w:szCs w:val="24"/>
        </w:rPr>
        <w:t>.10.20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24B1F">
        <w:rPr>
          <w:rFonts w:ascii="Times New Roman" w:hAnsi="Times New Roman" w:cs="Times New Roman"/>
          <w:b/>
          <w:sz w:val="24"/>
          <w:szCs w:val="24"/>
        </w:rPr>
        <w:t>3</w:t>
      </w:r>
      <w:r w:rsidR="00B10594" w:rsidRPr="00E81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137">
        <w:rPr>
          <w:rFonts w:ascii="Times New Roman" w:hAnsi="Times New Roman" w:cs="Times New Roman"/>
          <w:b/>
          <w:sz w:val="24"/>
          <w:szCs w:val="24"/>
        </w:rPr>
        <w:t>–</w:t>
      </w:r>
      <w:r w:rsidR="00B10594" w:rsidRPr="00E81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137">
        <w:rPr>
          <w:rFonts w:ascii="Times New Roman" w:hAnsi="Times New Roman" w:cs="Times New Roman"/>
          <w:b/>
          <w:sz w:val="24"/>
          <w:szCs w:val="24"/>
        </w:rPr>
        <w:t>0</w:t>
      </w:r>
      <w:r w:rsidR="00D24B1F">
        <w:rPr>
          <w:rFonts w:ascii="Times New Roman" w:hAnsi="Times New Roman" w:cs="Times New Roman"/>
          <w:b/>
          <w:sz w:val="24"/>
          <w:szCs w:val="24"/>
        </w:rPr>
        <w:t>3</w:t>
      </w:r>
      <w:r w:rsidR="00B10594" w:rsidRPr="00E816F3">
        <w:rPr>
          <w:rFonts w:ascii="Times New Roman" w:hAnsi="Times New Roman" w:cs="Times New Roman"/>
          <w:b/>
          <w:sz w:val="24"/>
          <w:szCs w:val="24"/>
        </w:rPr>
        <w:t>.1</w:t>
      </w:r>
      <w:r w:rsidR="00D24B1F">
        <w:rPr>
          <w:rFonts w:ascii="Times New Roman" w:hAnsi="Times New Roman" w:cs="Times New Roman"/>
          <w:b/>
          <w:sz w:val="24"/>
          <w:szCs w:val="24"/>
        </w:rPr>
        <w:t>1</w:t>
      </w:r>
      <w:r w:rsidR="00B10594" w:rsidRPr="00E816F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24B1F">
        <w:rPr>
          <w:rFonts w:ascii="Times New Roman" w:hAnsi="Times New Roman" w:cs="Times New Roman"/>
          <w:b/>
          <w:sz w:val="24"/>
          <w:szCs w:val="24"/>
        </w:rPr>
        <w:t>3</w:t>
      </w:r>
      <w:r w:rsidR="00B10594" w:rsidRPr="00E816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C14A09F" w14:textId="633B9E87" w:rsidR="00B10594" w:rsidRPr="00E816F3" w:rsidRDefault="00B10594" w:rsidP="00824547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816F3">
        <w:rPr>
          <w:rFonts w:ascii="Times New Roman" w:hAnsi="Times New Roman" w:cs="Times New Roman"/>
          <w:sz w:val="24"/>
          <w:szCs w:val="24"/>
        </w:rPr>
        <w:t>Vyhlášená témata dotačního programu v</w:t>
      </w:r>
      <w:r w:rsidR="002E2137">
        <w:rPr>
          <w:rFonts w:ascii="Times New Roman" w:hAnsi="Times New Roman" w:cs="Times New Roman"/>
          <w:sz w:val="24"/>
          <w:szCs w:val="24"/>
        </w:rPr>
        <w:t> </w:t>
      </w:r>
      <w:r w:rsidRPr="00E816F3">
        <w:rPr>
          <w:rFonts w:ascii="Times New Roman" w:hAnsi="Times New Roman" w:cs="Times New Roman"/>
          <w:sz w:val="24"/>
          <w:szCs w:val="24"/>
        </w:rPr>
        <w:t>oblasti sociální péče a protidrogové prevence vycházejí ze zákona č. 108/2006 Sb. o sociálních službách, ve znění pozdějších předpisů</w:t>
      </w:r>
      <w:r w:rsidR="001C48EA">
        <w:rPr>
          <w:rFonts w:ascii="Times New Roman" w:hAnsi="Times New Roman" w:cs="Times New Roman"/>
          <w:sz w:val="24"/>
          <w:szCs w:val="24"/>
        </w:rPr>
        <w:t xml:space="preserve">. Všechna vyhlášená témata dotačních </w:t>
      </w:r>
      <w:r w:rsidR="00AD2539">
        <w:rPr>
          <w:rFonts w:ascii="Times New Roman" w:hAnsi="Times New Roman" w:cs="Times New Roman"/>
          <w:sz w:val="24"/>
          <w:szCs w:val="24"/>
        </w:rPr>
        <w:t>programů</w:t>
      </w:r>
      <w:r w:rsidR="001C48EA">
        <w:rPr>
          <w:rFonts w:ascii="Times New Roman" w:hAnsi="Times New Roman" w:cs="Times New Roman"/>
          <w:sz w:val="24"/>
          <w:szCs w:val="24"/>
        </w:rPr>
        <w:t xml:space="preserve"> vycházejí </w:t>
      </w:r>
      <w:r w:rsidRPr="00E816F3">
        <w:rPr>
          <w:rFonts w:ascii="Times New Roman" w:hAnsi="Times New Roman" w:cs="Times New Roman"/>
          <w:sz w:val="24"/>
          <w:szCs w:val="24"/>
        </w:rPr>
        <w:t>z</w:t>
      </w:r>
      <w:r w:rsidR="002E2137">
        <w:rPr>
          <w:rFonts w:ascii="Times New Roman" w:hAnsi="Times New Roman" w:cs="Times New Roman"/>
          <w:sz w:val="24"/>
          <w:szCs w:val="24"/>
        </w:rPr>
        <w:t> </w:t>
      </w:r>
      <w:r w:rsidRPr="00E816F3">
        <w:rPr>
          <w:rFonts w:ascii="Times New Roman" w:hAnsi="Times New Roman" w:cs="Times New Roman"/>
          <w:sz w:val="24"/>
          <w:szCs w:val="24"/>
        </w:rPr>
        <w:t xml:space="preserve">potřeb definovaných </w:t>
      </w:r>
      <w:r w:rsidR="00E816F3">
        <w:rPr>
          <w:rFonts w:ascii="Times New Roman" w:hAnsi="Times New Roman" w:cs="Times New Roman"/>
          <w:sz w:val="24"/>
          <w:szCs w:val="24"/>
        </w:rPr>
        <w:t>6</w:t>
      </w:r>
      <w:r w:rsidRPr="00E816F3">
        <w:rPr>
          <w:rFonts w:ascii="Times New Roman" w:hAnsi="Times New Roman" w:cs="Times New Roman"/>
          <w:sz w:val="24"/>
          <w:szCs w:val="24"/>
        </w:rPr>
        <w:t>. Komunitním plánem sociálních služeb a souvisejících aktivit ve</w:t>
      </w:r>
      <w:r w:rsidR="00305243">
        <w:rPr>
          <w:rFonts w:ascii="Times New Roman" w:hAnsi="Times New Roman" w:cs="Times New Roman"/>
          <w:sz w:val="24"/>
          <w:szCs w:val="24"/>
        </w:rPr>
        <w:t> </w:t>
      </w:r>
      <w:r w:rsidRPr="00E816F3">
        <w:rPr>
          <w:rFonts w:ascii="Times New Roman" w:hAnsi="Times New Roman" w:cs="Times New Roman"/>
          <w:sz w:val="24"/>
          <w:szCs w:val="24"/>
        </w:rPr>
        <w:t>městě Ostrava na období 20</w:t>
      </w:r>
      <w:r w:rsidR="00E816F3">
        <w:rPr>
          <w:rFonts w:ascii="Times New Roman" w:hAnsi="Times New Roman" w:cs="Times New Roman"/>
          <w:sz w:val="24"/>
          <w:szCs w:val="24"/>
        </w:rPr>
        <w:t>23</w:t>
      </w:r>
      <w:r w:rsidR="001C48EA">
        <w:rPr>
          <w:rFonts w:ascii="Times New Roman" w:hAnsi="Times New Roman" w:cs="Times New Roman"/>
          <w:sz w:val="24"/>
          <w:szCs w:val="24"/>
        </w:rPr>
        <w:softHyphen/>
      </w:r>
      <w:r w:rsidR="001C48EA">
        <w:rPr>
          <w:rFonts w:ascii="Times New Roman" w:hAnsi="Times New Roman" w:cs="Times New Roman"/>
          <w:sz w:val="24"/>
          <w:szCs w:val="24"/>
        </w:rPr>
        <w:noBreakHyphen/>
      </w:r>
      <w:r w:rsidRPr="00E816F3">
        <w:rPr>
          <w:rFonts w:ascii="Times New Roman" w:hAnsi="Times New Roman" w:cs="Times New Roman"/>
          <w:sz w:val="24"/>
          <w:szCs w:val="24"/>
        </w:rPr>
        <w:t>202</w:t>
      </w:r>
      <w:r w:rsidR="00E816F3">
        <w:rPr>
          <w:rFonts w:ascii="Times New Roman" w:hAnsi="Times New Roman" w:cs="Times New Roman"/>
          <w:sz w:val="24"/>
          <w:szCs w:val="24"/>
        </w:rPr>
        <w:t>6</w:t>
      </w:r>
      <w:r w:rsidR="001C48EA">
        <w:rPr>
          <w:rFonts w:ascii="Times New Roman" w:hAnsi="Times New Roman" w:cs="Times New Roman"/>
          <w:sz w:val="24"/>
          <w:szCs w:val="24"/>
        </w:rPr>
        <w:t xml:space="preserve">, </w:t>
      </w:r>
      <w:r w:rsidR="001C48EA" w:rsidRPr="001C48EA">
        <w:rPr>
          <w:rFonts w:ascii="Times New Roman" w:hAnsi="Times New Roman" w:cs="Times New Roman"/>
          <w:sz w:val="24"/>
          <w:szCs w:val="24"/>
        </w:rPr>
        <w:t xml:space="preserve">Strategií prevence kriminality statutárního města Ostravy na období </w:t>
      </w:r>
      <w:proofErr w:type="gramStart"/>
      <w:r w:rsidR="001C48EA" w:rsidRPr="001C48EA">
        <w:rPr>
          <w:rFonts w:ascii="Times New Roman" w:hAnsi="Times New Roman" w:cs="Times New Roman"/>
          <w:sz w:val="24"/>
          <w:szCs w:val="24"/>
        </w:rPr>
        <w:t xml:space="preserve">2023 </w:t>
      </w:r>
      <w:r w:rsidR="002E2137">
        <w:rPr>
          <w:rFonts w:ascii="Times New Roman" w:hAnsi="Times New Roman" w:cs="Times New Roman"/>
          <w:sz w:val="24"/>
          <w:szCs w:val="24"/>
        </w:rPr>
        <w:t>–</w:t>
      </w:r>
      <w:r w:rsidR="001C48EA" w:rsidRPr="001C48EA">
        <w:rPr>
          <w:rFonts w:ascii="Times New Roman" w:hAnsi="Times New Roman" w:cs="Times New Roman"/>
          <w:sz w:val="24"/>
          <w:szCs w:val="24"/>
        </w:rPr>
        <w:t xml:space="preserve"> 2027</w:t>
      </w:r>
      <w:proofErr w:type="gramEnd"/>
      <w:r w:rsidR="001C48EA" w:rsidRPr="001C48EA">
        <w:rPr>
          <w:rFonts w:ascii="Times New Roman" w:hAnsi="Times New Roman" w:cs="Times New Roman"/>
          <w:sz w:val="24"/>
          <w:szCs w:val="24"/>
        </w:rPr>
        <w:t xml:space="preserve"> a Plánem sociálního začleňování Ostrava 2022-2027.</w:t>
      </w:r>
    </w:p>
    <w:p w14:paraId="5E62BE50" w14:textId="77777777" w:rsidR="00B10594" w:rsidRPr="00E816F3" w:rsidRDefault="00B10594" w:rsidP="00824547">
      <w:pPr>
        <w:spacing w:before="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16F3">
        <w:rPr>
          <w:rFonts w:ascii="Times New Roman" w:hAnsi="Times New Roman" w:cs="Times New Roman"/>
          <w:sz w:val="24"/>
          <w:szCs w:val="24"/>
        </w:rPr>
        <w:t xml:space="preserve">U všech přijatých žádostí provedl odbor sociálních věcí a zdravotnictví předběžnou veřejnosprávní kontrolu ve smyslu zákona č. 320/2001 Sb., o finanční kontrole ve veřejné správě a o změně některých zákonů (zákon o finanční kontrole), ve znění pozdějších předpisů (kontrola efektivity, hospodárnosti, účelnosti). Žádosti splnily povinnosti vyplývající ze zákona č. 250/2000 Sb., o rozpočtových pravidlech územních rozpočtů, ve znění pozdějších předpisů. </w:t>
      </w:r>
    </w:p>
    <w:p w14:paraId="0D2BF901" w14:textId="69387AE9" w:rsidR="00B10594" w:rsidRDefault="00B10594" w:rsidP="00B10594">
      <w:pPr>
        <w:jc w:val="both"/>
        <w:rPr>
          <w:rFonts w:ascii="Times New Roman" w:hAnsi="Times New Roman" w:cs="Times New Roman"/>
          <w:sz w:val="24"/>
          <w:szCs w:val="24"/>
        </w:rPr>
      </w:pPr>
      <w:r w:rsidRPr="00E816F3">
        <w:rPr>
          <w:rFonts w:ascii="Times New Roman" w:hAnsi="Times New Roman" w:cs="Times New Roman"/>
          <w:sz w:val="24"/>
          <w:szCs w:val="24"/>
        </w:rPr>
        <w:t xml:space="preserve">Následně byly žádosti předloženy </w:t>
      </w:r>
      <w:r w:rsidR="00625576">
        <w:rPr>
          <w:rFonts w:ascii="Times New Roman" w:hAnsi="Times New Roman" w:cs="Times New Roman"/>
          <w:sz w:val="24"/>
          <w:szCs w:val="24"/>
        </w:rPr>
        <w:t>K</w:t>
      </w:r>
      <w:r w:rsidRPr="00E816F3">
        <w:rPr>
          <w:rFonts w:ascii="Times New Roman" w:hAnsi="Times New Roman" w:cs="Times New Roman"/>
          <w:sz w:val="24"/>
          <w:szCs w:val="24"/>
        </w:rPr>
        <w:t>omisi</w:t>
      </w:r>
      <w:r w:rsidR="00625576">
        <w:rPr>
          <w:rFonts w:ascii="Times New Roman" w:hAnsi="Times New Roman" w:cs="Times New Roman"/>
          <w:sz w:val="24"/>
          <w:szCs w:val="24"/>
        </w:rPr>
        <w:t xml:space="preserve"> sociální, zdravotní a pro rovné příležitosti</w:t>
      </w:r>
      <w:r w:rsidRPr="00E816F3">
        <w:rPr>
          <w:rFonts w:ascii="Times New Roman" w:hAnsi="Times New Roman" w:cs="Times New Roman"/>
          <w:sz w:val="24"/>
          <w:szCs w:val="24"/>
        </w:rPr>
        <w:t xml:space="preserve"> </w:t>
      </w:r>
      <w:r w:rsidR="00AD2539">
        <w:rPr>
          <w:rFonts w:ascii="Times New Roman" w:hAnsi="Times New Roman" w:cs="Times New Roman"/>
          <w:sz w:val="24"/>
          <w:szCs w:val="24"/>
        </w:rPr>
        <w:t xml:space="preserve">rady města </w:t>
      </w:r>
      <w:r w:rsidRPr="00E816F3">
        <w:rPr>
          <w:rFonts w:ascii="Times New Roman" w:hAnsi="Times New Roman" w:cs="Times New Roman"/>
          <w:sz w:val="24"/>
          <w:szCs w:val="24"/>
        </w:rPr>
        <w:t>k</w:t>
      </w:r>
      <w:r w:rsidR="002E2137">
        <w:rPr>
          <w:rFonts w:ascii="Times New Roman" w:hAnsi="Times New Roman" w:cs="Times New Roman"/>
          <w:sz w:val="24"/>
          <w:szCs w:val="24"/>
        </w:rPr>
        <w:t> </w:t>
      </w:r>
      <w:r w:rsidRPr="00E816F3">
        <w:rPr>
          <w:rFonts w:ascii="Times New Roman" w:hAnsi="Times New Roman" w:cs="Times New Roman"/>
          <w:sz w:val="24"/>
          <w:szCs w:val="24"/>
        </w:rPr>
        <w:t>projednání a navržení konkrétních finančních částek dotací. Při svém rozhodování komise vycházela z</w:t>
      </w:r>
      <w:r w:rsidR="002E2137">
        <w:rPr>
          <w:rFonts w:ascii="Times New Roman" w:hAnsi="Times New Roman" w:cs="Times New Roman"/>
          <w:sz w:val="24"/>
          <w:szCs w:val="24"/>
        </w:rPr>
        <w:t> </w:t>
      </w:r>
      <w:r w:rsidRPr="00E816F3">
        <w:rPr>
          <w:rFonts w:ascii="Times New Roman" w:hAnsi="Times New Roman" w:cs="Times New Roman"/>
          <w:sz w:val="24"/>
          <w:szCs w:val="24"/>
        </w:rPr>
        <w:t>celkového objemu finančních prostředků, který je pro poskytnutí dotací k</w:t>
      </w:r>
      <w:r w:rsidR="002E2137">
        <w:rPr>
          <w:rFonts w:ascii="Times New Roman" w:hAnsi="Times New Roman" w:cs="Times New Roman"/>
          <w:sz w:val="24"/>
          <w:szCs w:val="24"/>
        </w:rPr>
        <w:t> </w:t>
      </w:r>
      <w:r w:rsidRPr="00E816F3">
        <w:rPr>
          <w:rFonts w:ascii="Times New Roman" w:hAnsi="Times New Roman" w:cs="Times New Roman"/>
          <w:sz w:val="24"/>
          <w:szCs w:val="24"/>
        </w:rPr>
        <w:t>dispozici, z</w:t>
      </w:r>
      <w:r w:rsidR="002E2137">
        <w:rPr>
          <w:rFonts w:ascii="Times New Roman" w:hAnsi="Times New Roman" w:cs="Times New Roman"/>
          <w:sz w:val="24"/>
          <w:szCs w:val="24"/>
        </w:rPr>
        <w:t> </w:t>
      </w:r>
      <w:r w:rsidRPr="00E816F3">
        <w:rPr>
          <w:rFonts w:ascii="Times New Roman" w:hAnsi="Times New Roman" w:cs="Times New Roman"/>
          <w:sz w:val="24"/>
          <w:szCs w:val="24"/>
        </w:rPr>
        <w:t>výsledků provedené veřejnosprávní kontroly a hodnocení dle kritérií stanovených programem</w:t>
      </w:r>
      <w:r w:rsidR="002E2137">
        <w:rPr>
          <w:rFonts w:ascii="Times New Roman" w:hAnsi="Times New Roman" w:cs="Times New Roman"/>
          <w:sz w:val="24"/>
          <w:szCs w:val="24"/>
        </w:rPr>
        <w:t xml:space="preserve"> a podmínkami jednotlivých oblastí podpory</w:t>
      </w:r>
      <w:r w:rsidRPr="00E816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7F5839" w14:textId="77777777" w:rsidR="00842847" w:rsidRDefault="00842847" w:rsidP="00A46EC2">
      <w:pPr>
        <w:spacing w:after="60"/>
        <w:jc w:val="both"/>
        <w:rPr>
          <w:rFonts w:ascii="Arial" w:hAnsi="Arial" w:cs="Arial"/>
          <w:b/>
          <w:u w:val="single"/>
        </w:rPr>
      </w:pPr>
    </w:p>
    <w:p w14:paraId="6AFC4B17" w14:textId="4351FB2E" w:rsidR="00A46EC2" w:rsidRPr="00824547" w:rsidRDefault="00A46EC2" w:rsidP="00A46EC2">
      <w:pPr>
        <w:spacing w:after="60"/>
        <w:jc w:val="both"/>
        <w:rPr>
          <w:rFonts w:ascii="Arial" w:hAnsi="Arial" w:cs="Arial"/>
          <w:b/>
          <w:u w:val="single"/>
        </w:rPr>
      </w:pPr>
      <w:r w:rsidRPr="00824547">
        <w:rPr>
          <w:rFonts w:ascii="Arial" w:hAnsi="Arial" w:cs="Arial"/>
          <w:b/>
          <w:u w:val="single"/>
        </w:rPr>
        <w:t>Usnesení Komise sociální, zdravotní a pro rovné příležitosti rady města ze</w:t>
      </w:r>
      <w:r w:rsidR="00305243">
        <w:rPr>
          <w:rFonts w:ascii="Arial" w:hAnsi="Arial" w:cs="Arial"/>
          <w:b/>
          <w:u w:val="single"/>
        </w:rPr>
        <w:t> </w:t>
      </w:r>
      <w:r w:rsidRPr="00824547">
        <w:rPr>
          <w:rFonts w:ascii="Arial" w:hAnsi="Arial" w:cs="Arial"/>
          <w:b/>
          <w:u w:val="single"/>
        </w:rPr>
        <w:t>dne 1</w:t>
      </w:r>
      <w:r w:rsidR="00AD2539">
        <w:rPr>
          <w:rFonts w:ascii="Arial" w:hAnsi="Arial" w:cs="Arial"/>
          <w:b/>
          <w:u w:val="single"/>
        </w:rPr>
        <w:t>7</w:t>
      </w:r>
      <w:r w:rsidRPr="00824547">
        <w:rPr>
          <w:rFonts w:ascii="Arial" w:hAnsi="Arial" w:cs="Arial"/>
          <w:b/>
          <w:u w:val="single"/>
        </w:rPr>
        <w:t>.</w:t>
      </w:r>
      <w:r w:rsidR="002E2137">
        <w:rPr>
          <w:rFonts w:ascii="Arial" w:hAnsi="Arial" w:cs="Arial"/>
          <w:b/>
          <w:u w:val="single"/>
        </w:rPr>
        <w:t>0</w:t>
      </w:r>
      <w:r w:rsidRPr="00824547">
        <w:rPr>
          <w:rFonts w:ascii="Arial" w:hAnsi="Arial" w:cs="Arial"/>
          <w:b/>
          <w:u w:val="single"/>
        </w:rPr>
        <w:t>1.</w:t>
      </w:r>
      <w:r w:rsidR="002E2137" w:rsidRPr="00824547">
        <w:rPr>
          <w:rFonts w:ascii="Arial" w:hAnsi="Arial" w:cs="Arial"/>
          <w:b/>
          <w:u w:val="single"/>
        </w:rPr>
        <w:t>20</w:t>
      </w:r>
      <w:r w:rsidR="002E2137">
        <w:rPr>
          <w:rFonts w:ascii="Arial" w:hAnsi="Arial" w:cs="Arial"/>
          <w:b/>
          <w:u w:val="single"/>
        </w:rPr>
        <w:t>24</w:t>
      </w:r>
    </w:p>
    <w:p w14:paraId="6BD9A63E" w14:textId="1AE854C4" w:rsidR="00A46EC2" w:rsidRPr="00B459E5" w:rsidRDefault="00A46EC2" w:rsidP="00A46EC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459E5">
        <w:rPr>
          <w:rFonts w:ascii="Times New Roman" w:hAnsi="Times New Roman" w:cs="Times New Roman"/>
          <w:sz w:val="24"/>
          <w:szCs w:val="24"/>
        </w:rPr>
        <w:t>Komise projednala materiály s tímto závěrem:</w:t>
      </w:r>
    </w:p>
    <w:p w14:paraId="750013BC" w14:textId="175F3F59" w:rsidR="00A46EC2" w:rsidRPr="00B459E5" w:rsidRDefault="00A46EC2" w:rsidP="00B459E5">
      <w:pPr>
        <w:ind w:left="283" w:hanging="238"/>
        <w:jc w:val="both"/>
        <w:rPr>
          <w:rFonts w:ascii="Times New Roman" w:hAnsi="Times New Roman" w:cs="Times New Roman"/>
          <w:sz w:val="24"/>
          <w:szCs w:val="24"/>
        </w:rPr>
      </w:pPr>
      <w:r w:rsidRPr="00B459E5">
        <w:rPr>
          <w:rFonts w:ascii="Times New Roman" w:hAnsi="Times New Roman" w:cs="Times New Roman"/>
          <w:sz w:val="24"/>
          <w:szCs w:val="24"/>
        </w:rPr>
        <w:t xml:space="preserve">1. Komise posoudila celkem </w:t>
      </w:r>
      <w:r w:rsidR="00AD2539">
        <w:rPr>
          <w:rFonts w:ascii="Times New Roman" w:hAnsi="Times New Roman" w:cs="Times New Roman"/>
          <w:sz w:val="24"/>
          <w:szCs w:val="24"/>
        </w:rPr>
        <w:t>134</w:t>
      </w:r>
      <w:r w:rsidRPr="00B459E5">
        <w:rPr>
          <w:rFonts w:ascii="Times New Roman" w:hAnsi="Times New Roman" w:cs="Times New Roman"/>
          <w:sz w:val="24"/>
          <w:szCs w:val="24"/>
        </w:rPr>
        <w:t xml:space="preserve"> projektů v oblasti sociální péče v celkovém požadovaném objemu </w:t>
      </w:r>
      <w:r w:rsidR="00AD2539" w:rsidRPr="00AD2539">
        <w:rPr>
          <w:rFonts w:ascii="Times New Roman" w:hAnsi="Times New Roman" w:cs="Times New Roman"/>
          <w:sz w:val="24"/>
          <w:szCs w:val="24"/>
        </w:rPr>
        <w:t>93.403.000 Kč</w:t>
      </w:r>
      <w:r w:rsidR="00AD2539">
        <w:rPr>
          <w:rFonts w:ascii="Times New Roman" w:hAnsi="Times New Roman" w:cs="Times New Roman"/>
          <w:sz w:val="24"/>
          <w:szCs w:val="24"/>
        </w:rPr>
        <w:t>,</w:t>
      </w:r>
      <w:r w:rsidRPr="00B459E5">
        <w:rPr>
          <w:rFonts w:ascii="Times New Roman" w:hAnsi="Times New Roman" w:cs="Times New Roman"/>
          <w:sz w:val="24"/>
          <w:szCs w:val="24"/>
        </w:rPr>
        <w:t xml:space="preserve"> </w:t>
      </w:r>
      <w:r w:rsidR="00AD2539">
        <w:rPr>
          <w:rFonts w:ascii="Times New Roman" w:hAnsi="Times New Roman" w:cs="Times New Roman"/>
          <w:sz w:val="24"/>
          <w:szCs w:val="24"/>
        </w:rPr>
        <w:t>11</w:t>
      </w:r>
      <w:r w:rsidRPr="00B459E5">
        <w:rPr>
          <w:rFonts w:ascii="Times New Roman" w:hAnsi="Times New Roman" w:cs="Times New Roman"/>
          <w:sz w:val="24"/>
          <w:szCs w:val="24"/>
        </w:rPr>
        <w:t xml:space="preserve"> projektů v oblasti protidrogové prevence v celkovém požadovaném objemu </w:t>
      </w:r>
      <w:r w:rsidR="00AD2539">
        <w:rPr>
          <w:rFonts w:ascii="Times New Roman" w:hAnsi="Times New Roman"/>
          <w:sz w:val="24"/>
          <w:szCs w:val="24"/>
        </w:rPr>
        <w:t>4.905.000</w:t>
      </w:r>
      <w:r w:rsidR="00AD2539" w:rsidRPr="007B0990">
        <w:rPr>
          <w:rFonts w:ascii="Times New Roman" w:hAnsi="Times New Roman"/>
          <w:sz w:val="24"/>
          <w:szCs w:val="24"/>
        </w:rPr>
        <w:t xml:space="preserve"> Kč</w:t>
      </w:r>
      <w:r w:rsidR="00AD2539">
        <w:rPr>
          <w:rFonts w:ascii="Times New Roman" w:hAnsi="Times New Roman"/>
          <w:sz w:val="24"/>
          <w:szCs w:val="24"/>
        </w:rPr>
        <w:t xml:space="preserve">, 53 žádostí </w:t>
      </w:r>
      <w:r w:rsidR="003053C0">
        <w:rPr>
          <w:rFonts w:ascii="Times New Roman" w:hAnsi="Times New Roman"/>
          <w:sz w:val="24"/>
          <w:szCs w:val="24"/>
        </w:rPr>
        <w:t xml:space="preserve">v oblasti podpory osob s handicapem v celkovém objemu </w:t>
      </w:r>
      <w:r w:rsidR="003053C0" w:rsidRPr="003053C0">
        <w:rPr>
          <w:rFonts w:ascii="Times New Roman" w:hAnsi="Times New Roman"/>
          <w:sz w:val="24"/>
          <w:szCs w:val="24"/>
        </w:rPr>
        <w:t>28.742.000 Kč</w:t>
      </w:r>
      <w:r w:rsidR="003053C0">
        <w:rPr>
          <w:rFonts w:ascii="Times New Roman" w:hAnsi="Times New Roman"/>
          <w:sz w:val="24"/>
          <w:szCs w:val="24"/>
        </w:rPr>
        <w:t xml:space="preserve">, </w:t>
      </w:r>
      <w:r w:rsidR="003053C0" w:rsidRPr="003053C0">
        <w:rPr>
          <w:rFonts w:ascii="Times New Roman" w:hAnsi="Times New Roman"/>
          <w:sz w:val="24"/>
          <w:szCs w:val="24"/>
        </w:rPr>
        <w:t xml:space="preserve">36 žádostí </w:t>
      </w:r>
      <w:r w:rsidR="003053C0">
        <w:rPr>
          <w:rFonts w:ascii="Times New Roman" w:hAnsi="Times New Roman"/>
          <w:sz w:val="24"/>
          <w:szCs w:val="24"/>
        </w:rPr>
        <w:t xml:space="preserve">o dotaci </w:t>
      </w:r>
      <w:r w:rsidR="003053C0" w:rsidRPr="003053C0">
        <w:rPr>
          <w:rFonts w:ascii="Times New Roman" w:hAnsi="Times New Roman"/>
          <w:sz w:val="24"/>
          <w:szCs w:val="24"/>
        </w:rPr>
        <w:t xml:space="preserve">a 3 žádosti o dar </w:t>
      </w:r>
      <w:r w:rsidR="003053C0">
        <w:rPr>
          <w:rFonts w:ascii="Times New Roman" w:hAnsi="Times New Roman"/>
          <w:sz w:val="24"/>
          <w:szCs w:val="24"/>
        </w:rPr>
        <w:t>v</w:t>
      </w:r>
      <w:r w:rsidR="003053C0" w:rsidRPr="003053C0">
        <w:rPr>
          <w:rFonts w:ascii="Times New Roman" w:hAnsi="Times New Roman"/>
          <w:sz w:val="24"/>
          <w:szCs w:val="24"/>
        </w:rPr>
        <w:t xml:space="preserve"> </w:t>
      </w:r>
      <w:r w:rsidR="003053C0">
        <w:rPr>
          <w:rFonts w:ascii="Times New Roman" w:hAnsi="Times New Roman"/>
          <w:sz w:val="24"/>
          <w:szCs w:val="24"/>
        </w:rPr>
        <w:t xml:space="preserve">oblasti prevence kriminality </w:t>
      </w:r>
      <w:r w:rsidR="003053C0" w:rsidRPr="003053C0">
        <w:rPr>
          <w:rFonts w:ascii="Times New Roman" w:hAnsi="Times New Roman"/>
          <w:sz w:val="24"/>
          <w:szCs w:val="24"/>
        </w:rPr>
        <w:t>s celkovým požadavkem 12.719.000 Kč</w:t>
      </w:r>
      <w:r w:rsidR="003053C0">
        <w:rPr>
          <w:rFonts w:ascii="Times New Roman" w:hAnsi="Times New Roman"/>
          <w:sz w:val="24"/>
          <w:szCs w:val="24"/>
        </w:rPr>
        <w:t xml:space="preserve"> a 39 žádostí v oblasti zdravotnictví s celkovým požadavkem 8.488.000 Kč.</w:t>
      </w:r>
    </w:p>
    <w:p w14:paraId="1F01FCA6" w14:textId="50D65C4E" w:rsidR="00A46EC2" w:rsidRPr="00B459E5" w:rsidRDefault="00B459E5" w:rsidP="00B459E5">
      <w:pPr>
        <w:spacing w:after="60"/>
        <w:jc w:val="both"/>
        <w:rPr>
          <w:rFonts w:ascii="Arial" w:hAnsi="Arial" w:cs="Arial"/>
          <w:b/>
        </w:rPr>
      </w:pPr>
      <w:r w:rsidRPr="00B459E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46EC2" w:rsidRPr="00B459E5">
        <w:rPr>
          <w:rFonts w:ascii="Times New Roman" w:hAnsi="Times New Roman" w:cs="Times New Roman"/>
          <w:sz w:val="24"/>
          <w:szCs w:val="24"/>
        </w:rPr>
        <w:t>.</w:t>
      </w:r>
      <w:r w:rsidR="00A46EC2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EC2" w:rsidRPr="00B459E5">
        <w:rPr>
          <w:rFonts w:ascii="Times New Roman" w:hAnsi="Times New Roman" w:cs="Times New Roman"/>
          <w:sz w:val="24"/>
          <w:szCs w:val="24"/>
        </w:rPr>
        <w:t>Komise</w:t>
      </w:r>
      <w:r w:rsidR="00A46EC2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EC2" w:rsidRPr="00B459E5">
        <w:rPr>
          <w:rFonts w:ascii="Arial" w:hAnsi="Arial" w:cs="Arial"/>
          <w:b/>
        </w:rPr>
        <w:t>doporučila:</w:t>
      </w:r>
    </w:p>
    <w:p w14:paraId="2A462EC5" w14:textId="77777777" w:rsidR="00A46EC2" w:rsidRPr="00B459E5" w:rsidRDefault="00A46EC2" w:rsidP="00A46EC2">
      <w:pPr>
        <w:ind w:firstLine="360"/>
        <w:jc w:val="both"/>
        <w:rPr>
          <w:rFonts w:ascii="Arial" w:hAnsi="Arial" w:cs="Arial"/>
          <w:b/>
        </w:rPr>
      </w:pPr>
      <w:r w:rsidRPr="00B459E5">
        <w:rPr>
          <w:rFonts w:ascii="Arial" w:hAnsi="Arial" w:cs="Arial"/>
          <w:b/>
        </w:rPr>
        <w:t>v oblasti sociální péče</w:t>
      </w:r>
    </w:p>
    <w:p w14:paraId="617CF376" w14:textId="6311CBB1" w:rsidR="00A46EC2" w:rsidRPr="00B459E5" w:rsidRDefault="008B22CC" w:rsidP="005C754C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132</w:t>
      </w:r>
      <w:r w:rsidR="00A46EC2" w:rsidRPr="00B459E5">
        <w:rPr>
          <w:rFonts w:ascii="Arial" w:hAnsi="Arial" w:cs="Arial"/>
          <w:b/>
        </w:rPr>
        <w:t xml:space="preserve"> projektů</w:t>
      </w:r>
      <w:r w:rsidR="00A46EC2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EC2" w:rsidRPr="00B459E5">
        <w:rPr>
          <w:rFonts w:ascii="Times New Roman" w:hAnsi="Times New Roman" w:cs="Times New Roman"/>
          <w:sz w:val="24"/>
          <w:szCs w:val="24"/>
        </w:rPr>
        <w:t xml:space="preserve">(dle přílohy č. 1 tohoto materiálu) </w:t>
      </w:r>
      <w:r w:rsidR="00A46EC2" w:rsidRPr="00B459E5">
        <w:rPr>
          <w:rFonts w:ascii="Arial" w:hAnsi="Arial" w:cs="Arial"/>
          <w:b/>
        </w:rPr>
        <w:t>k financování a poskytnutí jednoletých</w:t>
      </w:r>
      <w:r w:rsidR="00A46EC2" w:rsidRPr="00B459E5">
        <w:rPr>
          <w:rFonts w:ascii="Times New Roman" w:hAnsi="Times New Roman" w:cs="Times New Roman"/>
          <w:sz w:val="24"/>
          <w:szCs w:val="24"/>
        </w:rPr>
        <w:t xml:space="preserve"> účelových dotací </w:t>
      </w:r>
      <w:r w:rsidR="00A46EC2" w:rsidRPr="00B459E5">
        <w:rPr>
          <w:rFonts w:ascii="Arial" w:hAnsi="Arial" w:cs="Arial"/>
          <w:b/>
        </w:rPr>
        <w:t>na rok 20</w:t>
      </w:r>
      <w:r w:rsidR="00B459E5" w:rsidRPr="00B459E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="00A46EC2" w:rsidRPr="00B459E5">
        <w:rPr>
          <w:rFonts w:ascii="Arial" w:hAnsi="Arial" w:cs="Arial"/>
          <w:b/>
        </w:rPr>
        <w:t xml:space="preserve"> v celkovém objemu </w:t>
      </w:r>
      <w:r>
        <w:rPr>
          <w:rFonts w:ascii="Arial" w:hAnsi="Arial" w:cs="Arial"/>
          <w:b/>
        </w:rPr>
        <w:t>67.972</w:t>
      </w:r>
      <w:r w:rsidR="00B459E5" w:rsidRPr="003428CA">
        <w:rPr>
          <w:rFonts w:ascii="Arial" w:hAnsi="Arial" w:cs="Arial"/>
          <w:b/>
        </w:rPr>
        <w:t>.000</w:t>
      </w:r>
      <w:r w:rsidR="00A46EC2" w:rsidRPr="00B459E5">
        <w:rPr>
          <w:rFonts w:ascii="Arial" w:hAnsi="Arial" w:cs="Arial"/>
          <w:b/>
        </w:rPr>
        <w:t xml:space="preserve"> Kč</w:t>
      </w:r>
      <w:r w:rsidR="00D233D1">
        <w:rPr>
          <w:rFonts w:ascii="Arial" w:hAnsi="Arial" w:cs="Arial"/>
          <w:b/>
        </w:rPr>
        <w:t>,</w:t>
      </w:r>
      <w:r w:rsidR="00A46EC2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D6C310" w14:textId="2CE789FA" w:rsidR="00A46EC2" w:rsidRPr="00B459E5" w:rsidRDefault="008B22CC" w:rsidP="005C754C">
      <w:pPr>
        <w:pStyle w:val="Odstavecseseznamem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2</w:t>
      </w:r>
      <w:r w:rsidR="00880EC9" w:rsidRPr="00B459E5">
        <w:rPr>
          <w:rFonts w:ascii="Arial" w:hAnsi="Arial" w:cs="Arial"/>
          <w:b/>
        </w:rPr>
        <w:t xml:space="preserve"> projekt</w:t>
      </w:r>
      <w:r w:rsidR="005A11E9" w:rsidRPr="00B459E5">
        <w:rPr>
          <w:rFonts w:ascii="Arial" w:hAnsi="Arial" w:cs="Arial"/>
          <w:b/>
        </w:rPr>
        <w:t>y</w:t>
      </w:r>
      <w:r w:rsidR="00880EC9" w:rsidRPr="00B459E5">
        <w:rPr>
          <w:rFonts w:ascii="Arial" w:hAnsi="Arial" w:cs="Arial"/>
          <w:b/>
        </w:rPr>
        <w:t xml:space="preserve"> k </w:t>
      </w:r>
      <w:r w:rsidR="00A46EC2" w:rsidRPr="00B459E5">
        <w:rPr>
          <w:rFonts w:ascii="Arial" w:hAnsi="Arial" w:cs="Arial"/>
          <w:b/>
        </w:rPr>
        <w:t>neposkytnutí</w:t>
      </w:r>
      <w:r w:rsidR="00A46EC2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EC9" w:rsidRPr="00B459E5">
        <w:rPr>
          <w:rFonts w:ascii="Times New Roman" w:hAnsi="Times New Roman" w:cs="Times New Roman"/>
          <w:sz w:val="24"/>
          <w:szCs w:val="24"/>
        </w:rPr>
        <w:t>účelových dotací</w:t>
      </w:r>
      <w:r w:rsidR="00A46EC2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EC2" w:rsidRPr="00B459E5">
        <w:rPr>
          <w:rFonts w:ascii="Times New Roman" w:hAnsi="Times New Roman" w:cs="Times New Roman"/>
          <w:sz w:val="24"/>
          <w:szCs w:val="24"/>
        </w:rPr>
        <w:t>(dle přílohy č.</w:t>
      </w:r>
      <w:r w:rsidR="00880EC9" w:rsidRPr="00B45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0EC9" w:rsidRPr="00B459E5">
        <w:rPr>
          <w:rFonts w:ascii="Times New Roman" w:hAnsi="Times New Roman" w:cs="Times New Roman"/>
          <w:sz w:val="24"/>
          <w:szCs w:val="24"/>
        </w:rPr>
        <w:t xml:space="preserve"> </w:t>
      </w:r>
      <w:r w:rsidR="00A46EC2" w:rsidRPr="00B459E5">
        <w:rPr>
          <w:rFonts w:ascii="Times New Roman" w:hAnsi="Times New Roman" w:cs="Times New Roman"/>
          <w:sz w:val="24"/>
          <w:szCs w:val="24"/>
        </w:rPr>
        <w:t>tohoto materiálu)</w:t>
      </w:r>
      <w:r w:rsidR="00D233D1">
        <w:rPr>
          <w:rFonts w:ascii="Times New Roman" w:hAnsi="Times New Roman" w:cs="Times New Roman"/>
          <w:sz w:val="24"/>
          <w:szCs w:val="24"/>
        </w:rPr>
        <w:t>,</w:t>
      </w:r>
    </w:p>
    <w:p w14:paraId="2505FAC8" w14:textId="77777777" w:rsidR="00880EC9" w:rsidRPr="00B459E5" w:rsidRDefault="00880EC9" w:rsidP="0084284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28672" w14:textId="77777777" w:rsidR="00A46EC2" w:rsidRPr="00B459E5" w:rsidRDefault="00A46EC2" w:rsidP="00A46EC2">
      <w:pPr>
        <w:ind w:left="360"/>
        <w:jc w:val="both"/>
        <w:rPr>
          <w:rFonts w:ascii="Arial" w:hAnsi="Arial" w:cs="Arial"/>
          <w:b/>
        </w:rPr>
      </w:pPr>
      <w:r w:rsidRPr="00B459E5">
        <w:rPr>
          <w:rFonts w:ascii="Arial" w:hAnsi="Arial" w:cs="Arial"/>
          <w:b/>
        </w:rPr>
        <w:t>v oblasti protidrogové prevence</w:t>
      </w:r>
    </w:p>
    <w:p w14:paraId="519CC1AB" w14:textId="3E98B3CA" w:rsidR="00B10594" w:rsidRPr="00B459E5" w:rsidRDefault="00880EC9" w:rsidP="005E3A01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9E5">
        <w:rPr>
          <w:rFonts w:ascii="Arial" w:hAnsi="Arial" w:cs="Arial"/>
          <w:b/>
        </w:rPr>
        <w:t>10</w:t>
      </w:r>
      <w:r w:rsidR="00A46EC2" w:rsidRPr="00B459E5">
        <w:rPr>
          <w:rFonts w:ascii="Arial" w:hAnsi="Arial" w:cs="Arial"/>
          <w:b/>
        </w:rPr>
        <w:t xml:space="preserve"> projektů</w:t>
      </w:r>
      <w:r w:rsidR="00A46EC2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EC2" w:rsidRPr="00B459E5">
        <w:rPr>
          <w:rFonts w:ascii="Times New Roman" w:hAnsi="Times New Roman" w:cs="Times New Roman"/>
          <w:sz w:val="24"/>
          <w:szCs w:val="24"/>
        </w:rPr>
        <w:t xml:space="preserve">(dle přílohy č. </w:t>
      </w:r>
      <w:r w:rsidR="008B22CC">
        <w:rPr>
          <w:rFonts w:ascii="Times New Roman" w:hAnsi="Times New Roman" w:cs="Times New Roman"/>
          <w:sz w:val="24"/>
          <w:szCs w:val="24"/>
        </w:rPr>
        <w:t>4</w:t>
      </w:r>
      <w:r w:rsidR="00A46EC2" w:rsidRPr="00B459E5">
        <w:rPr>
          <w:rFonts w:ascii="Times New Roman" w:hAnsi="Times New Roman" w:cs="Times New Roman"/>
          <w:sz w:val="24"/>
          <w:szCs w:val="24"/>
        </w:rPr>
        <w:t xml:space="preserve"> tohoto materiálu</w:t>
      </w:r>
      <w:r w:rsidR="00A46EC2" w:rsidRPr="00B459E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46EC2" w:rsidRPr="00B459E5">
        <w:rPr>
          <w:rFonts w:ascii="Arial" w:hAnsi="Arial" w:cs="Arial"/>
          <w:b/>
        </w:rPr>
        <w:t>k financování a poskytnutí jednoletých</w:t>
      </w:r>
      <w:r w:rsidR="00A46EC2" w:rsidRPr="00B459E5">
        <w:rPr>
          <w:rFonts w:ascii="Times New Roman" w:hAnsi="Times New Roman" w:cs="Times New Roman"/>
          <w:sz w:val="24"/>
          <w:szCs w:val="24"/>
        </w:rPr>
        <w:t xml:space="preserve"> účelových dotací </w:t>
      </w:r>
      <w:r w:rsidR="00A46EC2" w:rsidRPr="00B459E5">
        <w:rPr>
          <w:rFonts w:ascii="Arial" w:hAnsi="Arial" w:cs="Arial"/>
          <w:b/>
        </w:rPr>
        <w:t>na rok 20</w:t>
      </w:r>
      <w:r w:rsidR="00B459E5">
        <w:rPr>
          <w:rFonts w:ascii="Arial" w:hAnsi="Arial" w:cs="Arial"/>
          <w:b/>
        </w:rPr>
        <w:t>2</w:t>
      </w:r>
      <w:r w:rsidR="008B22CC">
        <w:rPr>
          <w:rFonts w:ascii="Arial" w:hAnsi="Arial" w:cs="Arial"/>
          <w:b/>
        </w:rPr>
        <w:t xml:space="preserve">4 </w:t>
      </w:r>
      <w:r w:rsidR="00A46EC2" w:rsidRPr="00B459E5">
        <w:rPr>
          <w:rFonts w:ascii="Arial" w:hAnsi="Arial" w:cs="Arial"/>
          <w:b/>
        </w:rPr>
        <w:t xml:space="preserve">v celkovém objemu </w:t>
      </w:r>
      <w:r w:rsidR="008B22CC">
        <w:rPr>
          <w:rFonts w:ascii="Arial" w:hAnsi="Arial" w:cs="Arial"/>
          <w:b/>
        </w:rPr>
        <w:t>3.120.000</w:t>
      </w:r>
      <w:r w:rsidR="00A46EC2" w:rsidRPr="00B459E5">
        <w:rPr>
          <w:rFonts w:ascii="Arial" w:hAnsi="Arial" w:cs="Arial"/>
          <w:b/>
        </w:rPr>
        <w:t xml:space="preserve"> Kč</w:t>
      </w:r>
      <w:r w:rsidR="00D233D1">
        <w:rPr>
          <w:rFonts w:ascii="Arial" w:hAnsi="Arial" w:cs="Arial"/>
          <w:b/>
        </w:rPr>
        <w:t>,</w:t>
      </w:r>
    </w:p>
    <w:p w14:paraId="204935E8" w14:textId="79EC3112" w:rsidR="008B22CC" w:rsidRPr="00B459E5" w:rsidRDefault="008B22CC" w:rsidP="008B22C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1</w:t>
      </w:r>
      <w:r w:rsidRPr="00B459E5">
        <w:rPr>
          <w:rFonts w:ascii="Arial" w:hAnsi="Arial" w:cs="Arial"/>
          <w:b/>
        </w:rPr>
        <w:t xml:space="preserve"> projekt k neposkytnutí</w:t>
      </w:r>
      <w:r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9E5">
        <w:rPr>
          <w:rFonts w:ascii="Times New Roman" w:hAnsi="Times New Roman" w:cs="Times New Roman"/>
          <w:sz w:val="24"/>
          <w:szCs w:val="24"/>
        </w:rPr>
        <w:t>účelov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459E5">
        <w:rPr>
          <w:rFonts w:ascii="Times New Roman" w:hAnsi="Times New Roman" w:cs="Times New Roman"/>
          <w:sz w:val="24"/>
          <w:szCs w:val="24"/>
        </w:rPr>
        <w:t xml:space="preserve"> dotac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9E5">
        <w:rPr>
          <w:rFonts w:ascii="Times New Roman" w:hAnsi="Times New Roman" w:cs="Times New Roman"/>
          <w:sz w:val="24"/>
          <w:szCs w:val="24"/>
        </w:rPr>
        <w:t xml:space="preserve">(dle přílohy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59E5">
        <w:rPr>
          <w:rFonts w:ascii="Times New Roman" w:hAnsi="Times New Roman" w:cs="Times New Roman"/>
          <w:sz w:val="24"/>
          <w:szCs w:val="24"/>
        </w:rPr>
        <w:t xml:space="preserve"> tohoto materiálu)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D0C24F" w14:textId="77777777" w:rsidR="00E553DD" w:rsidRDefault="00E553DD" w:rsidP="00AC7A8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26FB8" w14:textId="4F91893F" w:rsidR="008B22CC" w:rsidRPr="00B459E5" w:rsidRDefault="008B22CC" w:rsidP="008B22CC">
      <w:pPr>
        <w:ind w:firstLine="360"/>
        <w:jc w:val="both"/>
        <w:rPr>
          <w:rFonts w:ascii="Arial" w:hAnsi="Arial" w:cs="Arial"/>
          <w:b/>
        </w:rPr>
      </w:pPr>
      <w:r w:rsidRPr="00B459E5">
        <w:rPr>
          <w:rFonts w:ascii="Arial" w:hAnsi="Arial" w:cs="Arial"/>
          <w:b/>
        </w:rPr>
        <w:t xml:space="preserve">v oblasti </w:t>
      </w:r>
      <w:r>
        <w:rPr>
          <w:rFonts w:ascii="Arial" w:hAnsi="Arial" w:cs="Arial"/>
          <w:b/>
        </w:rPr>
        <w:t xml:space="preserve">podpory osob s handicapem </w:t>
      </w:r>
    </w:p>
    <w:p w14:paraId="2E64E5D3" w14:textId="34CCDB82" w:rsidR="008B22CC" w:rsidRPr="00B459E5" w:rsidRDefault="008B22CC" w:rsidP="008B22CC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51</w:t>
      </w:r>
      <w:r w:rsidRPr="00B459E5">
        <w:rPr>
          <w:rFonts w:ascii="Arial" w:hAnsi="Arial" w:cs="Arial"/>
          <w:b/>
        </w:rPr>
        <w:t xml:space="preserve"> projektů</w:t>
      </w:r>
      <w:r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9E5">
        <w:rPr>
          <w:rFonts w:ascii="Times New Roman" w:hAnsi="Times New Roman" w:cs="Times New Roman"/>
          <w:sz w:val="24"/>
          <w:szCs w:val="24"/>
        </w:rPr>
        <w:t xml:space="preserve">(dle přílohy č.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59E5">
        <w:rPr>
          <w:rFonts w:ascii="Times New Roman" w:hAnsi="Times New Roman" w:cs="Times New Roman"/>
          <w:sz w:val="24"/>
          <w:szCs w:val="24"/>
        </w:rPr>
        <w:t xml:space="preserve"> tohoto materiálu) </w:t>
      </w:r>
      <w:r w:rsidRPr="00B459E5">
        <w:rPr>
          <w:rFonts w:ascii="Arial" w:hAnsi="Arial" w:cs="Arial"/>
          <w:b/>
        </w:rPr>
        <w:t>k financování a poskytnutí jednoletých</w:t>
      </w:r>
      <w:r w:rsidRPr="00B459E5">
        <w:rPr>
          <w:rFonts w:ascii="Times New Roman" w:hAnsi="Times New Roman" w:cs="Times New Roman"/>
          <w:sz w:val="24"/>
          <w:szCs w:val="24"/>
        </w:rPr>
        <w:t xml:space="preserve"> účelových dotací </w:t>
      </w:r>
      <w:r w:rsidRPr="00B459E5">
        <w:rPr>
          <w:rFonts w:ascii="Arial" w:hAnsi="Arial" w:cs="Arial"/>
          <w:b/>
        </w:rPr>
        <w:t>na rok 202</w:t>
      </w:r>
      <w:r>
        <w:rPr>
          <w:rFonts w:ascii="Arial" w:hAnsi="Arial" w:cs="Arial"/>
          <w:b/>
        </w:rPr>
        <w:t>4</w:t>
      </w:r>
      <w:r w:rsidRPr="00B459E5">
        <w:rPr>
          <w:rFonts w:ascii="Arial" w:hAnsi="Arial" w:cs="Arial"/>
          <w:b/>
        </w:rPr>
        <w:t xml:space="preserve"> v celkovém objemu </w:t>
      </w:r>
      <w:r>
        <w:rPr>
          <w:rFonts w:ascii="Arial" w:hAnsi="Arial" w:cs="Arial"/>
          <w:b/>
        </w:rPr>
        <w:t>15.411</w:t>
      </w:r>
      <w:r w:rsidRPr="003428CA">
        <w:rPr>
          <w:rFonts w:ascii="Arial" w:hAnsi="Arial" w:cs="Arial"/>
          <w:b/>
        </w:rPr>
        <w:t>.000</w:t>
      </w:r>
      <w:r w:rsidRPr="00B459E5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  <w:b/>
        </w:rPr>
        <w:t>,</w:t>
      </w:r>
      <w:r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D18C6B" w14:textId="57FC287A" w:rsidR="008B22CC" w:rsidRPr="00B459E5" w:rsidRDefault="008B22CC" w:rsidP="008B22CC">
      <w:pPr>
        <w:pStyle w:val="Odstavecseseznamem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2</w:t>
      </w:r>
      <w:r w:rsidRPr="00B459E5">
        <w:rPr>
          <w:rFonts w:ascii="Arial" w:hAnsi="Arial" w:cs="Arial"/>
          <w:b/>
        </w:rPr>
        <w:t xml:space="preserve"> projekty k neposkytnutí</w:t>
      </w:r>
      <w:r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9E5">
        <w:rPr>
          <w:rFonts w:ascii="Times New Roman" w:hAnsi="Times New Roman" w:cs="Times New Roman"/>
          <w:sz w:val="24"/>
          <w:szCs w:val="24"/>
        </w:rPr>
        <w:t>účelových dotací</w:t>
      </w:r>
      <w:r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9E5">
        <w:rPr>
          <w:rFonts w:ascii="Times New Roman" w:hAnsi="Times New Roman" w:cs="Times New Roman"/>
          <w:sz w:val="24"/>
          <w:szCs w:val="24"/>
        </w:rPr>
        <w:t xml:space="preserve">(dle přílohy č.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59E5">
        <w:rPr>
          <w:rFonts w:ascii="Times New Roman" w:hAnsi="Times New Roman" w:cs="Times New Roman"/>
          <w:sz w:val="24"/>
          <w:szCs w:val="24"/>
        </w:rPr>
        <w:t xml:space="preserve"> tohoto materiálu)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3741C9" w14:textId="77777777" w:rsidR="008B22CC" w:rsidRPr="00C363C7" w:rsidRDefault="008B22CC" w:rsidP="00C363C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C5BEC" w14:textId="41953C3C" w:rsidR="008B22CC" w:rsidRPr="00B459E5" w:rsidRDefault="008B22CC" w:rsidP="008B22CC">
      <w:pPr>
        <w:ind w:firstLine="360"/>
        <w:jc w:val="both"/>
        <w:rPr>
          <w:rFonts w:ascii="Arial" w:hAnsi="Arial" w:cs="Arial"/>
          <w:b/>
        </w:rPr>
      </w:pPr>
      <w:r w:rsidRPr="00B459E5">
        <w:rPr>
          <w:rFonts w:ascii="Arial" w:hAnsi="Arial" w:cs="Arial"/>
          <w:b/>
        </w:rPr>
        <w:t xml:space="preserve">v oblasti </w:t>
      </w:r>
      <w:r w:rsidR="005D2C67">
        <w:rPr>
          <w:rFonts w:ascii="Arial" w:hAnsi="Arial" w:cs="Arial"/>
          <w:b/>
        </w:rPr>
        <w:t xml:space="preserve">prevence kriminality </w:t>
      </w:r>
    </w:p>
    <w:p w14:paraId="2F2F174C" w14:textId="20935FAC" w:rsidR="008B22CC" w:rsidRPr="00B459E5" w:rsidRDefault="002E2137" w:rsidP="008B22CC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38</w:t>
      </w:r>
      <w:r w:rsidRPr="00B459E5">
        <w:rPr>
          <w:rFonts w:ascii="Arial" w:hAnsi="Arial" w:cs="Arial"/>
          <w:b/>
        </w:rPr>
        <w:t xml:space="preserve"> </w:t>
      </w:r>
      <w:r w:rsidR="008B22CC" w:rsidRPr="00B459E5">
        <w:rPr>
          <w:rFonts w:ascii="Arial" w:hAnsi="Arial" w:cs="Arial"/>
          <w:b/>
        </w:rPr>
        <w:t>projektů</w:t>
      </w:r>
      <w:r w:rsidR="008B22CC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2CC" w:rsidRPr="00B459E5">
        <w:rPr>
          <w:rFonts w:ascii="Times New Roman" w:hAnsi="Times New Roman" w:cs="Times New Roman"/>
          <w:sz w:val="24"/>
          <w:szCs w:val="24"/>
        </w:rPr>
        <w:t xml:space="preserve">(dle přílohy č. </w:t>
      </w:r>
      <w:r w:rsidR="005D2C67">
        <w:rPr>
          <w:rFonts w:ascii="Times New Roman" w:hAnsi="Times New Roman" w:cs="Times New Roman"/>
          <w:sz w:val="24"/>
          <w:szCs w:val="24"/>
        </w:rPr>
        <w:t>10</w:t>
      </w:r>
      <w:r w:rsidR="008B22CC" w:rsidRPr="00B459E5">
        <w:rPr>
          <w:rFonts w:ascii="Times New Roman" w:hAnsi="Times New Roman" w:cs="Times New Roman"/>
          <w:sz w:val="24"/>
          <w:szCs w:val="24"/>
        </w:rPr>
        <w:t xml:space="preserve"> tohoto materiálu) </w:t>
      </w:r>
      <w:r w:rsidR="008B22CC" w:rsidRPr="00B459E5">
        <w:rPr>
          <w:rFonts w:ascii="Arial" w:hAnsi="Arial" w:cs="Arial"/>
          <w:b/>
        </w:rPr>
        <w:t xml:space="preserve">k financování a poskytnutí </w:t>
      </w:r>
      <w:r>
        <w:rPr>
          <w:rFonts w:ascii="Arial" w:hAnsi="Arial" w:cs="Arial"/>
          <w:b/>
        </w:rPr>
        <w:t xml:space="preserve">35 </w:t>
      </w:r>
      <w:r w:rsidR="008B22CC" w:rsidRPr="00B459E5">
        <w:rPr>
          <w:rFonts w:ascii="Arial" w:hAnsi="Arial" w:cs="Arial"/>
          <w:b/>
        </w:rPr>
        <w:t>jednoletých</w:t>
      </w:r>
      <w:r w:rsidR="008B22CC" w:rsidRPr="00B459E5">
        <w:rPr>
          <w:rFonts w:ascii="Times New Roman" w:hAnsi="Times New Roman" w:cs="Times New Roman"/>
          <w:sz w:val="24"/>
          <w:szCs w:val="24"/>
        </w:rPr>
        <w:t xml:space="preserve"> účelových dotací </w:t>
      </w:r>
      <w:r w:rsidR="008B22CC" w:rsidRPr="00B459E5">
        <w:rPr>
          <w:rFonts w:ascii="Arial" w:hAnsi="Arial" w:cs="Arial"/>
          <w:b/>
        </w:rPr>
        <w:t>na rok 202</w:t>
      </w:r>
      <w:r w:rsidR="008B22CC">
        <w:rPr>
          <w:rFonts w:ascii="Arial" w:hAnsi="Arial" w:cs="Arial"/>
          <w:b/>
        </w:rPr>
        <w:t>4</w:t>
      </w:r>
      <w:r w:rsidR="008B22CC" w:rsidRPr="00B459E5">
        <w:rPr>
          <w:rFonts w:ascii="Arial" w:hAnsi="Arial" w:cs="Arial"/>
          <w:b/>
        </w:rPr>
        <w:t xml:space="preserve"> </w:t>
      </w:r>
      <w:r w:rsidR="005D2C67">
        <w:rPr>
          <w:rFonts w:ascii="Arial" w:hAnsi="Arial" w:cs="Arial"/>
          <w:b/>
        </w:rPr>
        <w:t xml:space="preserve">a 3 darů na rok 2024 </w:t>
      </w:r>
      <w:r w:rsidR="008B22CC" w:rsidRPr="00B459E5">
        <w:rPr>
          <w:rFonts w:ascii="Arial" w:hAnsi="Arial" w:cs="Arial"/>
          <w:b/>
        </w:rPr>
        <w:t xml:space="preserve">v celkovém objemu </w:t>
      </w:r>
      <w:r w:rsidR="005D2C67">
        <w:rPr>
          <w:rFonts w:ascii="Arial" w:hAnsi="Arial" w:cs="Arial"/>
          <w:b/>
        </w:rPr>
        <w:t>7.6</w:t>
      </w:r>
      <w:r w:rsidR="00886C03">
        <w:rPr>
          <w:rFonts w:ascii="Arial" w:hAnsi="Arial" w:cs="Arial"/>
          <w:b/>
        </w:rPr>
        <w:t>1</w:t>
      </w:r>
      <w:r w:rsidR="005D2C67">
        <w:rPr>
          <w:rFonts w:ascii="Arial" w:hAnsi="Arial" w:cs="Arial"/>
          <w:b/>
        </w:rPr>
        <w:t>7</w:t>
      </w:r>
      <w:r w:rsidR="008B22CC" w:rsidRPr="003428CA">
        <w:rPr>
          <w:rFonts w:ascii="Arial" w:hAnsi="Arial" w:cs="Arial"/>
          <w:b/>
        </w:rPr>
        <w:t>.000</w:t>
      </w:r>
      <w:r w:rsidR="008B22CC" w:rsidRPr="00B459E5">
        <w:rPr>
          <w:rFonts w:ascii="Arial" w:hAnsi="Arial" w:cs="Arial"/>
          <w:b/>
        </w:rPr>
        <w:t xml:space="preserve"> Kč</w:t>
      </w:r>
      <w:r w:rsidR="008B22CC">
        <w:rPr>
          <w:rFonts w:ascii="Arial" w:hAnsi="Arial" w:cs="Arial"/>
          <w:b/>
        </w:rPr>
        <w:t>,</w:t>
      </w:r>
      <w:r w:rsidR="008B22CC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1A5870" w14:textId="04CC56DA" w:rsidR="008B22CC" w:rsidRPr="00B459E5" w:rsidRDefault="008B22CC" w:rsidP="008B22C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1</w:t>
      </w:r>
      <w:r w:rsidRPr="00B459E5">
        <w:rPr>
          <w:rFonts w:ascii="Arial" w:hAnsi="Arial" w:cs="Arial"/>
          <w:b/>
        </w:rPr>
        <w:t xml:space="preserve"> projekt k neposkytnutí</w:t>
      </w:r>
      <w:r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9E5">
        <w:rPr>
          <w:rFonts w:ascii="Times New Roman" w:hAnsi="Times New Roman" w:cs="Times New Roman"/>
          <w:sz w:val="24"/>
          <w:szCs w:val="24"/>
        </w:rPr>
        <w:t>účelov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459E5">
        <w:rPr>
          <w:rFonts w:ascii="Times New Roman" w:hAnsi="Times New Roman" w:cs="Times New Roman"/>
          <w:sz w:val="24"/>
          <w:szCs w:val="24"/>
        </w:rPr>
        <w:t xml:space="preserve"> dotac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9E5">
        <w:rPr>
          <w:rFonts w:ascii="Times New Roman" w:hAnsi="Times New Roman" w:cs="Times New Roman"/>
          <w:sz w:val="24"/>
          <w:szCs w:val="24"/>
        </w:rPr>
        <w:t xml:space="preserve">(dle přílohy č. </w:t>
      </w:r>
      <w:r w:rsidR="005D2C67">
        <w:rPr>
          <w:rFonts w:ascii="Times New Roman" w:hAnsi="Times New Roman" w:cs="Times New Roman"/>
          <w:sz w:val="24"/>
          <w:szCs w:val="24"/>
        </w:rPr>
        <w:t>11</w:t>
      </w:r>
      <w:r w:rsidRPr="00B459E5">
        <w:rPr>
          <w:rFonts w:ascii="Times New Roman" w:hAnsi="Times New Roman" w:cs="Times New Roman"/>
          <w:sz w:val="24"/>
          <w:szCs w:val="24"/>
        </w:rPr>
        <w:t xml:space="preserve"> tohoto materiálu)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E0CA34" w14:textId="77777777" w:rsidR="008B22CC" w:rsidRDefault="008B22CC" w:rsidP="00AC7A8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35C9D" w14:textId="09CC1706" w:rsidR="008B22CC" w:rsidRPr="00B459E5" w:rsidRDefault="008B22CC" w:rsidP="008B22CC">
      <w:pPr>
        <w:ind w:firstLine="360"/>
        <w:jc w:val="both"/>
        <w:rPr>
          <w:rFonts w:ascii="Arial" w:hAnsi="Arial" w:cs="Arial"/>
          <w:b/>
        </w:rPr>
      </w:pPr>
      <w:r w:rsidRPr="00B459E5">
        <w:rPr>
          <w:rFonts w:ascii="Arial" w:hAnsi="Arial" w:cs="Arial"/>
          <w:b/>
        </w:rPr>
        <w:t xml:space="preserve">v oblasti </w:t>
      </w:r>
      <w:r w:rsidR="004B1D00">
        <w:rPr>
          <w:rFonts w:ascii="Arial" w:hAnsi="Arial" w:cs="Arial"/>
          <w:b/>
        </w:rPr>
        <w:t>zdravotnictví</w:t>
      </w:r>
    </w:p>
    <w:p w14:paraId="1064CD67" w14:textId="4DD30883" w:rsidR="008B22CC" w:rsidRPr="00B459E5" w:rsidRDefault="004B1D00" w:rsidP="008B22CC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34</w:t>
      </w:r>
      <w:r w:rsidR="008B22CC" w:rsidRPr="00B459E5">
        <w:rPr>
          <w:rFonts w:ascii="Arial" w:hAnsi="Arial" w:cs="Arial"/>
          <w:b/>
        </w:rPr>
        <w:t xml:space="preserve"> projektů</w:t>
      </w:r>
      <w:r w:rsidR="008B22CC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2CC" w:rsidRPr="00B459E5">
        <w:rPr>
          <w:rFonts w:ascii="Times New Roman" w:hAnsi="Times New Roman" w:cs="Times New Roman"/>
          <w:sz w:val="24"/>
          <w:szCs w:val="24"/>
        </w:rPr>
        <w:t>(dle přílohy č.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B22CC" w:rsidRPr="00B459E5">
        <w:rPr>
          <w:rFonts w:ascii="Times New Roman" w:hAnsi="Times New Roman" w:cs="Times New Roman"/>
          <w:sz w:val="24"/>
          <w:szCs w:val="24"/>
        </w:rPr>
        <w:t xml:space="preserve"> tohoto materiálu) </w:t>
      </w:r>
      <w:r w:rsidR="008B22CC" w:rsidRPr="00B459E5">
        <w:rPr>
          <w:rFonts w:ascii="Arial" w:hAnsi="Arial" w:cs="Arial"/>
          <w:b/>
        </w:rPr>
        <w:t>k financování a poskytnutí jednoletých</w:t>
      </w:r>
      <w:r w:rsidR="008B22CC" w:rsidRPr="00B459E5">
        <w:rPr>
          <w:rFonts w:ascii="Times New Roman" w:hAnsi="Times New Roman" w:cs="Times New Roman"/>
          <w:sz w:val="24"/>
          <w:szCs w:val="24"/>
        </w:rPr>
        <w:t xml:space="preserve"> účelových dotací </w:t>
      </w:r>
      <w:r w:rsidR="008B22CC" w:rsidRPr="00B459E5">
        <w:rPr>
          <w:rFonts w:ascii="Arial" w:hAnsi="Arial" w:cs="Arial"/>
          <w:b/>
        </w:rPr>
        <w:t>na rok 202</w:t>
      </w:r>
      <w:r w:rsidR="008B22CC">
        <w:rPr>
          <w:rFonts w:ascii="Arial" w:hAnsi="Arial" w:cs="Arial"/>
          <w:b/>
        </w:rPr>
        <w:t>4</w:t>
      </w:r>
      <w:r w:rsidR="008B22CC" w:rsidRPr="00B459E5">
        <w:rPr>
          <w:rFonts w:ascii="Arial" w:hAnsi="Arial" w:cs="Arial"/>
          <w:b/>
        </w:rPr>
        <w:t xml:space="preserve"> v celkovém objemu </w:t>
      </w:r>
      <w:r>
        <w:rPr>
          <w:rFonts w:ascii="Arial" w:hAnsi="Arial" w:cs="Arial"/>
          <w:b/>
        </w:rPr>
        <w:t>5.018</w:t>
      </w:r>
      <w:r w:rsidR="008B22CC" w:rsidRPr="003428CA">
        <w:rPr>
          <w:rFonts w:ascii="Arial" w:hAnsi="Arial" w:cs="Arial"/>
          <w:b/>
        </w:rPr>
        <w:t>.000</w:t>
      </w:r>
      <w:r w:rsidR="008B22CC" w:rsidRPr="00B459E5">
        <w:rPr>
          <w:rFonts w:ascii="Arial" w:hAnsi="Arial" w:cs="Arial"/>
          <w:b/>
        </w:rPr>
        <w:t xml:space="preserve"> Kč</w:t>
      </w:r>
      <w:r w:rsidR="008B22CC">
        <w:rPr>
          <w:rFonts w:ascii="Arial" w:hAnsi="Arial" w:cs="Arial"/>
          <w:b/>
        </w:rPr>
        <w:t>,</w:t>
      </w:r>
      <w:r w:rsidR="008B22CC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28A99C" w14:textId="5382CF50" w:rsidR="008B22CC" w:rsidRPr="00B459E5" w:rsidRDefault="004B1D00" w:rsidP="008B22CC">
      <w:pPr>
        <w:pStyle w:val="Odstavecseseznamem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5</w:t>
      </w:r>
      <w:r w:rsidR="008B22CC" w:rsidRPr="00B459E5">
        <w:rPr>
          <w:rFonts w:ascii="Arial" w:hAnsi="Arial" w:cs="Arial"/>
          <w:b/>
        </w:rPr>
        <w:t xml:space="preserve"> projekt</w:t>
      </w:r>
      <w:r>
        <w:rPr>
          <w:rFonts w:ascii="Arial" w:hAnsi="Arial" w:cs="Arial"/>
          <w:b/>
        </w:rPr>
        <w:t>ů</w:t>
      </w:r>
      <w:r w:rsidR="008B22CC" w:rsidRPr="00B459E5">
        <w:rPr>
          <w:rFonts w:ascii="Arial" w:hAnsi="Arial" w:cs="Arial"/>
          <w:b/>
        </w:rPr>
        <w:t xml:space="preserve"> k neposkytnutí</w:t>
      </w:r>
      <w:r w:rsidR="008B22CC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2CC" w:rsidRPr="00B459E5">
        <w:rPr>
          <w:rFonts w:ascii="Times New Roman" w:hAnsi="Times New Roman" w:cs="Times New Roman"/>
          <w:sz w:val="24"/>
          <w:szCs w:val="24"/>
        </w:rPr>
        <w:t>účelových dotací</w:t>
      </w:r>
      <w:r w:rsidR="008B22CC" w:rsidRPr="00B4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2CC" w:rsidRPr="00B459E5">
        <w:rPr>
          <w:rFonts w:ascii="Times New Roman" w:hAnsi="Times New Roman" w:cs="Times New Roman"/>
          <w:sz w:val="24"/>
          <w:szCs w:val="24"/>
        </w:rPr>
        <w:t xml:space="preserve">(dle přílohy č.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8B22CC" w:rsidRPr="00B459E5">
        <w:rPr>
          <w:rFonts w:ascii="Times New Roman" w:hAnsi="Times New Roman" w:cs="Times New Roman"/>
          <w:sz w:val="24"/>
          <w:szCs w:val="24"/>
        </w:rPr>
        <w:t xml:space="preserve"> tohoto materiálu)</w:t>
      </w:r>
      <w:r w:rsidR="008B22CC">
        <w:rPr>
          <w:rFonts w:ascii="Times New Roman" w:hAnsi="Times New Roman" w:cs="Times New Roman"/>
          <w:sz w:val="24"/>
          <w:szCs w:val="24"/>
        </w:rPr>
        <w:t>,</w:t>
      </w:r>
    </w:p>
    <w:p w14:paraId="1C13A96A" w14:textId="77777777" w:rsidR="008B22CC" w:rsidRDefault="008B22CC" w:rsidP="00AC7A8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DB286" w14:textId="77777777" w:rsidR="00B459E5" w:rsidRDefault="00B459E5" w:rsidP="00B459E5">
      <w:pPr>
        <w:jc w:val="both"/>
        <w:rPr>
          <w:rFonts w:ascii="Times New Roman" w:hAnsi="Times New Roman" w:cs="Times New Roman"/>
          <w:sz w:val="24"/>
          <w:szCs w:val="24"/>
        </w:rPr>
      </w:pPr>
      <w:r w:rsidRPr="002C7CA5">
        <w:rPr>
          <w:rFonts w:ascii="Times New Roman" w:hAnsi="Times New Roman" w:cs="Times New Roman"/>
          <w:sz w:val="24"/>
          <w:szCs w:val="24"/>
        </w:rPr>
        <w:t>Smlouva o poskytnutí dotace bude s poskytovateli sociálních služeb uzavřena pouze za podmínky zařazení služby do krajské nebo celostátní sítě sociálních služeb, což bude doloženo smlouvou (s KÚ MSK) či rozhodnutím (MPSV).</w:t>
      </w:r>
    </w:p>
    <w:p w14:paraId="06B13B5B" w14:textId="77777777" w:rsidR="003157C1" w:rsidRDefault="003157C1" w:rsidP="00B459E5">
      <w:pPr>
        <w:jc w:val="both"/>
        <w:rPr>
          <w:rFonts w:ascii="Times New Roman" w:hAnsi="Times New Roman" w:cs="Times New Roman"/>
          <w:sz w:val="24"/>
        </w:rPr>
      </w:pPr>
    </w:p>
    <w:p w14:paraId="5D0BFFBB" w14:textId="2BAFE8D6" w:rsidR="00870AC6" w:rsidRPr="008D78A2" w:rsidRDefault="00870AC6" w:rsidP="00B459E5">
      <w:pPr>
        <w:jc w:val="both"/>
        <w:rPr>
          <w:rFonts w:ascii="Arial" w:hAnsi="Arial" w:cs="Arial"/>
          <w:b/>
          <w:u w:val="single"/>
        </w:rPr>
      </w:pPr>
      <w:r w:rsidRPr="008D78A2">
        <w:rPr>
          <w:rFonts w:ascii="Arial" w:hAnsi="Arial" w:cs="Arial"/>
          <w:b/>
          <w:u w:val="single"/>
        </w:rPr>
        <w:t xml:space="preserve">Stanovisko rady města </w:t>
      </w:r>
    </w:p>
    <w:p w14:paraId="60D1F4A3" w14:textId="6ABBA028" w:rsidR="008D78A2" w:rsidRPr="00854F50" w:rsidRDefault="008D78A2" w:rsidP="00854F50">
      <w:pPr>
        <w:spacing w:after="0"/>
        <w:jc w:val="both"/>
        <w:rPr>
          <w:rFonts w:ascii="Arial" w:hAnsi="Arial" w:cs="Arial"/>
          <w:b/>
        </w:rPr>
      </w:pPr>
      <w:r w:rsidRPr="00854F50">
        <w:rPr>
          <w:rFonts w:ascii="Arial" w:hAnsi="Arial" w:cs="Arial"/>
          <w:b/>
        </w:rPr>
        <w:t xml:space="preserve">Rada města projednala </w:t>
      </w:r>
      <w:r w:rsidRPr="00854F50">
        <w:rPr>
          <w:rFonts w:ascii="Arial" w:hAnsi="Arial" w:cs="Arial"/>
          <w:b/>
        </w:rPr>
        <w:t>Návrh na poskytnutí jednoletých neinvestičních účelových dotací pro rok 2024 v oblastech sociální péče, protidrogová prevence, podpora osob s handicapem, prevence kriminality a zdravotnictví</w:t>
      </w:r>
      <w:r w:rsidRPr="00854F50">
        <w:rPr>
          <w:rFonts w:ascii="Arial" w:hAnsi="Arial" w:cs="Arial"/>
          <w:b/>
        </w:rPr>
        <w:t xml:space="preserve"> na svém jednání dne 23.01.2024 a svým usnesením č. </w:t>
      </w:r>
      <w:r w:rsidRPr="00854F50">
        <w:rPr>
          <w:rFonts w:ascii="Arial" w:hAnsi="Arial" w:cs="Arial"/>
          <w:b/>
        </w:rPr>
        <w:t>03311/RM2226/54</w:t>
      </w:r>
      <w:r w:rsidRPr="00854F50">
        <w:rPr>
          <w:rFonts w:ascii="Arial" w:hAnsi="Arial" w:cs="Arial"/>
          <w:b/>
        </w:rPr>
        <w:t xml:space="preserve"> doporučuje zastupitelstvu města schválit materiál v navrhovaném znění</w:t>
      </w:r>
      <w:r w:rsidR="00854F50" w:rsidRPr="00854F50">
        <w:rPr>
          <w:rFonts w:ascii="Arial" w:hAnsi="Arial" w:cs="Arial"/>
          <w:b/>
        </w:rPr>
        <w:t>.</w:t>
      </w:r>
    </w:p>
    <w:p w14:paraId="3DBB0560" w14:textId="455ACAAA" w:rsidR="00A46EC2" w:rsidRPr="00B459E5" w:rsidRDefault="00A46EC2" w:rsidP="00A46EC2">
      <w:pPr>
        <w:jc w:val="both"/>
        <w:rPr>
          <w:rFonts w:ascii="Arial" w:hAnsi="Arial" w:cs="Arial"/>
          <w:b/>
        </w:rPr>
      </w:pPr>
    </w:p>
    <w:sectPr w:rsidR="00A46EC2" w:rsidRPr="00B459E5" w:rsidSect="005C7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7351" w14:textId="77777777" w:rsidR="00A81348" w:rsidRDefault="00A81348" w:rsidP="00A81348">
      <w:pPr>
        <w:spacing w:after="0" w:line="240" w:lineRule="auto"/>
      </w:pPr>
      <w:r>
        <w:separator/>
      </w:r>
    </w:p>
  </w:endnote>
  <w:endnote w:type="continuationSeparator" w:id="0">
    <w:p w14:paraId="3D85D711" w14:textId="77777777" w:rsidR="00A81348" w:rsidRDefault="00A81348" w:rsidP="00A8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0FCC" w14:textId="77777777" w:rsidR="00A81348" w:rsidRDefault="00A813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042665"/>
      <w:docPartObj>
        <w:docPartGallery w:val="Page Numbers (Bottom of Page)"/>
        <w:docPartUnique/>
      </w:docPartObj>
    </w:sdtPr>
    <w:sdtEndPr/>
    <w:sdtContent>
      <w:p w14:paraId="5BF1AF00" w14:textId="60354A90" w:rsidR="00A81348" w:rsidRDefault="00A813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4A3B5" w14:textId="77777777" w:rsidR="00A81348" w:rsidRDefault="00A813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7943" w14:textId="77777777" w:rsidR="00A81348" w:rsidRDefault="00A813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8AB4" w14:textId="77777777" w:rsidR="00A81348" w:rsidRDefault="00A81348" w:rsidP="00A81348">
      <w:pPr>
        <w:spacing w:after="0" w:line="240" w:lineRule="auto"/>
      </w:pPr>
      <w:r>
        <w:separator/>
      </w:r>
    </w:p>
  </w:footnote>
  <w:footnote w:type="continuationSeparator" w:id="0">
    <w:p w14:paraId="1EFFEDEC" w14:textId="77777777" w:rsidR="00A81348" w:rsidRDefault="00A81348" w:rsidP="00A8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3FD9" w14:textId="77777777" w:rsidR="00A81348" w:rsidRDefault="00A813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EDA7" w14:textId="10467CC1" w:rsidR="00A81348" w:rsidRDefault="00A813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A96D" w14:textId="77777777" w:rsidR="00A81348" w:rsidRDefault="00A813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922"/>
    <w:multiLevelType w:val="hybridMultilevel"/>
    <w:tmpl w:val="BEF45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3BEB"/>
    <w:multiLevelType w:val="hybridMultilevel"/>
    <w:tmpl w:val="E81E6FA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F0"/>
    <w:multiLevelType w:val="hybridMultilevel"/>
    <w:tmpl w:val="537046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03836"/>
    <w:multiLevelType w:val="hybridMultilevel"/>
    <w:tmpl w:val="8576A63C"/>
    <w:lvl w:ilvl="0" w:tplc="3B20BD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70885"/>
    <w:multiLevelType w:val="hybridMultilevel"/>
    <w:tmpl w:val="C742A7C8"/>
    <w:lvl w:ilvl="0" w:tplc="CF1C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6430E"/>
    <w:multiLevelType w:val="hybridMultilevel"/>
    <w:tmpl w:val="89200C9E"/>
    <w:lvl w:ilvl="0" w:tplc="293AD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616475">
    <w:abstractNumId w:val="5"/>
  </w:num>
  <w:num w:numId="2" w16cid:durableId="1670717328">
    <w:abstractNumId w:val="4"/>
  </w:num>
  <w:num w:numId="3" w16cid:durableId="1254893481">
    <w:abstractNumId w:val="1"/>
  </w:num>
  <w:num w:numId="4" w16cid:durableId="1672872831">
    <w:abstractNumId w:val="1"/>
  </w:num>
  <w:num w:numId="5" w16cid:durableId="1894727920">
    <w:abstractNumId w:val="2"/>
  </w:num>
  <w:num w:numId="6" w16cid:durableId="1397045081">
    <w:abstractNumId w:val="0"/>
  </w:num>
  <w:num w:numId="7" w16cid:durableId="1220436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70"/>
    <w:rsid w:val="00041FB3"/>
    <w:rsid w:val="00045B18"/>
    <w:rsid w:val="000548C4"/>
    <w:rsid w:val="000914C4"/>
    <w:rsid w:val="000A323F"/>
    <w:rsid w:val="000C5309"/>
    <w:rsid w:val="000D25CF"/>
    <w:rsid w:val="000E5885"/>
    <w:rsid w:val="00146F12"/>
    <w:rsid w:val="00180BEE"/>
    <w:rsid w:val="001C48EA"/>
    <w:rsid w:val="002B51EB"/>
    <w:rsid w:val="002C2E63"/>
    <w:rsid w:val="002E2137"/>
    <w:rsid w:val="002F1CCD"/>
    <w:rsid w:val="002F6470"/>
    <w:rsid w:val="00305243"/>
    <w:rsid w:val="003053C0"/>
    <w:rsid w:val="003157C1"/>
    <w:rsid w:val="00325EE1"/>
    <w:rsid w:val="00332A02"/>
    <w:rsid w:val="003428CA"/>
    <w:rsid w:val="003E3588"/>
    <w:rsid w:val="00404694"/>
    <w:rsid w:val="0041622A"/>
    <w:rsid w:val="00416561"/>
    <w:rsid w:val="004B1D00"/>
    <w:rsid w:val="005036AF"/>
    <w:rsid w:val="005A11E9"/>
    <w:rsid w:val="005C754C"/>
    <w:rsid w:val="005D2C67"/>
    <w:rsid w:val="005E060B"/>
    <w:rsid w:val="005E3A01"/>
    <w:rsid w:val="00625576"/>
    <w:rsid w:val="00695794"/>
    <w:rsid w:val="006A669B"/>
    <w:rsid w:val="006F57DC"/>
    <w:rsid w:val="00710EE9"/>
    <w:rsid w:val="00722BC9"/>
    <w:rsid w:val="00790235"/>
    <w:rsid w:val="00797CEF"/>
    <w:rsid w:val="007D3A7F"/>
    <w:rsid w:val="00804EDB"/>
    <w:rsid w:val="00824547"/>
    <w:rsid w:val="008304DD"/>
    <w:rsid w:val="00842847"/>
    <w:rsid w:val="00854F50"/>
    <w:rsid w:val="00870AC6"/>
    <w:rsid w:val="00880EC9"/>
    <w:rsid w:val="00886C03"/>
    <w:rsid w:val="008A0390"/>
    <w:rsid w:val="008B22CC"/>
    <w:rsid w:val="008D78A2"/>
    <w:rsid w:val="009D7DC1"/>
    <w:rsid w:val="00A46EC2"/>
    <w:rsid w:val="00A74402"/>
    <w:rsid w:val="00A81348"/>
    <w:rsid w:val="00AC7A85"/>
    <w:rsid w:val="00AD2539"/>
    <w:rsid w:val="00B10594"/>
    <w:rsid w:val="00B35C7B"/>
    <w:rsid w:val="00B459E5"/>
    <w:rsid w:val="00B71671"/>
    <w:rsid w:val="00B87A6B"/>
    <w:rsid w:val="00BE4238"/>
    <w:rsid w:val="00C00E5C"/>
    <w:rsid w:val="00C15692"/>
    <w:rsid w:val="00C363C7"/>
    <w:rsid w:val="00C40829"/>
    <w:rsid w:val="00C464E6"/>
    <w:rsid w:val="00C60054"/>
    <w:rsid w:val="00C626BE"/>
    <w:rsid w:val="00C650BC"/>
    <w:rsid w:val="00CB349C"/>
    <w:rsid w:val="00CF773F"/>
    <w:rsid w:val="00D233D1"/>
    <w:rsid w:val="00D24B1F"/>
    <w:rsid w:val="00D405BF"/>
    <w:rsid w:val="00D625CD"/>
    <w:rsid w:val="00DC2EE0"/>
    <w:rsid w:val="00DC53DD"/>
    <w:rsid w:val="00E2671D"/>
    <w:rsid w:val="00E553DD"/>
    <w:rsid w:val="00E74800"/>
    <w:rsid w:val="00E816F3"/>
    <w:rsid w:val="00F15EE9"/>
    <w:rsid w:val="00F476F5"/>
    <w:rsid w:val="00F94CDB"/>
    <w:rsid w:val="00F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37BB9"/>
  <w15:docId w15:val="{B91CFEC4-CFF8-48B4-8939-D6E3CBDF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A85"/>
    <w:pPr>
      <w:ind w:left="720"/>
      <w:contextualSpacing/>
    </w:pPr>
  </w:style>
  <w:style w:type="paragraph" w:styleId="Revize">
    <w:name w:val="Revision"/>
    <w:hidden/>
    <w:uiPriority w:val="99"/>
    <w:semiHidden/>
    <w:rsid w:val="00BE423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D3A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3A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3A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A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A7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8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348"/>
  </w:style>
  <w:style w:type="paragraph" w:styleId="Zpat">
    <w:name w:val="footer"/>
    <w:basedOn w:val="Normln"/>
    <w:link w:val="ZpatChar"/>
    <w:uiPriority w:val="99"/>
    <w:unhideWhenUsed/>
    <w:rsid w:val="00A8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1101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Petrášek Martin</dc:creator>
  <cp:keywords/>
  <dc:description/>
  <cp:lastModifiedBy>Teichmannová Petra</cp:lastModifiedBy>
  <cp:revision>6</cp:revision>
  <cp:lastPrinted>2023-01-09T06:48:00Z</cp:lastPrinted>
  <dcterms:created xsi:type="dcterms:W3CDTF">2024-01-23T13:52:00Z</dcterms:created>
  <dcterms:modified xsi:type="dcterms:W3CDTF">2024-01-23T13:57:00Z</dcterms:modified>
</cp:coreProperties>
</file>