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DF68" w14:textId="77777777" w:rsidR="00A13456" w:rsidRDefault="00A13456" w:rsidP="00A13456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4294534D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Návrh na svěření majetku – Cisternové automobilové stříkačky v pořizovací ceně 9.604.980 Kč městskému obvodu Hošťálkovice. Vozidlo je určeno pro potřeby Jednotky sboru dobrovolných hasičů Hošťálkovice.</w:t>
      </w:r>
    </w:p>
    <w:p w14:paraId="4F4C857E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 rady města</w:t>
      </w:r>
    </w:p>
    <w:p w14:paraId="45AA086B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města usnesením č. 03202/RM2226/53 doporučuje</w:t>
      </w:r>
      <w:r>
        <w:rPr>
          <w:rFonts w:ascii="Times New Roman" w:hAnsi="Times New Roman" w:cs="Times New Roman"/>
          <w:sz w:val="24"/>
          <w:szCs w:val="24"/>
        </w:rPr>
        <w:t xml:space="preserve"> zastupitelstvu města souhlasit s návrhem usnesení tohoto materiálu.</w:t>
      </w:r>
    </w:p>
    <w:p w14:paraId="2711BBF3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Předmět</w:t>
      </w:r>
    </w:p>
    <w:p w14:paraId="6E643344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Svěření Cisternové automobilové stříkačky vybavené požárním čerpadlem se jmenovitým výkonem 3000 1.min-1 podle ČSN EN 1028-1, kategorie podvozku 3 „pro terénní provoz“ v provedení „R“ (speciálním redukovaném pro čtyři osoby) a hmotnostní třídy S, typ T815-7 6x6.1 (dále jen „CAS“) městskému obvodu Hošťálkovice. Vozidlo je určeno pro potřeby Jednotky sboru dobrovolných hasičů.</w:t>
      </w:r>
    </w:p>
    <w:p w14:paraId="150F9751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Situace</w:t>
      </w:r>
    </w:p>
    <w:p w14:paraId="122CA937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 kancelář primátora Magistrátu města Ostravy zakoupil CAS na základě kupní smlouvy č. 0076/2023/KP/VZ. Kupní cena činila 9.604.980 Kč, vč. DPH. </w:t>
      </w:r>
    </w:p>
    <w:p w14:paraId="56644B97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 kancelář primátora Magistrátu města Ostravy předal dne 30. 11. 2023 odboru majetkovému žádost o zařazení CAS do evidence majetku města a poté o zajištění svěření městskému obvodu Hošťálkovice. Majetek byl zařazen do evidence dne 4. 12. 2023.</w:t>
      </w:r>
    </w:p>
    <w:p w14:paraId="60B4CAED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Stanovisko městského obvodu Hošťálkovice</w:t>
      </w:r>
    </w:p>
    <w:p w14:paraId="12D9D598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městského obvodu Hošťálkovice, vykonávající pravomoc rady městského obvodu souhlasil usnesením č. </w:t>
      </w:r>
      <w:proofErr w:type="gramStart"/>
      <w:r>
        <w:rPr>
          <w:rFonts w:ascii="Times New Roman" w:hAnsi="Times New Roman" w:cs="Times New Roman"/>
          <w:sz w:val="24"/>
          <w:szCs w:val="24"/>
        </w:rPr>
        <w:t>02 – 12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/2023 se svěřením předmětného majetku. Usnesení </w:t>
      </w:r>
      <w:r>
        <w:rPr>
          <w:rFonts w:ascii="Times New Roman" w:hAnsi="Times New Roman" w:cs="Times New Roman"/>
          <w:sz w:val="24"/>
          <w:szCs w:val="24"/>
        </w:rPr>
        <w:br/>
        <w:t xml:space="preserve">č. </w:t>
      </w:r>
      <w:proofErr w:type="gramStart"/>
      <w:r>
        <w:rPr>
          <w:rFonts w:ascii="Times New Roman" w:hAnsi="Times New Roman" w:cs="Times New Roman"/>
          <w:sz w:val="24"/>
          <w:szCs w:val="24"/>
        </w:rPr>
        <w:t>02 – 12</w:t>
      </w:r>
      <w:proofErr w:type="gramEnd"/>
      <w:r>
        <w:rPr>
          <w:rFonts w:ascii="Times New Roman" w:hAnsi="Times New Roman" w:cs="Times New Roman"/>
          <w:sz w:val="24"/>
          <w:szCs w:val="24"/>
        </w:rPr>
        <w:t>/2023 ze dne 4. 12. 2023 je přílohou č. 2 tohoto materiálu. Majetkový odbor MMO obdržel usnesení dne 13. 12. 2023.</w:t>
      </w:r>
    </w:p>
    <w:p w14:paraId="49E3E67C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Upozornění</w:t>
      </w:r>
    </w:p>
    <w:p w14:paraId="470DFAB6" w14:textId="77777777" w:rsidR="00A13456" w:rsidRDefault="00A13456" w:rsidP="00A1345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 o zpracování osobních údajů.</w:t>
      </w:r>
    </w:p>
    <w:p w14:paraId="03932212" w14:textId="77777777" w:rsidR="00650F11" w:rsidRDefault="00650F11" w:rsidP="0034601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650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1F"/>
    <w:rsid w:val="00026610"/>
    <w:rsid w:val="00031212"/>
    <w:rsid w:val="000502F7"/>
    <w:rsid w:val="000956FD"/>
    <w:rsid w:val="000F3123"/>
    <w:rsid w:val="001001B9"/>
    <w:rsid w:val="0011487A"/>
    <w:rsid w:val="001257D3"/>
    <w:rsid w:val="00130C61"/>
    <w:rsid w:val="0016081B"/>
    <w:rsid w:val="0017599E"/>
    <w:rsid w:val="001A0189"/>
    <w:rsid w:val="001E54CB"/>
    <w:rsid w:val="00226D99"/>
    <w:rsid w:val="002348DA"/>
    <w:rsid w:val="00251046"/>
    <w:rsid w:val="00260080"/>
    <w:rsid w:val="002A3FA8"/>
    <w:rsid w:val="002C7442"/>
    <w:rsid w:val="003163B9"/>
    <w:rsid w:val="00327B8B"/>
    <w:rsid w:val="0033180C"/>
    <w:rsid w:val="0034601B"/>
    <w:rsid w:val="0038441F"/>
    <w:rsid w:val="003F5746"/>
    <w:rsid w:val="004456B4"/>
    <w:rsid w:val="00462CC8"/>
    <w:rsid w:val="00501E8D"/>
    <w:rsid w:val="0053218E"/>
    <w:rsid w:val="00580E2D"/>
    <w:rsid w:val="0059149D"/>
    <w:rsid w:val="00592F48"/>
    <w:rsid w:val="005E606D"/>
    <w:rsid w:val="005F56A7"/>
    <w:rsid w:val="00650F11"/>
    <w:rsid w:val="00660E6F"/>
    <w:rsid w:val="00664E30"/>
    <w:rsid w:val="006E325B"/>
    <w:rsid w:val="006F3BD2"/>
    <w:rsid w:val="00746789"/>
    <w:rsid w:val="00755C22"/>
    <w:rsid w:val="00797361"/>
    <w:rsid w:val="007A7FDC"/>
    <w:rsid w:val="007B11CA"/>
    <w:rsid w:val="007D0842"/>
    <w:rsid w:val="007D5E41"/>
    <w:rsid w:val="008238B9"/>
    <w:rsid w:val="00847282"/>
    <w:rsid w:val="008473C0"/>
    <w:rsid w:val="0088609E"/>
    <w:rsid w:val="00890AE7"/>
    <w:rsid w:val="00963A96"/>
    <w:rsid w:val="0098140A"/>
    <w:rsid w:val="00997C39"/>
    <w:rsid w:val="00997EA6"/>
    <w:rsid w:val="009A190E"/>
    <w:rsid w:val="009D41B3"/>
    <w:rsid w:val="009E3732"/>
    <w:rsid w:val="009E53EF"/>
    <w:rsid w:val="00A13456"/>
    <w:rsid w:val="00A169F7"/>
    <w:rsid w:val="00A632AF"/>
    <w:rsid w:val="00A8568A"/>
    <w:rsid w:val="00AC1566"/>
    <w:rsid w:val="00AD572E"/>
    <w:rsid w:val="00AE798B"/>
    <w:rsid w:val="00B80CC5"/>
    <w:rsid w:val="00B864D8"/>
    <w:rsid w:val="00BB1571"/>
    <w:rsid w:val="00BB5BFA"/>
    <w:rsid w:val="00BD13CE"/>
    <w:rsid w:val="00BE6F20"/>
    <w:rsid w:val="00C32A07"/>
    <w:rsid w:val="00C46766"/>
    <w:rsid w:val="00CF21FA"/>
    <w:rsid w:val="00DF2441"/>
    <w:rsid w:val="00E2082D"/>
    <w:rsid w:val="00E23AF1"/>
    <w:rsid w:val="00E63269"/>
    <w:rsid w:val="00EB1E1A"/>
    <w:rsid w:val="00ED1232"/>
    <w:rsid w:val="00F3598A"/>
    <w:rsid w:val="00F448AE"/>
    <w:rsid w:val="00F511DA"/>
    <w:rsid w:val="00F548E2"/>
    <w:rsid w:val="00F915F8"/>
    <w:rsid w:val="00F94AF1"/>
    <w:rsid w:val="00FB1EAF"/>
    <w:rsid w:val="00FD5382"/>
    <w:rsid w:val="00FE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FFDB"/>
  <w15:chartTrackingRefBased/>
  <w15:docId w15:val="{FA74B499-B82A-4B76-943C-0FBF5896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Pavlína</dc:creator>
  <cp:keywords/>
  <dc:description/>
  <cp:lastModifiedBy>Pospíšilová Pavlína</cp:lastModifiedBy>
  <cp:revision>5</cp:revision>
  <cp:lastPrinted>2023-12-19T13:59:00Z</cp:lastPrinted>
  <dcterms:created xsi:type="dcterms:W3CDTF">2024-01-04T11:35:00Z</dcterms:created>
  <dcterms:modified xsi:type="dcterms:W3CDTF">2024-01-17T06:18:00Z</dcterms:modified>
</cp:coreProperties>
</file>