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899C" w14:textId="77777777" w:rsidR="00963AC7" w:rsidRDefault="00963AC7" w:rsidP="000638BE">
      <w:pPr>
        <w:rPr>
          <w:rFonts w:ascii="Times New Roman" w:hAnsi="Times New Roman" w:cs="Times New Roman"/>
          <w:b/>
          <w:sz w:val="24"/>
          <w:szCs w:val="24"/>
        </w:rPr>
      </w:pPr>
    </w:p>
    <w:p w14:paraId="6C340F05" w14:textId="77777777" w:rsidR="001E6353" w:rsidRDefault="000638BE" w:rsidP="000638BE">
      <w:pPr>
        <w:rPr>
          <w:rFonts w:ascii="Times New Roman" w:hAnsi="Times New Roman" w:cs="Times New Roman"/>
          <w:b/>
          <w:sz w:val="24"/>
          <w:szCs w:val="24"/>
        </w:rPr>
      </w:pPr>
      <w:r>
        <w:rPr>
          <w:rFonts w:ascii="Times New Roman" w:hAnsi="Times New Roman" w:cs="Times New Roman"/>
          <w:b/>
          <w:sz w:val="24"/>
          <w:szCs w:val="24"/>
        </w:rPr>
        <w:t>Důvodová zpráva</w:t>
      </w:r>
    </w:p>
    <w:p w14:paraId="30D505C0" w14:textId="77777777" w:rsidR="005E084B" w:rsidRDefault="00E94DE3" w:rsidP="0057727F">
      <w:pPr>
        <w:jc w:val="both"/>
        <w:rPr>
          <w:rFonts w:ascii="Times New Roman" w:hAnsi="Times New Roman" w:cs="Times New Roman"/>
          <w:b/>
          <w:sz w:val="24"/>
          <w:szCs w:val="24"/>
        </w:rPr>
      </w:pPr>
      <w:r>
        <w:rPr>
          <w:rFonts w:ascii="Times New Roman" w:hAnsi="Times New Roman" w:cs="Times New Roman"/>
          <w:b/>
          <w:sz w:val="24"/>
          <w:szCs w:val="24"/>
        </w:rPr>
        <w:t xml:space="preserve">Orgánům města </w:t>
      </w:r>
      <w:r w:rsidR="00681218">
        <w:rPr>
          <w:rFonts w:ascii="Times New Roman" w:hAnsi="Times New Roman" w:cs="Times New Roman"/>
          <w:b/>
          <w:sz w:val="24"/>
          <w:szCs w:val="24"/>
        </w:rPr>
        <w:t>j</w:t>
      </w:r>
      <w:r w:rsidR="005E084B">
        <w:rPr>
          <w:rFonts w:ascii="Times New Roman" w:hAnsi="Times New Roman" w:cs="Times New Roman"/>
          <w:b/>
          <w:sz w:val="24"/>
          <w:szCs w:val="24"/>
        </w:rPr>
        <w:t>sou</w:t>
      </w:r>
      <w:r>
        <w:rPr>
          <w:rFonts w:ascii="Times New Roman" w:hAnsi="Times New Roman" w:cs="Times New Roman"/>
          <w:b/>
          <w:sz w:val="24"/>
          <w:szCs w:val="24"/>
        </w:rPr>
        <w:t xml:space="preserve"> předkládán</w:t>
      </w:r>
      <w:r w:rsidR="005E084B">
        <w:rPr>
          <w:rFonts w:ascii="Times New Roman" w:hAnsi="Times New Roman" w:cs="Times New Roman"/>
          <w:b/>
          <w:sz w:val="24"/>
          <w:szCs w:val="24"/>
        </w:rPr>
        <w:t>y</w:t>
      </w:r>
      <w:r>
        <w:rPr>
          <w:rFonts w:ascii="Times New Roman" w:hAnsi="Times New Roman" w:cs="Times New Roman"/>
          <w:b/>
          <w:sz w:val="24"/>
          <w:szCs w:val="24"/>
        </w:rPr>
        <w:t xml:space="preserve"> ž</w:t>
      </w:r>
      <w:r w:rsidR="00E3046F" w:rsidRPr="00E3046F">
        <w:rPr>
          <w:rFonts w:ascii="Times New Roman" w:hAnsi="Times New Roman" w:cs="Times New Roman"/>
          <w:b/>
          <w:sz w:val="24"/>
          <w:szCs w:val="24"/>
        </w:rPr>
        <w:t>ádost</w:t>
      </w:r>
      <w:r w:rsidR="005E084B">
        <w:rPr>
          <w:rFonts w:ascii="Times New Roman" w:hAnsi="Times New Roman" w:cs="Times New Roman"/>
          <w:b/>
          <w:sz w:val="24"/>
          <w:szCs w:val="24"/>
        </w:rPr>
        <w:t>i</w:t>
      </w:r>
      <w:r w:rsidR="00E3046F" w:rsidRPr="00E3046F">
        <w:rPr>
          <w:rFonts w:ascii="Times New Roman" w:hAnsi="Times New Roman" w:cs="Times New Roman"/>
          <w:b/>
          <w:sz w:val="24"/>
          <w:szCs w:val="24"/>
        </w:rPr>
        <w:t xml:space="preserve"> obchodní společnosti VÍTKOVICE ARÉNA, a.s., o</w:t>
      </w:r>
      <w:r w:rsidR="005E084B">
        <w:rPr>
          <w:rFonts w:ascii="Times New Roman" w:hAnsi="Times New Roman" w:cs="Times New Roman"/>
          <w:b/>
          <w:sz w:val="24"/>
          <w:szCs w:val="24"/>
        </w:rPr>
        <w:t>:</w:t>
      </w:r>
    </w:p>
    <w:p w14:paraId="70F27D63" w14:textId="1C9EF19C" w:rsidR="005E084B" w:rsidRDefault="00E3046F" w:rsidP="003863A9">
      <w:pPr>
        <w:pStyle w:val="Odstavecseseznamem"/>
        <w:numPr>
          <w:ilvl w:val="0"/>
          <w:numId w:val="22"/>
        </w:numPr>
        <w:jc w:val="both"/>
        <w:rPr>
          <w:rFonts w:ascii="Times New Roman" w:hAnsi="Times New Roman" w:cs="Times New Roman"/>
          <w:b/>
          <w:sz w:val="24"/>
          <w:szCs w:val="24"/>
        </w:rPr>
      </w:pPr>
      <w:r w:rsidRPr="005E084B">
        <w:rPr>
          <w:rFonts w:ascii="Times New Roman" w:hAnsi="Times New Roman" w:cs="Times New Roman"/>
          <w:b/>
          <w:sz w:val="24"/>
          <w:szCs w:val="24"/>
        </w:rPr>
        <w:t>poskytnutí účelov</w:t>
      </w:r>
      <w:r w:rsidR="00681218" w:rsidRPr="005E084B">
        <w:rPr>
          <w:rFonts w:ascii="Times New Roman" w:hAnsi="Times New Roman" w:cs="Times New Roman"/>
          <w:b/>
          <w:sz w:val="24"/>
          <w:szCs w:val="24"/>
        </w:rPr>
        <w:t>é</w:t>
      </w:r>
      <w:r w:rsidR="00E94DE3" w:rsidRPr="005E084B">
        <w:rPr>
          <w:rFonts w:ascii="Times New Roman" w:hAnsi="Times New Roman" w:cs="Times New Roman"/>
          <w:b/>
          <w:sz w:val="24"/>
          <w:szCs w:val="24"/>
        </w:rPr>
        <w:t xml:space="preserve"> investiční</w:t>
      </w:r>
      <w:r w:rsidRPr="005E084B">
        <w:rPr>
          <w:rFonts w:ascii="Times New Roman" w:hAnsi="Times New Roman" w:cs="Times New Roman"/>
          <w:b/>
          <w:sz w:val="24"/>
          <w:szCs w:val="24"/>
        </w:rPr>
        <w:t xml:space="preserve"> dotac</w:t>
      </w:r>
      <w:r w:rsidR="00681218" w:rsidRPr="005E084B">
        <w:rPr>
          <w:rFonts w:ascii="Times New Roman" w:hAnsi="Times New Roman" w:cs="Times New Roman"/>
          <w:b/>
          <w:sz w:val="24"/>
          <w:szCs w:val="24"/>
        </w:rPr>
        <w:t>e</w:t>
      </w:r>
      <w:r w:rsidRPr="005E084B">
        <w:rPr>
          <w:rFonts w:ascii="Times New Roman" w:hAnsi="Times New Roman" w:cs="Times New Roman"/>
          <w:b/>
          <w:sz w:val="24"/>
          <w:szCs w:val="24"/>
        </w:rPr>
        <w:t xml:space="preserve"> v</w:t>
      </w:r>
      <w:r w:rsidR="005E084B" w:rsidRPr="005E084B">
        <w:rPr>
          <w:rFonts w:ascii="Times New Roman" w:hAnsi="Times New Roman" w:cs="Times New Roman"/>
          <w:b/>
          <w:sz w:val="24"/>
          <w:szCs w:val="24"/>
        </w:rPr>
        <w:t>e</w:t>
      </w:r>
      <w:r w:rsidR="00E94DE3" w:rsidRPr="005E084B">
        <w:rPr>
          <w:rFonts w:ascii="Times New Roman" w:hAnsi="Times New Roman" w:cs="Times New Roman"/>
          <w:b/>
          <w:sz w:val="24"/>
          <w:szCs w:val="24"/>
        </w:rPr>
        <w:t xml:space="preserve"> </w:t>
      </w:r>
      <w:r w:rsidRPr="005E084B">
        <w:rPr>
          <w:rFonts w:ascii="Times New Roman" w:hAnsi="Times New Roman" w:cs="Times New Roman"/>
          <w:b/>
          <w:sz w:val="24"/>
          <w:szCs w:val="24"/>
        </w:rPr>
        <w:t xml:space="preserve">výši </w:t>
      </w:r>
      <w:r w:rsidR="00681218" w:rsidRPr="005E084B">
        <w:rPr>
          <w:rFonts w:ascii="Times New Roman" w:hAnsi="Times New Roman" w:cs="Times New Roman"/>
          <w:b/>
          <w:sz w:val="24"/>
          <w:szCs w:val="24"/>
        </w:rPr>
        <w:t xml:space="preserve">6 000 </w:t>
      </w:r>
      <w:r w:rsidR="00282C47" w:rsidRPr="005E084B">
        <w:rPr>
          <w:rFonts w:ascii="Times New Roman" w:hAnsi="Times New Roman" w:cs="Times New Roman"/>
          <w:b/>
          <w:sz w:val="24"/>
          <w:szCs w:val="24"/>
        </w:rPr>
        <w:t>tis.</w:t>
      </w:r>
      <w:r w:rsidRPr="005E084B">
        <w:rPr>
          <w:rFonts w:ascii="Times New Roman" w:hAnsi="Times New Roman" w:cs="Times New Roman"/>
          <w:b/>
          <w:sz w:val="24"/>
          <w:szCs w:val="24"/>
        </w:rPr>
        <w:t xml:space="preserve"> Kč na </w:t>
      </w:r>
      <w:r w:rsidR="00681218" w:rsidRPr="005E084B">
        <w:rPr>
          <w:rFonts w:ascii="Times New Roman" w:hAnsi="Times New Roman" w:cs="Times New Roman"/>
          <w:b/>
          <w:sz w:val="24"/>
          <w:szCs w:val="24"/>
        </w:rPr>
        <w:t xml:space="preserve">projekt </w:t>
      </w:r>
      <w:r w:rsidR="00476F50">
        <w:rPr>
          <w:rFonts w:ascii="Times New Roman" w:hAnsi="Times New Roman" w:cs="Times New Roman"/>
          <w:b/>
          <w:sz w:val="24"/>
          <w:szCs w:val="24"/>
        </w:rPr>
        <w:t>„</w:t>
      </w:r>
      <w:r w:rsidR="005E084B" w:rsidRPr="005E084B">
        <w:rPr>
          <w:rFonts w:ascii="Times New Roman" w:hAnsi="Times New Roman" w:cs="Times New Roman"/>
          <w:b/>
          <w:sz w:val="24"/>
          <w:szCs w:val="24"/>
        </w:rPr>
        <w:t xml:space="preserve">Energeticky úsporná opatření </w:t>
      </w:r>
      <w:r w:rsidR="00050803" w:rsidRPr="005E084B">
        <w:rPr>
          <w:rFonts w:ascii="Times New Roman" w:hAnsi="Times New Roman" w:cs="Times New Roman"/>
          <w:b/>
          <w:sz w:val="24"/>
          <w:szCs w:val="24"/>
        </w:rPr>
        <w:t>MFH</w:t>
      </w:r>
      <w:r w:rsidR="00050803">
        <w:rPr>
          <w:rFonts w:ascii="Times New Roman" w:hAnsi="Times New Roman" w:cs="Times New Roman"/>
          <w:b/>
          <w:sz w:val="24"/>
          <w:szCs w:val="24"/>
        </w:rPr>
        <w:t xml:space="preserve"> </w:t>
      </w:r>
      <w:r w:rsidR="00050803" w:rsidRPr="005E084B">
        <w:rPr>
          <w:rFonts w:ascii="Times New Roman" w:hAnsi="Times New Roman" w:cs="Times New Roman"/>
          <w:b/>
          <w:sz w:val="24"/>
          <w:szCs w:val="24"/>
        </w:rPr>
        <w:t>– LED</w:t>
      </w:r>
      <w:r w:rsidR="005E084B" w:rsidRPr="005E084B">
        <w:rPr>
          <w:rFonts w:ascii="Times New Roman" w:hAnsi="Times New Roman" w:cs="Times New Roman"/>
          <w:b/>
          <w:sz w:val="24"/>
          <w:szCs w:val="24"/>
        </w:rPr>
        <w:t xml:space="preserve"> osvětlení hlavní plochy</w:t>
      </w:r>
      <w:r w:rsidR="00476F50">
        <w:rPr>
          <w:rFonts w:ascii="Times New Roman" w:hAnsi="Times New Roman" w:cs="Times New Roman"/>
          <w:b/>
          <w:sz w:val="24"/>
          <w:szCs w:val="24"/>
        </w:rPr>
        <w:t>“</w:t>
      </w:r>
      <w:r w:rsidR="003104BD">
        <w:rPr>
          <w:rFonts w:ascii="Times New Roman" w:hAnsi="Times New Roman" w:cs="Times New Roman"/>
          <w:b/>
          <w:sz w:val="24"/>
          <w:szCs w:val="24"/>
        </w:rPr>
        <w:t>,</w:t>
      </w:r>
    </w:p>
    <w:p w14:paraId="767B4944" w14:textId="44FEA9E4" w:rsidR="005E084B" w:rsidRPr="005E084B" w:rsidRDefault="005E084B" w:rsidP="003863A9">
      <w:pPr>
        <w:pStyle w:val="Odstavecseseznamem"/>
        <w:numPr>
          <w:ilvl w:val="0"/>
          <w:numId w:val="22"/>
        </w:numPr>
        <w:jc w:val="both"/>
        <w:rPr>
          <w:rFonts w:ascii="Times New Roman" w:hAnsi="Times New Roman" w:cs="Times New Roman"/>
          <w:b/>
          <w:sz w:val="24"/>
          <w:szCs w:val="24"/>
        </w:rPr>
      </w:pPr>
      <w:r w:rsidRPr="005E084B">
        <w:rPr>
          <w:rFonts w:ascii="Times New Roman" w:hAnsi="Times New Roman" w:cs="Times New Roman"/>
          <w:b/>
          <w:sz w:val="24"/>
          <w:szCs w:val="24"/>
        </w:rPr>
        <w:t xml:space="preserve">poskytnutí mimořádné neinvestiční dotace </w:t>
      </w:r>
      <w:r w:rsidR="003D5629">
        <w:rPr>
          <w:rFonts w:ascii="Times New Roman" w:hAnsi="Times New Roman" w:cs="Times New Roman"/>
          <w:b/>
          <w:sz w:val="24"/>
          <w:szCs w:val="24"/>
        </w:rPr>
        <w:t xml:space="preserve">na </w:t>
      </w:r>
      <w:r w:rsidR="003D5629" w:rsidRPr="003D5629">
        <w:rPr>
          <w:rFonts w:ascii="Times New Roman" w:hAnsi="Times New Roman" w:cs="Times New Roman"/>
          <w:b/>
          <w:sz w:val="24"/>
          <w:szCs w:val="24"/>
        </w:rPr>
        <w:t>projekt „Oprava prostoru nad služební vrátnicí (část parkoviště F)“</w:t>
      </w:r>
      <w:r w:rsidR="003D5629" w:rsidRPr="003D5629">
        <w:rPr>
          <w:rFonts w:ascii="Times New Roman" w:hAnsi="Times New Roman" w:cs="Times New Roman"/>
          <w:bCs/>
          <w:sz w:val="24"/>
          <w:szCs w:val="24"/>
        </w:rPr>
        <w:t xml:space="preserve"> </w:t>
      </w:r>
      <w:r w:rsidRPr="005E084B">
        <w:rPr>
          <w:rFonts w:ascii="Times New Roman" w:hAnsi="Times New Roman" w:cs="Times New Roman"/>
          <w:b/>
          <w:sz w:val="24"/>
          <w:szCs w:val="24"/>
        </w:rPr>
        <w:t xml:space="preserve">ve výši </w:t>
      </w:r>
      <w:r w:rsidR="00CC4D8E" w:rsidRPr="007201D6">
        <w:rPr>
          <w:rFonts w:ascii="Times New Roman" w:hAnsi="Times New Roman" w:cs="Times New Roman"/>
          <w:b/>
          <w:sz w:val="24"/>
          <w:szCs w:val="24"/>
        </w:rPr>
        <w:t>1 196 </w:t>
      </w:r>
      <w:r w:rsidR="007201D6" w:rsidRPr="007201D6">
        <w:rPr>
          <w:rFonts w:ascii="Times New Roman" w:hAnsi="Times New Roman" w:cs="Times New Roman"/>
          <w:b/>
          <w:sz w:val="24"/>
          <w:szCs w:val="24"/>
        </w:rPr>
        <w:t>tis.</w:t>
      </w:r>
      <w:r w:rsidR="00CC4D8E" w:rsidRPr="007201D6">
        <w:rPr>
          <w:rFonts w:ascii="Times New Roman" w:hAnsi="Times New Roman" w:cs="Times New Roman"/>
          <w:b/>
          <w:sz w:val="24"/>
          <w:szCs w:val="24"/>
        </w:rPr>
        <w:t xml:space="preserve"> Kč.</w:t>
      </w:r>
    </w:p>
    <w:p w14:paraId="3CA729FD" w14:textId="77777777" w:rsidR="003D5629" w:rsidRDefault="003D5629" w:rsidP="005E084B">
      <w:pPr>
        <w:spacing w:after="0"/>
        <w:jc w:val="both"/>
        <w:rPr>
          <w:rFonts w:ascii="Times New Roman" w:hAnsi="Times New Roman" w:cs="Times New Roman"/>
          <w:b/>
          <w:sz w:val="24"/>
          <w:szCs w:val="24"/>
        </w:rPr>
      </w:pPr>
    </w:p>
    <w:p w14:paraId="2DDABDAF" w14:textId="78C87115" w:rsidR="00681218" w:rsidRPr="005E084B" w:rsidRDefault="005E084B" w:rsidP="005E084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1) </w:t>
      </w:r>
      <w:r w:rsidR="00681218" w:rsidRPr="005E084B">
        <w:rPr>
          <w:rFonts w:ascii="Times New Roman" w:hAnsi="Times New Roman" w:cs="Times New Roman"/>
          <w:b/>
          <w:sz w:val="24"/>
          <w:szCs w:val="24"/>
        </w:rPr>
        <w:t xml:space="preserve">Energeticky úsporná opatření </w:t>
      </w:r>
      <w:r>
        <w:rPr>
          <w:rFonts w:ascii="Times New Roman" w:hAnsi="Times New Roman" w:cs="Times New Roman"/>
          <w:b/>
          <w:sz w:val="24"/>
          <w:szCs w:val="24"/>
        </w:rPr>
        <w:t>multifunkční haly</w:t>
      </w:r>
      <w:r w:rsidR="000905DC" w:rsidRPr="005E084B">
        <w:rPr>
          <w:rFonts w:ascii="Times New Roman" w:hAnsi="Times New Roman" w:cs="Times New Roman"/>
          <w:b/>
          <w:sz w:val="24"/>
          <w:szCs w:val="24"/>
        </w:rPr>
        <w:t xml:space="preserve"> (dále jen MFH)</w:t>
      </w:r>
      <w:r w:rsidR="00681218" w:rsidRPr="005E084B">
        <w:rPr>
          <w:rFonts w:ascii="Times New Roman" w:hAnsi="Times New Roman" w:cs="Times New Roman"/>
          <w:b/>
          <w:sz w:val="24"/>
          <w:szCs w:val="24"/>
        </w:rPr>
        <w:t xml:space="preserve"> – LED osvětlení hlavní plochy </w:t>
      </w:r>
    </w:p>
    <w:p w14:paraId="43996083" w14:textId="77777777" w:rsidR="00681218" w:rsidRDefault="00681218" w:rsidP="007613D2">
      <w:pPr>
        <w:spacing w:after="0"/>
        <w:jc w:val="both"/>
        <w:rPr>
          <w:rFonts w:ascii="Times New Roman" w:hAnsi="Times New Roman" w:cs="Times New Roman"/>
          <w:b/>
          <w:sz w:val="24"/>
          <w:szCs w:val="24"/>
        </w:rPr>
      </w:pPr>
    </w:p>
    <w:p w14:paraId="60605982" w14:textId="7FBEE359" w:rsidR="005E084B" w:rsidRPr="005E084B" w:rsidRDefault="005E084B" w:rsidP="005E084B">
      <w:pPr>
        <w:spacing w:after="0"/>
        <w:jc w:val="both"/>
        <w:rPr>
          <w:rFonts w:ascii="Times New Roman" w:hAnsi="Times New Roman" w:cs="Times New Roman"/>
          <w:bCs/>
          <w:sz w:val="24"/>
          <w:szCs w:val="24"/>
        </w:rPr>
      </w:pPr>
      <w:r w:rsidRPr="005E084B">
        <w:rPr>
          <w:rFonts w:ascii="Times New Roman" w:hAnsi="Times New Roman" w:cs="Times New Roman"/>
          <w:bCs/>
          <w:sz w:val="24"/>
          <w:szCs w:val="24"/>
        </w:rPr>
        <w:t>Úplný název projektu: Multifunkční hala, realizace opatření pro snížení energetické náročnosti budovy, část: Výměna osvětlení hrací plochy a tribun</w:t>
      </w:r>
      <w:r w:rsidR="00050803">
        <w:rPr>
          <w:rFonts w:ascii="Times New Roman" w:hAnsi="Times New Roman" w:cs="Times New Roman"/>
          <w:bCs/>
          <w:sz w:val="24"/>
          <w:szCs w:val="24"/>
        </w:rPr>
        <w:t xml:space="preserve">, který je </w:t>
      </w:r>
      <w:r w:rsidR="00050803" w:rsidRPr="00050803">
        <w:rPr>
          <w:rFonts w:ascii="Times New Roman" w:hAnsi="Times New Roman" w:cs="Times New Roman"/>
          <w:bCs/>
          <w:sz w:val="24"/>
          <w:szCs w:val="24"/>
          <w:u w:val="single"/>
        </w:rPr>
        <w:t>přílohou č. 1</w:t>
      </w:r>
      <w:r w:rsidR="00050803">
        <w:rPr>
          <w:rFonts w:ascii="Times New Roman" w:hAnsi="Times New Roman" w:cs="Times New Roman"/>
          <w:bCs/>
          <w:sz w:val="24"/>
          <w:szCs w:val="24"/>
        </w:rPr>
        <w:t xml:space="preserve"> předloženého materiálu. </w:t>
      </w:r>
      <w:r w:rsidRPr="005E084B">
        <w:rPr>
          <w:rFonts w:ascii="Times New Roman" w:hAnsi="Times New Roman" w:cs="Times New Roman"/>
          <w:bCs/>
          <w:sz w:val="24"/>
          <w:szCs w:val="24"/>
        </w:rPr>
        <w:t>Jedná se o výměnu vnitřního umělého osvětlení, bezpečnostního osvětlení a související elektroinstalace hrací plochy a tribun v objektu Multifunkční haly v rámci realizace opatření pro snížení energetické náročnosti budovy. Výměnou osvětlovací soustavy hrací plochy dojde v režimu max. osvětlení k téměř 26,5 % úspoře el. energie (</w:t>
      </w:r>
      <w:r w:rsidR="009A75DF">
        <w:rPr>
          <w:rFonts w:ascii="Times New Roman" w:hAnsi="Times New Roman" w:cs="Times New Roman"/>
          <w:bCs/>
          <w:sz w:val="24"/>
          <w:szCs w:val="24"/>
        </w:rPr>
        <w:t>dále jen „</w:t>
      </w:r>
      <w:r w:rsidRPr="005E084B">
        <w:rPr>
          <w:rFonts w:ascii="Times New Roman" w:hAnsi="Times New Roman" w:cs="Times New Roman"/>
          <w:bCs/>
          <w:sz w:val="24"/>
          <w:szCs w:val="24"/>
        </w:rPr>
        <w:t>EE</w:t>
      </w:r>
      <w:r w:rsidR="009A75DF">
        <w:rPr>
          <w:rFonts w:ascii="Times New Roman" w:hAnsi="Times New Roman" w:cs="Times New Roman"/>
          <w:bCs/>
          <w:sz w:val="24"/>
          <w:szCs w:val="24"/>
        </w:rPr>
        <w:t>“</w:t>
      </w:r>
      <w:r w:rsidRPr="005E084B">
        <w:rPr>
          <w:rFonts w:ascii="Times New Roman" w:hAnsi="Times New Roman" w:cs="Times New Roman"/>
          <w:bCs/>
          <w:sz w:val="24"/>
          <w:szCs w:val="24"/>
        </w:rPr>
        <w:t xml:space="preserve">). Vzhledem k instalaci nového systému řízení osvětlení lze oprávněně předpokládat úspory EE ještě vyšší, přičemž úroveň osvětlení bude vyšší o 1/3. Při zachování současné úrovně činí úspora EE nové soustavy 44,7 %. </w:t>
      </w:r>
    </w:p>
    <w:p w14:paraId="5A890FD1" w14:textId="1D65E54E" w:rsidR="005E084B" w:rsidRDefault="005E084B" w:rsidP="005E084B">
      <w:pPr>
        <w:spacing w:after="0"/>
        <w:jc w:val="both"/>
        <w:rPr>
          <w:rFonts w:ascii="Times New Roman" w:hAnsi="Times New Roman" w:cs="Times New Roman"/>
          <w:bCs/>
          <w:sz w:val="24"/>
          <w:szCs w:val="24"/>
        </w:rPr>
      </w:pPr>
      <w:r w:rsidRPr="005E084B">
        <w:rPr>
          <w:rFonts w:ascii="Times New Roman" w:hAnsi="Times New Roman" w:cs="Times New Roman"/>
          <w:bCs/>
          <w:sz w:val="24"/>
          <w:szCs w:val="24"/>
        </w:rPr>
        <w:t>Dodavatel bude vybrán na základě provedeného zadávacího řízení. Předpokládaná cena díla dle výkazu výměr zpracovaného projektantem činí zhruba 7</w:t>
      </w:r>
      <w:r>
        <w:rPr>
          <w:rFonts w:ascii="Times New Roman" w:hAnsi="Times New Roman" w:cs="Times New Roman"/>
          <w:bCs/>
          <w:sz w:val="24"/>
          <w:szCs w:val="24"/>
        </w:rPr>
        <w:t xml:space="preserve"> </w:t>
      </w:r>
      <w:r w:rsidRPr="005E084B">
        <w:rPr>
          <w:rFonts w:ascii="Times New Roman" w:hAnsi="Times New Roman" w:cs="Times New Roman"/>
          <w:bCs/>
          <w:sz w:val="24"/>
          <w:szCs w:val="24"/>
        </w:rPr>
        <w:t>500 tis. Kč bez DPH. Rozdíl mezi vysoutěženou cenou a poskytnutou dotací bude uhrazen z vlastních zdrojů společnosti VÍTKOVICE ARÉNA, a.s.</w:t>
      </w:r>
    </w:p>
    <w:p w14:paraId="7F1998F1" w14:textId="77777777" w:rsidR="005E084B" w:rsidRDefault="005E084B" w:rsidP="00681218">
      <w:pPr>
        <w:spacing w:after="0"/>
        <w:jc w:val="both"/>
        <w:rPr>
          <w:rFonts w:ascii="Times New Roman" w:hAnsi="Times New Roman" w:cs="Times New Roman"/>
          <w:bCs/>
          <w:sz w:val="24"/>
          <w:szCs w:val="24"/>
        </w:rPr>
      </w:pPr>
    </w:p>
    <w:p w14:paraId="7F5C11E4" w14:textId="7402B662" w:rsidR="005E084B" w:rsidRDefault="005E084B" w:rsidP="00161B65">
      <w:pPr>
        <w:spacing w:after="0"/>
        <w:jc w:val="both"/>
        <w:rPr>
          <w:rFonts w:ascii="Times New Roman" w:hAnsi="Times New Roman" w:cs="Times New Roman"/>
          <w:bCs/>
          <w:sz w:val="24"/>
          <w:szCs w:val="24"/>
        </w:rPr>
      </w:pPr>
      <w:r w:rsidRPr="005E084B">
        <w:rPr>
          <w:rFonts w:ascii="Times New Roman" w:hAnsi="Times New Roman" w:cs="Times New Roman"/>
          <w:bCs/>
          <w:sz w:val="24"/>
          <w:szCs w:val="24"/>
        </w:rPr>
        <w:t xml:space="preserve">Účel dotace je v souladu s původním schváleným plánem dotací pro tento rok, akce je evidována v </w:t>
      </w:r>
      <w:r w:rsidR="00CC4D8E" w:rsidRPr="007E3BD7">
        <w:rPr>
          <w:rFonts w:ascii="Times New Roman" w:hAnsi="Times New Roman" w:cs="Times New Roman"/>
          <w:bCs/>
          <w:sz w:val="24"/>
          <w:szCs w:val="24"/>
        </w:rPr>
        <w:t xml:space="preserve">informačním systému </w:t>
      </w:r>
      <w:r w:rsidR="00CC4D8E">
        <w:rPr>
          <w:rFonts w:ascii="Times New Roman" w:hAnsi="Times New Roman" w:cs="Times New Roman"/>
          <w:bCs/>
          <w:sz w:val="24"/>
          <w:szCs w:val="24"/>
        </w:rPr>
        <w:t xml:space="preserve">města </w:t>
      </w:r>
      <w:proofErr w:type="spellStart"/>
      <w:r w:rsidRPr="005E084B">
        <w:rPr>
          <w:rFonts w:ascii="Times New Roman" w:hAnsi="Times New Roman" w:cs="Times New Roman"/>
          <w:bCs/>
          <w:sz w:val="24"/>
          <w:szCs w:val="24"/>
        </w:rPr>
        <w:t>BePlan</w:t>
      </w:r>
      <w:proofErr w:type="spellEnd"/>
      <w:r w:rsidRPr="005E084B">
        <w:rPr>
          <w:rFonts w:ascii="Times New Roman" w:hAnsi="Times New Roman" w:cs="Times New Roman"/>
          <w:bCs/>
          <w:sz w:val="24"/>
          <w:szCs w:val="24"/>
        </w:rPr>
        <w:t xml:space="preserve"> pod číslem 0229/22. S ohledem na časovou náročnost komplexního řešení realizace úsporných opatření v rámci všech areálů společnosti dojde k realizaci jednoho konkrétního úsporného opatření na Multifunkční hale, které je časově realizovatelné v horizontu měsíců, ekonomicky efektivní a jeho přínosy se projeví již v příštím kalendářním roce. Dojde tedy k navýšení částky na úsporné opatření na středisko Multifunkční haly na 6</w:t>
      </w:r>
      <w:r>
        <w:rPr>
          <w:rFonts w:ascii="Times New Roman" w:hAnsi="Times New Roman" w:cs="Times New Roman"/>
          <w:bCs/>
          <w:sz w:val="24"/>
          <w:szCs w:val="24"/>
        </w:rPr>
        <w:t> 000 tis.</w:t>
      </w:r>
      <w:r w:rsidRPr="005E084B">
        <w:rPr>
          <w:rFonts w:ascii="Times New Roman" w:hAnsi="Times New Roman" w:cs="Times New Roman"/>
          <w:bCs/>
          <w:sz w:val="24"/>
          <w:szCs w:val="24"/>
        </w:rPr>
        <w:t xml:space="preserve"> Kč. K realizaci další plánované investiční akce výměny LED osvětlení na atletické hale nedojde s ohledem na projektovanou částku 13 890 tis. Kč</w:t>
      </w:r>
      <w:r>
        <w:rPr>
          <w:rFonts w:ascii="Times New Roman" w:hAnsi="Times New Roman" w:cs="Times New Roman"/>
          <w:bCs/>
          <w:sz w:val="24"/>
          <w:szCs w:val="24"/>
        </w:rPr>
        <w:t xml:space="preserve"> (v </w:t>
      </w:r>
      <w:proofErr w:type="spellStart"/>
      <w:r>
        <w:rPr>
          <w:rFonts w:ascii="Times New Roman" w:hAnsi="Times New Roman" w:cs="Times New Roman"/>
          <w:bCs/>
          <w:sz w:val="24"/>
          <w:szCs w:val="24"/>
        </w:rPr>
        <w:t>BePlanu</w:t>
      </w:r>
      <w:proofErr w:type="spellEnd"/>
      <w:r>
        <w:rPr>
          <w:rFonts w:ascii="Times New Roman" w:hAnsi="Times New Roman" w:cs="Times New Roman"/>
          <w:bCs/>
          <w:sz w:val="24"/>
          <w:szCs w:val="24"/>
        </w:rPr>
        <w:t xml:space="preserve"> pod ID 0228/22)</w:t>
      </w:r>
      <w:r w:rsidRPr="005E084B">
        <w:rPr>
          <w:rFonts w:ascii="Times New Roman" w:hAnsi="Times New Roman" w:cs="Times New Roman"/>
          <w:bCs/>
          <w:sz w:val="24"/>
          <w:szCs w:val="24"/>
        </w:rPr>
        <w:t xml:space="preserve">, kterou není schopna společnost v tomto období kofinancovat. Celkově tak dojde ke snížení požadavku společnosti na financování energeticky úsporných opatření z 8 720 tis. Kč na 6 000 tis. Kč. Aktuální průběh investičních akcí a návrh na jejich úpravy s ohledem na čerpání dotačních prostředků poskytnutých ze strany Statuárního města Ostravy </w:t>
      </w:r>
      <w:r>
        <w:rPr>
          <w:rFonts w:ascii="Times New Roman" w:hAnsi="Times New Roman" w:cs="Times New Roman"/>
          <w:bCs/>
          <w:sz w:val="24"/>
          <w:szCs w:val="24"/>
        </w:rPr>
        <w:t xml:space="preserve">je </w:t>
      </w:r>
      <w:r w:rsidR="00CC4D8E">
        <w:rPr>
          <w:rFonts w:ascii="Times New Roman" w:hAnsi="Times New Roman" w:cs="Times New Roman"/>
          <w:bCs/>
          <w:sz w:val="24"/>
          <w:szCs w:val="24"/>
        </w:rPr>
        <w:t>součástí</w:t>
      </w:r>
      <w:r>
        <w:rPr>
          <w:rFonts w:ascii="Times New Roman" w:hAnsi="Times New Roman" w:cs="Times New Roman"/>
          <w:bCs/>
          <w:sz w:val="24"/>
          <w:szCs w:val="24"/>
        </w:rPr>
        <w:t> </w:t>
      </w:r>
      <w:r w:rsidRPr="008F72C2">
        <w:rPr>
          <w:rFonts w:ascii="Times New Roman" w:hAnsi="Times New Roman" w:cs="Times New Roman"/>
          <w:bCs/>
          <w:sz w:val="24"/>
          <w:szCs w:val="24"/>
          <w:u w:val="single"/>
        </w:rPr>
        <w:t>přílo</w:t>
      </w:r>
      <w:r w:rsidR="00CC4D8E" w:rsidRPr="008F72C2">
        <w:rPr>
          <w:rFonts w:ascii="Times New Roman" w:hAnsi="Times New Roman" w:cs="Times New Roman"/>
          <w:bCs/>
          <w:sz w:val="24"/>
          <w:szCs w:val="24"/>
          <w:u w:val="single"/>
        </w:rPr>
        <w:t>hy</w:t>
      </w:r>
      <w:r w:rsidRPr="008F72C2">
        <w:rPr>
          <w:rFonts w:ascii="Times New Roman" w:hAnsi="Times New Roman" w:cs="Times New Roman"/>
          <w:bCs/>
          <w:sz w:val="24"/>
          <w:szCs w:val="24"/>
          <w:u w:val="single"/>
        </w:rPr>
        <w:t xml:space="preserve"> č. 1</w:t>
      </w:r>
      <w:r w:rsidR="00CC4D8E">
        <w:rPr>
          <w:rFonts w:ascii="Times New Roman" w:hAnsi="Times New Roman" w:cs="Times New Roman"/>
          <w:bCs/>
          <w:sz w:val="24"/>
          <w:szCs w:val="24"/>
        </w:rPr>
        <w:t>.</w:t>
      </w:r>
    </w:p>
    <w:p w14:paraId="1E4AAD5B" w14:textId="30D70424" w:rsidR="00A5509C" w:rsidRDefault="00161B65" w:rsidP="00161B65">
      <w:pPr>
        <w:spacing w:after="0"/>
        <w:jc w:val="both"/>
        <w:rPr>
          <w:rFonts w:ascii="Times New Roman" w:hAnsi="Times New Roman" w:cs="Times New Roman"/>
          <w:bCs/>
          <w:sz w:val="24"/>
          <w:szCs w:val="24"/>
        </w:rPr>
      </w:pPr>
      <w:r w:rsidRPr="007613D2">
        <w:rPr>
          <w:rFonts w:ascii="Times New Roman" w:hAnsi="Times New Roman" w:cs="Times New Roman"/>
          <w:bCs/>
          <w:sz w:val="24"/>
          <w:szCs w:val="24"/>
        </w:rPr>
        <w:t xml:space="preserve">Investiční akce </w:t>
      </w:r>
      <w:r w:rsidR="00A5509C" w:rsidRPr="00853D9B">
        <w:rPr>
          <w:rFonts w:ascii="Times New Roman" w:hAnsi="Times New Roman" w:cs="Times New Roman"/>
          <w:bCs/>
          <w:sz w:val="24"/>
          <w:szCs w:val="24"/>
        </w:rPr>
        <w:t xml:space="preserve">je </w:t>
      </w:r>
      <w:r>
        <w:rPr>
          <w:rFonts w:ascii="Times New Roman" w:hAnsi="Times New Roman" w:cs="Times New Roman"/>
          <w:bCs/>
          <w:sz w:val="24"/>
          <w:szCs w:val="24"/>
        </w:rPr>
        <w:t>na</w:t>
      </w:r>
      <w:r w:rsidR="00A5509C" w:rsidRPr="00853D9B">
        <w:rPr>
          <w:rFonts w:ascii="Times New Roman" w:hAnsi="Times New Roman" w:cs="Times New Roman"/>
          <w:bCs/>
          <w:sz w:val="24"/>
          <w:szCs w:val="24"/>
        </w:rPr>
        <w:t xml:space="preserve">plánována </w:t>
      </w:r>
      <w:r w:rsidR="00681218">
        <w:rPr>
          <w:rFonts w:ascii="Times New Roman" w:hAnsi="Times New Roman" w:cs="Times New Roman"/>
          <w:bCs/>
          <w:sz w:val="24"/>
          <w:szCs w:val="24"/>
        </w:rPr>
        <w:t xml:space="preserve">od podzimu 2023 </w:t>
      </w:r>
      <w:r w:rsidR="00853D9B" w:rsidRPr="00853D9B">
        <w:rPr>
          <w:rFonts w:ascii="Times New Roman" w:hAnsi="Times New Roman" w:cs="Times New Roman"/>
          <w:bCs/>
          <w:sz w:val="24"/>
          <w:szCs w:val="24"/>
        </w:rPr>
        <w:t xml:space="preserve">do </w:t>
      </w:r>
      <w:r w:rsidR="00681218">
        <w:rPr>
          <w:rFonts w:ascii="Times New Roman" w:hAnsi="Times New Roman" w:cs="Times New Roman"/>
          <w:bCs/>
          <w:sz w:val="24"/>
          <w:szCs w:val="24"/>
        </w:rPr>
        <w:t>srpna</w:t>
      </w:r>
      <w:r w:rsidR="00853D9B" w:rsidRPr="00853D9B">
        <w:rPr>
          <w:rFonts w:ascii="Times New Roman" w:hAnsi="Times New Roman" w:cs="Times New Roman"/>
          <w:bCs/>
          <w:sz w:val="24"/>
          <w:szCs w:val="24"/>
        </w:rPr>
        <w:t xml:space="preserve"> 2024.</w:t>
      </w:r>
      <w:r w:rsidR="00A5509C" w:rsidRPr="00853D9B">
        <w:rPr>
          <w:rFonts w:ascii="Times New Roman" w:hAnsi="Times New Roman" w:cs="Times New Roman"/>
          <w:bCs/>
          <w:sz w:val="24"/>
          <w:szCs w:val="24"/>
        </w:rPr>
        <w:t xml:space="preserve"> </w:t>
      </w:r>
      <w:r w:rsidR="005914B6" w:rsidRPr="00853D9B">
        <w:rPr>
          <w:rFonts w:ascii="Times New Roman" w:hAnsi="Times New Roman" w:cs="Times New Roman"/>
          <w:bCs/>
          <w:sz w:val="24"/>
          <w:szCs w:val="24"/>
        </w:rPr>
        <w:t xml:space="preserve">Pro finanční vypořádání dotace je stanoven termín </w:t>
      </w:r>
      <w:r w:rsidR="00853D9B" w:rsidRPr="00853D9B">
        <w:rPr>
          <w:rFonts w:ascii="Times New Roman" w:hAnsi="Times New Roman" w:cs="Times New Roman"/>
          <w:bCs/>
          <w:sz w:val="24"/>
          <w:szCs w:val="24"/>
        </w:rPr>
        <w:t>3</w:t>
      </w:r>
      <w:r w:rsidR="00CC4D8E">
        <w:rPr>
          <w:rFonts w:ascii="Times New Roman" w:hAnsi="Times New Roman" w:cs="Times New Roman"/>
          <w:bCs/>
          <w:sz w:val="24"/>
          <w:szCs w:val="24"/>
        </w:rPr>
        <w:t>0</w:t>
      </w:r>
      <w:r w:rsidR="00853D9B" w:rsidRPr="00853D9B">
        <w:rPr>
          <w:rFonts w:ascii="Times New Roman" w:hAnsi="Times New Roman" w:cs="Times New Roman"/>
          <w:bCs/>
          <w:sz w:val="24"/>
          <w:szCs w:val="24"/>
        </w:rPr>
        <w:t>.</w:t>
      </w:r>
      <w:r w:rsidR="00681218">
        <w:rPr>
          <w:rFonts w:ascii="Times New Roman" w:hAnsi="Times New Roman" w:cs="Times New Roman"/>
          <w:bCs/>
          <w:sz w:val="24"/>
          <w:szCs w:val="24"/>
        </w:rPr>
        <w:t>10</w:t>
      </w:r>
      <w:r w:rsidR="00853D9B" w:rsidRPr="00853D9B">
        <w:rPr>
          <w:rFonts w:ascii="Times New Roman" w:hAnsi="Times New Roman" w:cs="Times New Roman"/>
          <w:bCs/>
          <w:sz w:val="24"/>
          <w:szCs w:val="24"/>
        </w:rPr>
        <w:t>.</w:t>
      </w:r>
      <w:r w:rsidR="005914B6" w:rsidRPr="00853D9B">
        <w:rPr>
          <w:rFonts w:ascii="Times New Roman" w:hAnsi="Times New Roman" w:cs="Times New Roman"/>
          <w:bCs/>
          <w:sz w:val="24"/>
          <w:szCs w:val="24"/>
        </w:rPr>
        <w:t>2024.</w:t>
      </w:r>
    </w:p>
    <w:p w14:paraId="7BF0E98E" w14:textId="6A4905D1" w:rsidR="007201D6" w:rsidRPr="000A04FB" w:rsidRDefault="007201D6" w:rsidP="007201D6">
      <w:pPr>
        <w:jc w:val="both"/>
        <w:rPr>
          <w:rFonts w:ascii="Times New Roman" w:hAnsi="Times New Roman" w:cs="Times New Roman"/>
          <w:bCs/>
          <w:sz w:val="24"/>
          <w:szCs w:val="24"/>
        </w:rPr>
      </w:pPr>
      <w:r>
        <w:rPr>
          <w:rFonts w:ascii="Times New Roman" w:hAnsi="Times New Roman" w:cs="Times New Roman"/>
          <w:bCs/>
          <w:sz w:val="24"/>
          <w:szCs w:val="24"/>
        </w:rPr>
        <w:t>N</w:t>
      </w:r>
      <w:r w:rsidRPr="000A04FB">
        <w:rPr>
          <w:rFonts w:ascii="Times New Roman" w:hAnsi="Times New Roman" w:cs="Times New Roman"/>
          <w:bCs/>
          <w:sz w:val="24"/>
          <w:szCs w:val="24"/>
        </w:rPr>
        <w:t>ávrh dotační smlouvy je obsažen v </w:t>
      </w:r>
      <w:r w:rsidRPr="000A04FB">
        <w:rPr>
          <w:rFonts w:ascii="Times New Roman" w:hAnsi="Times New Roman" w:cs="Times New Roman"/>
          <w:bCs/>
          <w:sz w:val="24"/>
          <w:szCs w:val="24"/>
          <w:u w:val="single"/>
        </w:rPr>
        <w:t>příloze č. 2</w:t>
      </w:r>
      <w:r w:rsidRPr="000A04FB">
        <w:rPr>
          <w:rFonts w:ascii="Times New Roman" w:hAnsi="Times New Roman" w:cs="Times New Roman"/>
          <w:bCs/>
          <w:sz w:val="24"/>
          <w:szCs w:val="24"/>
        </w:rPr>
        <w:t xml:space="preserve"> předloženého materiálu. </w:t>
      </w:r>
    </w:p>
    <w:p w14:paraId="06FC4B68" w14:textId="77777777" w:rsidR="005914B6" w:rsidRDefault="005914B6" w:rsidP="004838FB">
      <w:pPr>
        <w:spacing w:after="0"/>
        <w:jc w:val="both"/>
        <w:rPr>
          <w:rFonts w:ascii="Times New Roman" w:hAnsi="Times New Roman" w:cs="Times New Roman"/>
          <w:bCs/>
          <w:sz w:val="24"/>
          <w:szCs w:val="24"/>
        </w:rPr>
      </w:pPr>
    </w:p>
    <w:p w14:paraId="24C654AC" w14:textId="26F7C504" w:rsidR="00B56814" w:rsidRPr="007201D6" w:rsidRDefault="007201D6" w:rsidP="00B56814">
      <w:pPr>
        <w:spacing w:after="0"/>
        <w:jc w:val="both"/>
        <w:rPr>
          <w:rFonts w:ascii="Times New Roman" w:hAnsi="Times New Roman" w:cs="Times New Roman"/>
          <w:b/>
          <w:sz w:val="24"/>
          <w:szCs w:val="24"/>
        </w:rPr>
      </w:pPr>
      <w:r w:rsidRPr="007201D6">
        <w:rPr>
          <w:rFonts w:ascii="Times New Roman" w:hAnsi="Times New Roman" w:cs="Times New Roman"/>
          <w:b/>
          <w:sz w:val="24"/>
          <w:szCs w:val="24"/>
        </w:rPr>
        <w:lastRenderedPageBreak/>
        <w:t>ad 2) Žádost o poskytnutí mimořádné neinvestiční dotace</w:t>
      </w:r>
    </w:p>
    <w:p w14:paraId="10C30097" w14:textId="77777777" w:rsidR="007201D6" w:rsidRDefault="007201D6" w:rsidP="00B56814">
      <w:pPr>
        <w:spacing w:after="0"/>
        <w:jc w:val="both"/>
        <w:rPr>
          <w:rFonts w:ascii="Times New Roman" w:hAnsi="Times New Roman" w:cs="Times New Roman"/>
          <w:bCs/>
          <w:sz w:val="24"/>
          <w:szCs w:val="24"/>
        </w:rPr>
      </w:pPr>
    </w:p>
    <w:p w14:paraId="0CCCC0F7" w14:textId="0BA5FE67" w:rsidR="00991869" w:rsidRDefault="007201D6" w:rsidP="00B5681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Společnost </w:t>
      </w:r>
      <w:r w:rsidRPr="007201D6">
        <w:rPr>
          <w:rFonts w:ascii="Times New Roman" w:hAnsi="Times New Roman" w:cs="Times New Roman"/>
          <w:bCs/>
          <w:sz w:val="24"/>
          <w:szCs w:val="24"/>
        </w:rPr>
        <w:t>VÍTKOVICE ARÉNA, a.s.</w:t>
      </w:r>
      <w:r>
        <w:rPr>
          <w:rFonts w:ascii="Times New Roman" w:hAnsi="Times New Roman" w:cs="Times New Roman"/>
          <w:bCs/>
          <w:sz w:val="24"/>
          <w:szCs w:val="24"/>
        </w:rPr>
        <w:t xml:space="preserve"> žádá o poskytnutí mimořádné neinvestiční dotace ve výši </w:t>
      </w:r>
      <w:r w:rsidRPr="007201D6">
        <w:rPr>
          <w:rFonts w:ascii="Times New Roman" w:hAnsi="Times New Roman" w:cs="Times New Roman"/>
          <w:bCs/>
          <w:sz w:val="24"/>
          <w:szCs w:val="24"/>
        </w:rPr>
        <w:t>1 196 </w:t>
      </w:r>
      <w:r>
        <w:rPr>
          <w:rFonts w:ascii="Times New Roman" w:hAnsi="Times New Roman" w:cs="Times New Roman"/>
          <w:bCs/>
          <w:sz w:val="24"/>
          <w:szCs w:val="24"/>
        </w:rPr>
        <w:t>tis.</w:t>
      </w:r>
      <w:r w:rsidRPr="007201D6">
        <w:rPr>
          <w:rFonts w:ascii="Times New Roman" w:hAnsi="Times New Roman" w:cs="Times New Roman"/>
          <w:bCs/>
          <w:sz w:val="24"/>
          <w:szCs w:val="24"/>
        </w:rPr>
        <w:t xml:space="preserve"> Kč na projekt</w:t>
      </w:r>
      <w:r>
        <w:rPr>
          <w:rFonts w:ascii="Times New Roman" w:hAnsi="Times New Roman" w:cs="Times New Roman"/>
          <w:bCs/>
          <w:sz w:val="24"/>
          <w:szCs w:val="24"/>
        </w:rPr>
        <w:t xml:space="preserve"> „</w:t>
      </w:r>
      <w:r w:rsidRPr="007201D6">
        <w:rPr>
          <w:rFonts w:ascii="Times New Roman" w:hAnsi="Times New Roman" w:cs="Times New Roman"/>
          <w:bCs/>
          <w:sz w:val="24"/>
          <w:szCs w:val="24"/>
        </w:rPr>
        <w:t>Oprava prostoru nad služební vrátnicí (část parkoviště F)</w:t>
      </w:r>
      <w:r>
        <w:rPr>
          <w:rFonts w:ascii="Times New Roman" w:hAnsi="Times New Roman" w:cs="Times New Roman"/>
          <w:bCs/>
          <w:sz w:val="24"/>
          <w:szCs w:val="24"/>
        </w:rPr>
        <w:t>“</w:t>
      </w:r>
      <w:r w:rsidR="00050803">
        <w:rPr>
          <w:rFonts w:ascii="Times New Roman" w:hAnsi="Times New Roman" w:cs="Times New Roman"/>
          <w:bCs/>
          <w:sz w:val="24"/>
          <w:szCs w:val="24"/>
        </w:rPr>
        <w:t xml:space="preserve">, která je </w:t>
      </w:r>
      <w:r w:rsidR="00050803" w:rsidRPr="00050803">
        <w:rPr>
          <w:rFonts w:ascii="Times New Roman" w:hAnsi="Times New Roman" w:cs="Times New Roman"/>
          <w:bCs/>
          <w:sz w:val="24"/>
          <w:szCs w:val="24"/>
          <w:u w:val="single"/>
        </w:rPr>
        <w:t>přílohou č. 3</w:t>
      </w:r>
      <w:r w:rsidR="00050803">
        <w:rPr>
          <w:rFonts w:ascii="Times New Roman" w:hAnsi="Times New Roman" w:cs="Times New Roman"/>
          <w:bCs/>
          <w:sz w:val="24"/>
          <w:szCs w:val="24"/>
        </w:rPr>
        <w:t xml:space="preserve"> předloženého materiálu</w:t>
      </w:r>
      <w:r w:rsidRPr="007201D6">
        <w:rPr>
          <w:rFonts w:ascii="Times New Roman" w:hAnsi="Times New Roman" w:cs="Times New Roman"/>
          <w:bCs/>
          <w:sz w:val="24"/>
          <w:szCs w:val="24"/>
        </w:rPr>
        <w:t xml:space="preserve">. </w:t>
      </w:r>
      <w:r w:rsidR="00991869">
        <w:rPr>
          <w:rFonts w:ascii="Times New Roman" w:hAnsi="Times New Roman" w:cs="Times New Roman"/>
          <w:bCs/>
          <w:sz w:val="24"/>
          <w:szCs w:val="24"/>
        </w:rPr>
        <w:t>J</w:t>
      </w:r>
      <w:r w:rsidR="00991869" w:rsidRPr="00991869">
        <w:rPr>
          <w:rFonts w:ascii="Times New Roman" w:hAnsi="Times New Roman" w:cs="Times New Roman"/>
          <w:bCs/>
          <w:sz w:val="24"/>
          <w:szCs w:val="24"/>
        </w:rPr>
        <w:t xml:space="preserve">edná se o vrátnici, která </w:t>
      </w:r>
      <w:proofErr w:type="gramStart"/>
      <w:r w:rsidR="00991869" w:rsidRPr="00991869">
        <w:rPr>
          <w:rFonts w:ascii="Times New Roman" w:hAnsi="Times New Roman" w:cs="Times New Roman"/>
          <w:bCs/>
          <w:sz w:val="24"/>
          <w:szCs w:val="24"/>
        </w:rPr>
        <w:t>slouží</w:t>
      </w:r>
      <w:proofErr w:type="gramEnd"/>
      <w:r w:rsidR="00991869" w:rsidRPr="00991869">
        <w:rPr>
          <w:rFonts w:ascii="Times New Roman" w:hAnsi="Times New Roman" w:cs="Times New Roman"/>
          <w:bCs/>
          <w:sz w:val="24"/>
          <w:szCs w:val="24"/>
        </w:rPr>
        <w:t xml:space="preserve"> jako hlavní vstup do OSTRAVAR ARÉNY pro personál, sportovce, účinkující umělce a další osoby mimo běžné návštěvníky (fanoušky, diváky). Hydroizolační systém terasy nad vrátnicí neplní svou funkci, dochází k zatékání do prostor v přízemí – především do prostor u vrátnice. Stavebně konstrukční prvky a povrchové úpravy jsou v důsledku zatékání silně poškozeny.</w:t>
      </w:r>
      <w:r w:rsidR="00991869">
        <w:rPr>
          <w:rFonts w:ascii="Times New Roman" w:hAnsi="Times New Roman" w:cs="Times New Roman"/>
          <w:bCs/>
          <w:sz w:val="24"/>
          <w:szCs w:val="24"/>
        </w:rPr>
        <w:t xml:space="preserve"> </w:t>
      </w:r>
    </w:p>
    <w:p w14:paraId="69510C82" w14:textId="7585103C" w:rsidR="007201D6" w:rsidRDefault="007201D6" w:rsidP="00B56814">
      <w:pPr>
        <w:spacing w:after="0"/>
        <w:jc w:val="both"/>
        <w:rPr>
          <w:rFonts w:ascii="Times New Roman" w:hAnsi="Times New Roman" w:cs="Times New Roman"/>
          <w:bCs/>
          <w:sz w:val="24"/>
          <w:szCs w:val="24"/>
        </w:rPr>
      </w:pPr>
      <w:r w:rsidRPr="007201D6">
        <w:rPr>
          <w:rFonts w:ascii="Times New Roman" w:hAnsi="Times New Roman" w:cs="Times New Roman"/>
          <w:bCs/>
          <w:sz w:val="24"/>
          <w:szCs w:val="24"/>
        </w:rPr>
        <w:t>Jedná se o havarijní opravu k zajištění provozuschopného stavu směrem k</w:t>
      </w:r>
      <w:r>
        <w:rPr>
          <w:rFonts w:ascii="Times New Roman" w:hAnsi="Times New Roman" w:cs="Times New Roman"/>
          <w:bCs/>
          <w:sz w:val="24"/>
          <w:szCs w:val="24"/>
        </w:rPr>
        <w:t> Mistrovství světa v ledním hokeji</w:t>
      </w:r>
      <w:r w:rsidRPr="007201D6">
        <w:rPr>
          <w:rFonts w:ascii="Times New Roman" w:hAnsi="Times New Roman" w:cs="Times New Roman"/>
          <w:bCs/>
          <w:sz w:val="24"/>
          <w:szCs w:val="24"/>
        </w:rPr>
        <w:t xml:space="preserve"> IIHF 2024. Akce byla vysoutěžena v částce ve výši 2 393 111,77 Kč bez DPH. </w:t>
      </w:r>
      <w:r w:rsidR="00991869">
        <w:rPr>
          <w:rFonts w:ascii="Times New Roman" w:hAnsi="Times New Roman" w:cs="Times New Roman"/>
          <w:bCs/>
          <w:sz w:val="24"/>
          <w:szCs w:val="24"/>
        </w:rPr>
        <w:t>Projekt</w:t>
      </w:r>
      <w:r w:rsidRPr="007201D6">
        <w:rPr>
          <w:rFonts w:ascii="Times New Roman" w:hAnsi="Times New Roman" w:cs="Times New Roman"/>
          <w:bCs/>
          <w:sz w:val="24"/>
          <w:szCs w:val="24"/>
        </w:rPr>
        <w:t xml:space="preserve"> je aktuálně v realizaci, v případě vzniku víceprací, budou tyto náklady financovány společností.</w:t>
      </w:r>
    </w:p>
    <w:p w14:paraId="3E23FCC0" w14:textId="3AD14E59" w:rsidR="007201D6" w:rsidRDefault="003D5629" w:rsidP="00B56814">
      <w:pPr>
        <w:spacing w:after="0"/>
        <w:jc w:val="both"/>
        <w:rPr>
          <w:rFonts w:ascii="Times New Roman" w:hAnsi="Times New Roman" w:cs="Times New Roman"/>
          <w:bCs/>
          <w:sz w:val="24"/>
          <w:szCs w:val="24"/>
        </w:rPr>
      </w:pPr>
      <w:r>
        <w:rPr>
          <w:rFonts w:ascii="Times New Roman" w:hAnsi="Times New Roman" w:cs="Times New Roman"/>
          <w:bCs/>
          <w:sz w:val="24"/>
          <w:szCs w:val="24"/>
        </w:rPr>
        <w:t>N</w:t>
      </w:r>
      <w:r w:rsidRPr="000A04FB">
        <w:rPr>
          <w:rFonts w:ascii="Times New Roman" w:hAnsi="Times New Roman" w:cs="Times New Roman"/>
          <w:bCs/>
          <w:sz w:val="24"/>
          <w:szCs w:val="24"/>
        </w:rPr>
        <w:t>ávrh dotační smlouvy je obsažen v </w:t>
      </w:r>
      <w:r w:rsidRPr="000A04FB">
        <w:rPr>
          <w:rFonts w:ascii="Times New Roman" w:hAnsi="Times New Roman" w:cs="Times New Roman"/>
          <w:bCs/>
          <w:sz w:val="24"/>
          <w:szCs w:val="24"/>
          <w:u w:val="single"/>
        </w:rPr>
        <w:t xml:space="preserve">příloze č. </w:t>
      </w:r>
      <w:r>
        <w:rPr>
          <w:rFonts w:ascii="Times New Roman" w:hAnsi="Times New Roman" w:cs="Times New Roman"/>
          <w:bCs/>
          <w:sz w:val="24"/>
          <w:szCs w:val="24"/>
          <w:u w:val="single"/>
        </w:rPr>
        <w:t>4</w:t>
      </w:r>
      <w:r w:rsidRPr="000A04FB">
        <w:rPr>
          <w:rFonts w:ascii="Times New Roman" w:hAnsi="Times New Roman" w:cs="Times New Roman"/>
          <w:bCs/>
          <w:sz w:val="24"/>
          <w:szCs w:val="24"/>
        </w:rPr>
        <w:t xml:space="preserve"> předloženého materiálu.</w:t>
      </w:r>
    </w:p>
    <w:p w14:paraId="13756ADC" w14:textId="77777777" w:rsidR="003D5629" w:rsidRDefault="003D5629" w:rsidP="00B56814">
      <w:pPr>
        <w:spacing w:after="0"/>
        <w:jc w:val="both"/>
        <w:rPr>
          <w:rFonts w:ascii="Times New Roman" w:hAnsi="Times New Roman" w:cs="Times New Roman"/>
          <w:bCs/>
          <w:sz w:val="24"/>
          <w:szCs w:val="24"/>
        </w:rPr>
      </w:pPr>
    </w:p>
    <w:p w14:paraId="6B958DFD" w14:textId="3549178E" w:rsidR="00597B78" w:rsidRDefault="00597B78" w:rsidP="00597B78">
      <w:pPr>
        <w:jc w:val="both"/>
        <w:rPr>
          <w:rFonts w:ascii="Times New Roman" w:hAnsi="Times New Roman" w:cs="Times New Roman"/>
          <w:b/>
          <w:sz w:val="24"/>
          <w:szCs w:val="24"/>
        </w:rPr>
      </w:pPr>
      <w:r w:rsidRPr="00A2178E">
        <w:rPr>
          <w:rFonts w:ascii="Times New Roman" w:hAnsi="Times New Roman" w:cs="Times New Roman"/>
          <w:b/>
          <w:sz w:val="24"/>
          <w:szCs w:val="24"/>
        </w:rPr>
        <w:t>Stanovisko odboru sportu</w:t>
      </w:r>
    </w:p>
    <w:p w14:paraId="1146CA41" w14:textId="20476A75" w:rsidR="00520517" w:rsidRDefault="00597B78" w:rsidP="008B256F">
      <w:pPr>
        <w:jc w:val="both"/>
        <w:rPr>
          <w:rFonts w:ascii="Times New Roman" w:hAnsi="Times New Roman" w:cs="Times New Roman"/>
          <w:sz w:val="24"/>
          <w:szCs w:val="24"/>
        </w:rPr>
      </w:pPr>
      <w:r w:rsidRPr="006E4C8F">
        <w:rPr>
          <w:rFonts w:ascii="Times New Roman" w:hAnsi="Times New Roman" w:cs="Times New Roman"/>
          <w:sz w:val="24"/>
          <w:szCs w:val="24"/>
        </w:rPr>
        <w:t>Odbor provedl předběžnou řídící kontrolu podle zákona č. 320/2001 Sb., o finanční kontrole ve</w:t>
      </w:r>
      <w:r w:rsidR="00DC3CDC" w:rsidRPr="006E4C8F">
        <w:rPr>
          <w:rFonts w:ascii="Times New Roman" w:hAnsi="Times New Roman" w:cs="Times New Roman"/>
          <w:sz w:val="24"/>
          <w:szCs w:val="24"/>
        </w:rPr>
        <w:t> </w:t>
      </w:r>
      <w:r w:rsidRPr="006E4C8F">
        <w:rPr>
          <w:rFonts w:ascii="Times New Roman" w:hAnsi="Times New Roman" w:cs="Times New Roman"/>
          <w:sz w:val="24"/>
          <w:szCs w:val="24"/>
        </w:rPr>
        <w:t>veřejné správě a o změně některých zákonů (zákon o finanční kontrole), ve znění pozdějších předpisů, a</w:t>
      </w:r>
      <w:r w:rsidR="000A4B10" w:rsidRPr="006E4C8F">
        <w:rPr>
          <w:rFonts w:ascii="Times New Roman" w:hAnsi="Times New Roman" w:cs="Times New Roman"/>
          <w:sz w:val="24"/>
          <w:szCs w:val="24"/>
        </w:rPr>
        <w:t xml:space="preserve"> </w:t>
      </w:r>
      <w:r w:rsidRPr="006E4C8F">
        <w:rPr>
          <w:rFonts w:ascii="Times New Roman" w:hAnsi="Times New Roman" w:cs="Times New Roman"/>
          <w:sz w:val="24"/>
          <w:szCs w:val="24"/>
        </w:rPr>
        <w:t xml:space="preserve">doporučuje orgánům města </w:t>
      </w:r>
      <w:r w:rsidR="000A4B10" w:rsidRPr="006E4C8F">
        <w:rPr>
          <w:rFonts w:ascii="Times New Roman" w:hAnsi="Times New Roman" w:cs="Times New Roman"/>
          <w:sz w:val="24"/>
          <w:szCs w:val="24"/>
        </w:rPr>
        <w:t>schválit poskytnutí dotac</w:t>
      </w:r>
      <w:r w:rsidR="008B256F">
        <w:rPr>
          <w:rFonts w:ascii="Times New Roman" w:hAnsi="Times New Roman" w:cs="Times New Roman"/>
          <w:sz w:val="24"/>
          <w:szCs w:val="24"/>
        </w:rPr>
        <w:t xml:space="preserve">í </w:t>
      </w:r>
      <w:r w:rsidR="0035777B" w:rsidRPr="00E3046F">
        <w:rPr>
          <w:rFonts w:ascii="Times New Roman" w:hAnsi="Times New Roman" w:cs="Times New Roman"/>
          <w:sz w:val="24"/>
          <w:szCs w:val="24"/>
        </w:rPr>
        <w:t>s</w:t>
      </w:r>
      <w:r w:rsidR="006E4C8F" w:rsidRPr="00E3046F">
        <w:rPr>
          <w:rFonts w:ascii="Times New Roman" w:hAnsi="Times New Roman" w:cs="Times New Roman"/>
          <w:sz w:val="24"/>
          <w:szCs w:val="24"/>
        </w:rPr>
        <w:t>polečnosti VÍTKOVICE ARÉNA, a.s., na</w:t>
      </w:r>
      <w:r w:rsidR="00520517">
        <w:rPr>
          <w:rFonts w:ascii="Times New Roman" w:hAnsi="Times New Roman" w:cs="Times New Roman"/>
          <w:sz w:val="24"/>
          <w:szCs w:val="24"/>
        </w:rPr>
        <w:t>:</w:t>
      </w:r>
    </w:p>
    <w:p w14:paraId="4115B6F1" w14:textId="21243194" w:rsidR="00520517" w:rsidRPr="00520517" w:rsidRDefault="003D5629" w:rsidP="00520517">
      <w:pPr>
        <w:pStyle w:val="Odstavecseseznamem"/>
        <w:numPr>
          <w:ilvl w:val="0"/>
          <w:numId w:val="21"/>
        </w:numPr>
        <w:jc w:val="both"/>
        <w:rPr>
          <w:rFonts w:ascii="Times New Roman" w:hAnsi="Times New Roman" w:cs="Times New Roman"/>
          <w:bCs/>
          <w:sz w:val="24"/>
          <w:szCs w:val="24"/>
        </w:rPr>
      </w:pPr>
      <w:r>
        <w:rPr>
          <w:rFonts w:ascii="Times New Roman" w:hAnsi="Times New Roman" w:cs="Times New Roman"/>
          <w:sz w:val="24"/>
          <w:szCs w:val="24"/>
        </w:rPr>
        <w:t xml:space="preserve">investiční akci </w:t>
      </w:r>
      <w:r w:rsidR="008B256F" w:rsidRPr="00520517">
        <w:rPr>
          <w:rFonts w:ascii="Times New Roman" w:hAnsi="Times New Roman" w:cs="Times New Roman"/>
          <w:sz w:val="24"/>
          <w:szCs w:val="24"/>
        </w:rPr>
        <w:t>„</w:t>
      </w:r>
      <w:r w:rsidR="007201D6" w:rsidRPr="007201D6">
        <w:rPr>
          <w:rFonts w:ascii="Times New Roman" w:hAnsi="Times New Roman" w:cs="Times New Roman"/>
          <w:bCs/>
          <w:sz w:val="24"/>
          <w:szCs w:val="24"/>
        </w:rPr>
        <w:t>Energeticky úsporná opatření MFH – LED osvětlení hlavní plochy</w:t>
      </w:r>
      <w:r w:rsidR="008B256F" w:rsidRPr="00520517">
        <w:rPr>
          <w:rFonts w:ascii="Times New Roman" w:hAnsi="Times New Roman" w:cs="Times New Roman"/>
          <w:bCs/>
          <w:sz w:val="24"/>
          <w:szCs w:val="24"/>
        </w:rPr>
        <w:t>“</w:t>
      </w:r>
      <w:r w:rsidR="008B256F" w:rsidRPr="00520517">
        <w:rPr>
          <w:rFonts w:ascii="Times New Roman" w:hAnsi="Times New Roman" w:cs="Times New Roman"/>
          <w:sz w:val="24"/>
          <w:szCs w:val="24"/>
        </w:rPr>
        <w:t xml:space="preserve"> v požadované výši </w:t>
      </w:r>
      <w:r w:rsidR="007201D6">
        <w:rPr>
          <w:rFonts w:ascii="Times New Roman" w:hAnsi="Times New Roman" w:cs="Times New Roman"/>
          <w:sz w:val="24"/>
          <w:szCs w:val="24"/>
        </w:rPr>
        <w:t>6 0</w:t>
      </w:r>
      <w:r w:rsidR="008B256F" w:rsidRPr="00520517">
        <w:rPr>
          <w:rFonts w:ascii="Times New Roman" w:hAnsi="Times New Roman" w:cs="Times New Roman"/>
          <w:sz w:val="24"/>
          <w:szCs w:val="24"/>
        </w:rPr>
        <w:t>00 </w:t>
      </w:r>
      <w:r w:rsidR="00282C47">
        <w:rPr>
          <w:rFonts w:ascii="Times New Roman" w:hAnsi="Times New Roman" w:cs="Times New Roman"/>
          <w:sz w:val="24"/>
          <w:szCs w:val="24"/>
        </w:rPr>
        <w:t>tis.</w:t>
      </w:r>
      <w:r w:rsidR="008B256F" w:rsidRPr="00520517">
        <w:rPr>
          <w:rFonts w:ascii="Times New Roman" w:hAnsi="Times New Roman" w:cs="Times New Roman"/>
          <w:sz w:val="24"/>
          <w:szCs w:val="24"/>
        </w:rPr>
        <w:t xml:space="preserve"> Kč</w:t>
      </w:r>
      <w:r w:rsidR="00520517">
        <w:rPr>
          <w:rFonts w:ascii="Times New Roman" w:hAnsi="Times New Roman" w:cs="Times New Roman"/>
          <w:sz w:val="24"/>
          <w:szCs w:val="24"/>
        </w:rPr>
        <w:t>;</w:t>
      </w:r>
    </w:p>
    <w:p w14:paraId="6DF4BBAB" w14:textId="5D453C1B" w:rsidR="00520517" w:rsidRDefault="003D5629" w:rsidP="00520517">
      <w:pPr>
        <w:pStyle w:val="Odstavecseseznamem"/>
        <w:numPr>
          <w:ilvl w:val="0"/>
          <w:numId w:val="21"/>
        </w:numPr>
        <w:jc w:val="both"/>
        <w:rPr>
          <w:rFonts w:ascii="Times New Roman" w:hAnsi="Times New Roman" w:cs="Times New Roman"/>
          <w:bCs/>
          <w:sz w:val="24"/>
          <w:szCs w:val="24"/>
        </w:rPr>
      </w:pPr>
      <w:r>
        <w:rPr>
          <w:rFonts w:ascii="Times New Roman" w:hAnsi="Times New Roman" w:cs="Times New Roman"/>
          <w:bCs/>
          <w:sz w:val="24"/>
          <w:szCs w:val="24"/>
        </w:rPr>
        <w:t>neinvestiční akci „</w:t>
      </w:r>
      <w:r w:rsidRPr="007201D6">
        <w:rPr>
          <w:rFonts w:ascii="Times New Roman" w:hAnsi="Times New Roman" w:cs="Times New Roman"/>
          <w:bCs/>
          <w:sz w:val="24"/>
          <w:szCs w:val="24"/>
        </w:rPr>
        <w:t>Oprava prostoru nad služební vrátnicí (část parkoviště F</w:t>
      </w:r>
      <w:r>
        <w:rPr>
          <w:rFonts w:ascii="Times New Roman" w:hAnsi="Times New Roman" w:cs="Times New Roman"/>
          <w:bCs/>
          <w:sz w:val="24"/>
          <w:szCs w:val="24"/>
        </w:rPr>
        <w:t>)</w:t>
      </w:r>
      <w:r w:rsidR="008B256F" w:rsidRPr="00520517">
        <w:rPr>
          <w:rFonts w:ascii="Times New Roman" w:hAnsi="Times New Roman" w:cs="Times New Roman"/>
          <w:bCs/>
          <w:sz w:val="24"/>
          <w:szCs w:val="24"/>
        </w:rPr>
        <w:t xml:space="preserve">“ v požadované výši </w:t>
      </w:r>
      <w:r w:rsidRPr="007201D6">
        <w:rPr>
          <w:rFonts w:ascii="Times New Roman" w:hAnsi="Times New Roman" w:cs="Times New Roman"/>
          <w:bCs/>
          <w:sz w:val="24"/>
          <w:szCs w:val="24"/>
        </w:rPr>
        <w:t>1 196 </w:t>
      </w:r>
      <w:r>
        <w:rPr>
          <w:rFonts w:ascii="Times New Roman" w:hAnsi="Times New Roman" w:cs="Times New Roman"/>
          <w:bCs/>
          <w:sz w:val="24"/>
          <w:szCs w:val="24"/>
        </w:rPr>
        <w:t>tis.</w:t>
      </w:r>
      <w:r w:rsidRPr="007201D6">
        <w:rPr>
          <w:rFonts w:ascii="Times New Roman" w:hAnsi="Times New Roman" w:cs="Times New Roman"/>
          <w:bCs/>
          <w:sz w:val="24"/>
          <w:szCs w:val="24"/>
        </w:rPr>
        <w:t xml:space="preserve"> Kč</w:t>
      </w:r>
      <w:r>
        <w:rPr>
          <w:rFonts w:ascii="Times New Roman" w:hAnsi="Times New Roman" w:cs="Times New Roman"/>
          <w:bCs/>
          <w:sz w:val="24"/>
          <w:szCs w:val="24"/>
        </w:rPr>
        <w:t>.</w:t>
      </w:r>
    </w:p>
    <w:p w14:paraId="4F601B46" w14:textId="6F93FA4E" w:rsidR="00991869" w:rsidRPr="00991869" w:rsidRDefault="00991869" w:rsidP="00991869">
      <w:pPr>
        <w:spacing w:after="0" w:line="240" w:lineRule="auto"/>
        <w:ind w:right="-142"/>
        <w:jc w:val="both"/>
        <w:rPr>
          <w:rFonts w:ascii="Times New Roman" w:hAnsi="Times New Roman" w:cs="Times New Roman"/>
          <w:sz w:val="24"/>
          <w:szCs w:val="24"/>
        </w:rPr>
      </w:pPr>
      <w:r w:rsidRPr="00991869">
        <w:rPr>
          <w:rFonts w:ascii="Times New Roman" w:hAnsi="Times New Roman" w:cs="Times New Roman"/>
          <w:sz w:val="24"/>
          <w:szCs w:val="24"/>
        </w:rPr>
        <w:t>Odbor sportu navrhuje žádost</w:t>
      </w:r>
      <w:r>
        <w:rPr>
          <w:rFonts w:ascii="Times New Roman" w:hAnsi="Times New Roman" w:cs="Times New Roman"/>
          <w:sz w:val="24"/>
          <w:szCs w:val="24"/>
        </w:rPr>
        <w:t>em</w:t>
      </w:r>
      <w:r w:rsidRPr="00991869">
        <w:rPr>
          <w:rFonts w:ascii="Times New Roman" w:hAnsi="Times New Roman" w:cs="Times New Roman"/>
          <w:sz w:val="24"/>
          <w:szCs w:val="24"/>
        </w:rPr>
        <w:t xml:space="preserve"> vyhovět a poskytnout této městské společnosti </w:t>
      </w:r>
      <w:r w:rsidR="003104BD">
        <w:rPr>
          <w:rFonts w:ascii="Times New Roman" w:hAnsi="Times New Roman" w:cs="Times New Roman"/>
          <w:sz w:val="24"/>
          <w:szCs w:val="24"/>
        </w:rPr>
        <w:t>dotační prostředky na obě výše zmíněné akce.</w:t>
      </w:r>
      <w:r w:rsidRPr="00991869">
        <w:rPr>
          <w:rFonts w:ascii="Times New Roman" w:hAnsi="Times New Roman" w:cs="Times New Roman"/>
          <w:sz w:val="24"/>
          <w:szCs w:val="24"/>
        </w:rPr>
        <w:t xml:space="preserve"> Odbor sportu předkládá orgánům města návrh </w:t>
      </w:r>
      <w:r w:rsidR="009A75DF">
        <w:rPr>
          <w:rFonts w:ascii="Times New Roman" w:hAnsi="Times New Roman" w:cs="Times New Roman"/>
          <w:sz w:val="24"/>
          <w:szCs w:val="24"/>
        </w:rPr>
        <w:t xml:space="preserve">na rozhodnutí </w:t>
      </w:r>
      <w:r w:rsidRPr="00991869">
        <w:rPr>
          <w:rFonts w:ascii="Times New Roman" w:hAnsi="Times New Roman" w:cs="Times New Roman"/>
          <w:sz w:val="24"/>
          <w:szCs w:val="24"/>
        </w:rPr>
        <w:t xml:space="preserve">dle </w:t>
      </w:r>
      <w:r w:rsidR="009A75DF">
        <w:rPr>
          <w:rFonts w:ascii="Times New Roman" w:hAnsi="Times New Roman" w:cs="Times New Roman"/>
          <w:sz w:val="24"/>
          <w:szCs w:val="24"/>
        </w:rPr>
        <w:t>bodů 1) až 3) návrhu usnesení</w:t>
      </w:r>
      <w:r w:rsidRPr="00991869">
        <w:rPr>
          <w:rFonts w:ascii="Times New Roman" w:hAnsi="Times New Roman" w:cs="Times New Roman"/>
          <w:sz w:val="24"/>
          <w:szCs w:val="24"/>
        </w:rPr>
        <w:t>.</w:t>
      </w:r>
    </w:p>
    <w:p w14:paraId="6205136C" w14:textId="77777777" w:rsidR="00991869" w:rsidRDefault="00991869" w:rsidP="00991869">
      <w:pPr>
        <w:spacing w:after="0" w:line="240" w:lineRule="auto"/>
        <w:ind w:right="-142"/>
        <w:jc w:val="both"/>
        <w:rPr>
          <w:rFonts w:ascii="Times New Roman" w:hAnsi="Times New Roman" w:cs="Times New Roman"/>
          <w:sz w:val="24"/>
          <w:szCs w:val="24"/>
        </w:rPr>
      </w:pPr>
    </w:p>
    <w:p w14:paraId="2377B085" w14:textId="208382DF" w:rsidR="00050803" w:rsidRDefault="00050803" w:rsidP="00050803">
      <w:pPr>
        <w:jc w:val="both"/>
        <w:rPr>
          <w:rFonts w:ascii="Times New Roman" w:hAnsi="Times New Roman" w:cs="Times New Roman"/>
          <w:sz w:val="24"/>
          <w:szCs w:val="24"/>
        </w:rPr>
      </w:pPr>
      <w:r>
        <w:rPr>
          <w:rFonts w:ascii="Times New Roman" w:hAnsi="Times New Roman" w:cs="Times New Roman"/>
          <w:sz w:val="24"/>
          <w:szCs w:val="24"/>
        </w:rPr>
        <w:t>Rozpočtové prostředky na investiční akci</w:t>
      </w:r>
      <w:r w:rsidR="00476F50">
        <w:rPr>
          <w:rFonts w:ascii="Times New Roman" w:hAnsi="Times New Roman" w:cs="Times New Roman"/>
          <w:sz w:val="24"/>
          <w:szCs w:val="24"/>
        </w:rPr>
        <w:t xml:space="preserve"> „</w:t>
      </w:r>
      <w:r w:rsidR="00476F50" w:rsidRPr="00476F50">
        <w:rPr>
          <w:rFonts w:ascii="Times New Roman" w:hAnsi="Times New Roman" w:cs="Times New Roman"/>
          <w:sz w:val="24"/>
          <w:szCs w:val="24"/>
        </w:rPr>
        <w:t>Energeticky úsporná opatření MFH – LED osvětlení hlavní plochy“</w:t>
      </w:r>
      <w:r>
        <w:rPr>
          <w:rFonts w:ascii="Times New Roman" w:hAnsi="Times New Roman" w:cs="Times New Roman"/>
          <w:sz w:val="24"/>
          <w:szCs w:val="24"/>
        </w:rPr>
        <w:t xml:space="preserve"> ve výši 6 000 tis. Kč jsou již obsaženy </w:t>
      </w:r>
      <w:bookmarkStart w:id="0" w:name="_Hlk150785552"/>
      <w:r>
        <w:rPr>
          <w:rFonts w:ascii="Times New Roman" w:hAnsi="Times New Roman" w:cs="Times New Roman"/>
          <w:sz w:val="24"/>
          <w:szCs w:val="24"/>
        </w:rPr>
        <w:t xml:space="preserve">ve schváleném kapitálovém rozpočtu na rok 2023 (v rozpočtu odboru sportu – ORJ 161). </w:t>
      </w:r>
      <w:bookmarkEnd w:id="0"/>
    </w:p>
    <w:p w14:paraId="4FD2C851" w14:textId="7F82C905" w:rsidR="00991869" w:rsidRPr="000A04FB" w:rsidRDefault="004D642F" w:rsidP="000A04FB">
      <w:pPr>
        <w:jc w:val="both"/>
        <w:rPr>
          <w:rFonts w:ascii="Times New Roman" w:hAnsi="Times New Roman" w:cs="Times New Roman"/>
          <w:bCs/>
          <w:sz w:val="24"/>
          <w:szCs w:val="24"/>
        </w:rPr>
      </w:pPr>
      <w:r w:rsidRPr="004D642F">
        <w:rPr>
          <w:rFonts w:ascii="Times New Roman" w:hAnsi="Times New Roman" w:cs="Times New Roman"/>
          <w:sz w:val="24"/>
          <w:szCs w:val="24"/>
        </w:rPr>
        <w:t>Finanční krytí mimořádné neinvestiční dotace na akci „Oprava prostoru nad služební vrátnicí (část parkoviště F)“ se navrhuje ze zbylých finančních prostředků, které jsou obsaženy ve schváleném kapitálovém rozpočtu na rok 2023 (v rozpočtu odboru sportu – ORJ 161), a které společnost do konce roku 2023 již nevyužije.</w:t>
      </w:r>
    </w:p>
    <w:p w14:paraId="06744A3F" w14:textId="0042AA8A" w:rsidR="009861CD" w:rsidRDefault="009104EC" w:rsidP="00597B78">
      <w:pPr>
        <w:pStyle w:val="Odstavecseseznamem"/>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2CA9B283" w14:textId="77777777" w:rsidR="006F5F73" w:rsidRDefault="006F5F73" w:rsidP="006F5F73">
      <w:pPr>
        <w:spacing w:after="0"/>
        <w:ind w:right="-142"/>
        <w:jc w:val="both"/>
        <w:rPr>
          <w:rFonts w:ascii="Times New Roman" w:hAnsi="Times New Roman" w:cs="Times New Roman"/>
          <w:b/>
          <w:bCs/>
          <w:sz w:val="24"/>
          <w:szCs w:val="24"/>
        </w:rPr>
      </w:pPr>
      <w:r>
        <w:rPr>
          <w:rFonts w:ascii="Times New Roman" w:hAnsi="Times New Roman" w:cs="Times New Roman"/>
          <w:b/>
          <w:bCs/>
          <w:sz w:val="24"/>
          <w:szCs w:val="24"/>
        </w:rPr>
        <w:t>Stanovisko rady města</w:t>
      </w:r>
    </w:p>
    <w:p w14:paraId="0532201D" w14:textId="04E22393" w:rsidR="006F5F73" w:rsidRDefault="006F5F73" w:rsidP="006F5F73">
      <w:pPr>
        <w:spacing w:after="0"/>
        <w:ind w:right="-142"/>
        <w:jc w:val="both"/>
        <w:rPr>
          <w:rFonts w:ascii="Times New Roman" w:hAnsi="Times New Roman" w:cs="Times New Roman"/>
        </w:rPr>
      </w:pPr>
      <w:r>
        <w:rPr>
          <w:rFonts w:ascii="Times New Roman" w:hAnsi="Times New Roman" w:cs="Times New Roman"/>
          <w:sz w:val="24"/>
          <w:szCs w:val="24"/>
        </w:rPr>
        <w:t>Rada města svým usnesen</w:t>
      </w:r>
      <w:r w:rsidRPr="0079258D">
        <w:rPr>
          <w:rFonts w:ascii="Times New Roman" w:hAnsi="Times New Roman" w:cs="Times New Roman"/>
          <w:sz w:val="24"/>
          <w:szCs w:val="24"/>
        </w:rPr>
        <w:t xml:space="preserve">ím č. </w:t>
      </w:r>
      <w:r w:rsidR="0079258D" w:rsidRPr="0079258D">
        <w:rPr>
          <w:rFonts w:ascii="Times New Roman" w:hAnsi="Times New Roman" w:cs="Times New Roman"/>
          <w:sz w:val="24"/>
          <w:szCs w:val="24"/>
        </w:rPr>
        <w:t>02819/RMm2226/4</w:t>
      </w:r>
      <w:r w:rsidR="0079258D">
        <w:rPr>
          <w:rFonts w:ascii="Times New Roman" w:hAnsi="Times New Roman" w:cs="Times New Roman"/>
          <w:sz w:val="24"/>
          <w:szCs w:val="24"/>
        </w:rPr>
        <w:t xml:space="preserve"> </w:t>
      </w:r>
      <w:r>
        <w:rPr>
          <w:rFonts w:ascii="Times New Roman" w:hAnsi="Times New Roman" w:cs="Times New Roman"/>
          <w:sz w:val="24"/>
          <w:szCs w:val="24"/>
        </w:rPr>
        <w:t>ze dne 21.11.2023 doporučuje zastupitelstvu města rozhodnout dle předloženého návrhu usnesení a důvodové zprávy</w:t>
      </w:r>
      <w:r>
        <w:rPr>
          <w:rFonts w:ascii="Times New Roman" w:hAnsi="Times New Roman" w:cs="Times New Roman"/>
        </w:rPr>
        <w:t xml:space="preserve">. </w:t>
      </w:r>
    </w:p>
    <w:p w14:paraId="00034FAA" w14:textId="77777777" w:rsidR="006F5F73" w:rsidRPr="006E4C8F" w:rsidRDefault="006F5F73" w:rsidP="00597B78">
      <w:pPr>
        <w:pStyle w:val="Odstavecseseznamem"/>
        <w:spacing w:after="120"/>
        <w:ind w:left="0"/>
        <w:jc w:val="both"/>
        <w:rPr>
          <w:rFonts w:ascii="Times New Roman" w:hAnsi="Times New Roman" w:cs="Times New Roman"/>
          <w:sz w:val="24"/>
          <w:szCs w:val="24"/>
        </w:rPr>
      </w:pPr>
    </w:p>
    <w:sectPr w:rsidR="006F5F73" w:rsidRPr="006E4C8F" w:rsidSect="00812BF6">
      <w:pgSz w:w="11906" w:h="16838"/>
      <w:pgMar w:top="111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1C26" w14:textId="77777777" w:rsidR="00801C38" w:rsidRDefault="00801C38" w:rsidP="00812BF6">
      <w:pPr>
        <w:spacing w:after="0" w:line="240" w:lineRule="auto"/>
      </w:pPr>
      <w:r>
        <w:separator/>
      </w:r>
    </w:p>
  </w:endnote>
  <w:endnote w:type="continuationSeparator" w:id="0">
    <w:p w14:paraId="6360003D" w14:textId="77777777" w:rsidR="00801C38" w:rsidRDefault="00801C38" w:rsidP="0081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9B0" w14:textId="77777777" w:rsidR="00801C38" w:rsidRDefault="00801C38" w:rsidP="00812BF6">
      <w:pPr>
        <w:spacing w:after="0" w:line="240" w:lineRule="auto"/>
      </w:pPr>
      <w:r>
        <w:separator/>
      </w:r>
    </w:p>
  </w:footnote>
  <w:footnote w:type="continuationSeparator" w:id="0">
    <w:p w14:paraId="737E13BC" w14:textId="77777777" w:rsidR="00801C38" w:rsidRDefault="00801C38" w:rsidP="0081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C26"/>
    <w:multiLevelType w:val="hybridMultilevel"/>
    <w:tmpl w:val="A6A0C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83AA3"/>
    <w:multiLevelType w:val="hybridMultilevel"/>
    <w:tmpl w:val="ABEC072C"/>
    <w:lvl w:ilvl="0" w:tplc="C466F4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459BB"/>
    <w:multiLevelType w:val="hybridMultilevel"/>
    <w:tmpl w:val="709C724E"/>
    <w:lvl w:ilvl="0" w:tplc="5D40DF6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04DC3"/>
    <w:multiLevelType w:val="hybridMultilevel"/>
    <w:tmpl w:val="45AE7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0140F"/>
    <w:multiLevelType w:val="hybridMultilevel"/>
    <w:tmpl w:val="642AF7EE"/>
    <w:lvl w:ilvl="0" w:tplc="D84A0F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E6BBC"/>
    <w:multiLevelType w:val="hybridMultilevel"/>
    <w:tmpl w:val="15AEF1D4"/>
    <w:lvl w:ilvl="0" w:tplc="C1429BD8">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FF3368C"/>
    <w:multiLevelType w:val="hybridMultilevel"/>
    <w:tmpl w:val="4BF6A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BC5C66"/>
    <w:multiLevelType w:val="hybridMultilevel"/>
    <w:tmpl w:val="0358A7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D3B76"/>
    <w:multiLevelType w:val="hybridMultilevel"/>
    <w:tmpl w:val="68087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3A3838"/>
    <w:multiLevelType w:val="hybridMultilevel"/>
    <w:tmpl w:val="61AEE1DC"/>
    <w:lvl w:ilvl="0" w:tplc="55F06B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D8471A"/>
    <w:multiLevelType w:val="hybridMultilevel"/>
    <w:tmpl w:val="7BBC5C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D44B32"/>
    <w:multiLevelType w:val="hybridMultilevel"/>
    <w:tmpl w:val="C20AB3BA"/>
    <w:lvl w:ilvl="0" w:tplc="A54023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C264E5"/>
    <w:multiLevelType w:val="hybridMultilevel"/>
    <w:tmpl w:val="9956283E"/>
    <w:lvl w:ilvl="0" w:tplc="4A26284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F046F6"/>
    <w:multiLevelType w:val="hybridMultilevel"/>
    <w:tmpl w:val="0D2CBF38"/>
    <w:lvl w:ilvl="0" w:tplc="138C56EC">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51783CD2"/>
    <w:multiLevelType w:val="hybridMultilevel"/>
    <w:tmpl w:val="3CB2E6B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1F73FB3"/>
    <w:multiLevelType w:val="hybridMultilevel"/>
    <w:tmpl w:val="6A7A57BE"/>
    <w:lvl w:ilvl="0" w:tplc="8BF84494">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5B3667E4"/>
    <w:multiLevelType w:val="hybridMultilevel"/>
    <w:tmpl w:val="A788A1D4"/>
    <w:lvl w:ilvl="0" w:tplc="E480B98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A91E42"/>
    <w:multiLevelType w:val="hybridMultilevel"/>
    <w:tmpl w:val="A26A6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4E28F4"/>
    <w:multiLevelType w:val="hybridMultilevel"/>
    <w:tmpl w:val="B358B0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280234A"/>
    <w:multiLevelType w:val="hybridMultilevel"/>
    <w:tmpl w:val="FBDE13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3E5ACA"/>
    <w:multiLevelType w:val="hybridMultilevel"/>
    <w:tmpl w:val="5D0CF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FC23CF"/>
    <w:multiLevelType w:val="hybridMultilevel"/>
    <w:tmpl w:val="002CEB6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6F3705"/>
    <w:multiLevelType w:val="hybridMultilevel"/>
    <w:tmpl w:val="D07E0D2A"/>
    <w:lvl w:ilvl="0" w:tplc="D2FA4A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DF065E"/>
    <w:multiLevelType w:val="hybridMultilevel"/>
    <w:tmpl w:val="9FD4FE56"/>
    <w:lvl w:ilvl="0" w:tplc="064013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5962302">
    <w:abstractNumId w:val="5"/>
  </w:num>
  <w:num w:numId="2" w16cid:durableId="388891633">
    <w:abstractNumId w:val="1"/>
  </w:num>
  <w:num w:numId="3" w16cid:durableId="989558496">
    <w:abstractNumId w:val="11"/>
  </w:num>
  <w:num w:numId="4" w16cid:durableId="10316902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741217">
    <w:abstractNumId w:val="13"/>
  </w:num>
  <w:num w:numId="6" w16cid:durableId="301350861">
    <w:abstractNumId w:val="2"/>
  </w:num>
  <w:num w:numId="7" w16cid:durableId="1342706101">
    <w:abstractNumId w:val="23"/>
  </w:num>
  <w:num w:numId="8" w16cid:durableId="843856982">
    <w:abstractNumId w:val="15"/>
  </w:num>
  <w:num w:numId="9" w16cid:durableId="1790319343">
    <w:abstractNumId w:val="12"/>
  </w:num>
  <w:num w:numId="10" w16cid:durableId="320164185">
    <w:abstractNumId w:val="0"/>
  </w:num>
  <w:num w:numId="11" w16cid:durableId="1681929172">
    <w:abstractNumId w:val="9"/>
  </w:num>
  <w:num w:numId="12" w16cid:durableId="321003607">
    <w:abstractNumId w:val="4"/>
  </w:num>
  <w:num w:numId="13" w16cid:durableId="1717393866">
    <w:abstractNumId w:val="22"/>
  </w:num>
  <w:num w:numId="14" w16cid:durableId="1302230818">
    <w:abstractNumId w:val="7"/>
  </w:num>
  <w:num w:numId="15" w16cid:durableId="428506568">
    <w:abstractNumId w:val="10"/>
  </w:num>
  <w:num w:numId="16" w16cid:durableId="140655817">
    <w:abstractNumId w:val="3"/>
  </w:num>
  <w:num w:numId="17" w16cid:durableId="894316429">
    <w:abstractNumId w:val="21"/>
  </w:num>
  <w:num w:numId="18" w16cid:durableId="627664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600098">
    <w:abstractNumId w:val="8"/>
  </w:num>
  <w:num w:numId="20" w16cid:durableId="1486819529">
    <w:abstractNumId w:val="16"/>
  </w:num>
  <w:num w:numId="21" w16cid:durableId="631328791">
    <w:abstractNumId w:val="17"/>
  </w:num>
  <w:num w:numId="22" w16cid:durableId="1053429550">
    <w:abstractNumId w:val="19"/>
  </w:num>
  <w:num w:numId="23" w16cid:durableId="1228762020">
    <w:abstractNumId w:val="20"/>
  </w:num>
  <w:num w:numId="24" w16cid:durableId="1404833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09"/>
    <w:rsid w:val="00003EA0"/>
    <w:rsid w:val="00011054"/>
    <w:rsid w:val="00017A0A"/>
    <w:rsid w:val="00022815"/>
    <w:rsid w:val="000251F7"/>
    <w:rsid w:val="00025A1A"/>
    <w:rsid w:val="00037CC7"/>
    <w:rsid w:val="00050803"/>
    <w:rsid w:val="00050FFF"/>
    <w:rsid w:val="00061123"/>
    <w:rsid w:val="000638BE"/>
    <w:rsid w:val="0006675C"/>
    <w:rsid w:val="00072CB4"/>
    <w:rsid w:val="0008231C"/>
    <w:rsid w:val="00082B29"/>
    <w:rsid w:val="00085578"/>
    <w:rsid w:val="000905DC"/>
    <w:rsid w:val="00093E84"/>
    <w:rsid w:val="000942F4"/>
    <w:rsid w:val="00096111"/>
    <w:rsid w:val="000A04FB"/>
    <w:rsid w:val="000A4B10"/>
    <w:rsid w:val="000B27A0"/>
    <w:rsid w:val="000B47BF"/>
    <w:rsid w:val="000B5E55"/>
    <w:rsid w:val="000B63CD"/>
    <w:rsid w:val="000C47D0"/>
    <w:rsid w:val="000D1AC1"/>
    <w:rsid w:val="000D26C6"/>
    <w:rsid w:val="000D274B"/>
    <w:rsid w:val="000D7023"/>
    <w:rsid w:val="000F2D95"/>
    <w:rsid w:val="000F5836"/>
    <w:rsid w:val="001112B6"/>
    <w:rsid w:val="0012370A"/>
    <w:rsid w:val="00126E66"/>
    <w:rsid w:val="0014528E"/>
    <w:rsid w:val="001519CF"/>
    <w:rsid w:val="00151B32"/>
    <w:rsid w:val="0015228C"/>
    <w:rsid w:val="00161B65"/>
    <w:rsid w:val="001636A2"/>
    <w:rsid w:val="001A6907"/>
    <w:rsid w:val="001A6908"/>
    <w:rsid w:val="001B3605"/>
    <w:rsid w:val="001B7D97"/>
    <w:rsid w:val="001C5F83"/>
    <w:rsid w:val="001E0F94"/>
    <w:rsid w:val="001E6353"/>
    <w:rsid w:val="002027A7"/>
    <w:rsid w:val="00204497"/>
    <w:rsid w:val="0020531C"/>
    <w:rsid w:val="00217892"/>
    <w:rsid w:val="00217A5B"/>
    <w:rsid w:val="00217FB1"/>
    <w:rsid w:val="00224B03"/>
    <w:rsid w:val="00230B13"/>
    <w:rsid w:val="002336C2"/>
    <w:rsid w:val="00236D05"/>
    <w:rsid w:val="002541BF"/>
    <w:rsid w:val="00255330"/>
    <w:rsid w:val="00257992"/>
    <w:rsid w:val="002651F1"/>
    <w:rsid w:val="00265953"/>
    <w:rsid w:val="0026630C"/>
    <w:rsid w:val="0027185C"/>
    <w:rsid w:val="00282C47"/>
    <w:rsid w:val="002841A3"/>
    <w:rsid w:val="00284F73"/>
    <w:rsid w:val="002A1180"/>
    <w:rsid w:val="002B2203"/>
    <w:rsid w:val="002C599A"/>
    <w:rsid w:val="002C6D93"/>
    <w:rsid w:val="002D393D"/>
    <w:rsid w:val="002D5EFC"/>
    <w:rsid w:val="002E28E4"/>
    <w:rsid w:val="00300370"/>
    <w:rsid w:val="00304FE6"/>
    <w:rsid w:val="003104BD"/>
    <w:rsid w:val="003108C1"/>
    <w:rsid w:val="00355799"/>
    <w:rsid w:val="0035777B"/>
    <w:rsid w:val="0035784C"/>
    <w:rsid w:val="003612C1"/>
    <w:rsid w:val="00372F69"/>
    <w:rsid w:val="003901AB"/>
    <w:rsid w:val="00392746"/>
    <w:rsid w:val="00393575"/>
    <w:rsid w:val="00395053"/>
    <w:rsid w:val="003953BE"/>
    <w:rsid w:val="00395908"/>
    <w:rsid w:val="00396907"/>
    <w:rsid w:val="00397EF7"/>
    <w:rsid w:val="003A4F78"/>
    <w:rsid w:val="003A59D1"/>
    <w:rsid w:val="003C3CD6"/>
    <w:rsid w:val="003D0BEB"/>
    <w:rsid w:val="003D2703"/>
    <w:rsid w:val="003D5629"/>
    <w:rsid w:val="003D68F5"/>
    <w:rsid w:val="003E259E"/>
    <w:rsid w:val="003E4A71"/>
    <w:rsid w:val="003F0096"/>
    <w:rsid w:val="003F3731"/>
    <w:rsid w:val="003F78D3"/>
    <w:rsid w:val="00403D3B"/>
    <w:rsid w:val="004040B8"/>
    <w:rsid w:val="0042145C"/>
    <w:rsid w:val="00427828"/>
    <w:rsid w:val="00435006"/>
    <w:rsid w:val="00436594"/>
    <w:rsid w:val="00437E9F"/>
    <w:rsid w:val="00440A58"/>
    <w:rsid w:val="0044420C"/>
    <w:rsid w:val="00451CAD"/>
    <w:rsid w:val="0045430E"/>
    <w:rsid w:val="00460DE6"/>
    <w:rsid w:val="004615EF"/>
    <w:rsid w:val="00461CE1"/>
    <w:rsid w:val="00463103"/>
    <w:rsid w:val="00464986"/>
    <w:rsid w:val="00464E2D"/>
    <w:rsid w:val="0047168F"/>
    <w:rsid w:val="00476F50"/>
    <w:rsid w:val="00480C72"/>
    <w:rsid w:val="004838FB"/>
    <w:rsid w:val="0049631B"/>
    <w:rsid w:val="00496546"/>
    <w:rsid w:val="004A6065"/>
    <w:rsid w:val="004D07AB"/>
    <w:rsid w:val="004D2DE2"/>
    <w:rsid w:val="004D642F"/>
    <w:rsid w:val="00505775"/>
    <w:rsid w:val="00520517"/>
    <w:rsid w:val="00521881"/>
    <w:rsid w:val="00526644"/>
    <w:rsid w:val="00535A20"/>
    <w:rsid w:val="00540556"/>
    <w:rsid w:val="005621D9"/>
    <w:rsid w:val="00570AF1"/>
    <w:rsid w:val="0057727F"/>
    <w:rsid w:val="00581A39"/>
    <w:rsid w:val="005914B6"/>
    <w:rsid w:val="005932BE"/>
    <w:rsid w:val="00597B78"/>
    <w:rsid w:val="005A4C58"/>
    <w:rsid w:val="005A7883"/>
    <w:rsid w:val="005B4AC4"/>
    <w:rsid w:val="005C2DD2"/>
    <w:rsid w:val="005C40AC"/>
    <w:rsid w:val="005D4BC2"/>
    <w:rsid w:val="005E084B"/>
    <w:rsid w:val="005E7B28"/>
    <w:rsid w:val="005F1EA0"/>
    <w:rsid w:val="005F2A2A"/>
    <w:rsid w:val="005F3BAC"/>
    <w:rsid w:val="005F4B96"/>
    <w:rsid w:val="006030BF"/>
    <w:rsid w:val="00603622"/>
    <w:rsid w:val="00603CB4"/>
    <w:rsid w:val="00605058"/>
    <w:rsid w:val="0061456E"/>
    <w:rsid w:val="006221F8"/>
    <w:rsid w:val="00624535"/>
    <w:rsid w:val="00625F27"/>
    <w:rsid w:val="00633252"/>
    <w:rsid w:val="0063563C"/>
    <w:rsid w:val="0063615C"/>
    <w:rsid w:val="00641D1C"/>
    <w:rsid w:val="00644D2E"/>
    <w:rsid w:val="00645AD8"/>
    <w:rsid w:val="00655F49"/>
    <w:rsid w:val="006740FF"/>
    <w:rsid w:val="006778B7"/>
    <w:rsid w:val="00677CFA"/>
    <w:rsid w:val="00681218"/>
    <w:rsid w:val="0068348D"/>
    <w:rsid w:val="006A1171"/>
    <w:rsid w:val="006B33FB"/>
    <w:rsid w:val="006B5344"/>
    <w:rsid w:val="006C2DB3"/>
    <w:rsid w:val="006C4493"/>
    <w:rsid w:val="006C6868"/>
    <w:rsid w:val="006E1FBE"/>
    <w:rsid w:val="006E361D"/>
    <w:rsid w:val="006E47A0"/>
    <w:rsid w:val="006E4C8F"/>
    <w:rsid w:val="006E6F65"/>
    <w:rsid w:val="006F4075"/>
    <w:rsid w:val="006F5F73"/>
    <w:rsid w:val="0070201E"/>
    <w:rsid w:val="00702C5A"/>
    <w:rsid w:val="007067CF"/>
    <w:rsid w:val="00714B6F"/>
    <w:rsid w:val="007201D6"/>
    <w:rsid w:val="00742FDE"/>
    <w:rsid w:val="00750022"/>
    <w:rsid w:val="0075403E"/>
    <w:rsid w:val="00756231"/>
    <w:rsid w:val="007613D2"/>
    <w:rsid w:val="00765937"/>
    <w:rsid w:val="00780853"/>
    <w:rsid w:val="00783925"/>
    <w:rsid w:val="0079258D"/>
    <w:rsid w:val="007962B9"/>
    <w:rsid w:val="007A02CD"/>
    <w:rsid w:val="007B27DA"/>
    <w:rsid w:val="007C3345"/>
    <w:rsid w:val="007C54DC"/>
    <w:rsid w:val="007D54D4"/>
    <w:rsid w:val="007E3BD7"/>
    <w:rsid w:val="007E614C"/>
    <w:rsid w:val="007E6A9D"/>
    <w:rsid w:val="007F2183"/>
    <w:rsid w:val="007F5DA6"/>
    <w:rsid w:val="007F6B79"/>
    <w:rsid w:val="00801C38"/>
    <w:rsid w:val="00812BF6"/>
    <w:rsid w:val="008259AF"/>
    <w:rsid w:val="00836458"/>
    <w:rsid w:val="00837CD5"/>
    <w:rsid w:val="00843E91"/>
    <w:rsid w:val="00845DE3"/>
    <w:rsid w:val="00853D9B"/>
    <w:rsid w:val="008551D2"/>
    <w:rsid w:val="008566DC"/>
    <w:rsid w:val="008630F2"/>
    <w:rsid w:val="00865D47"/>
    <w:rsid w:val="00872109"/>
    <w:rsid w:val="0087344B"/>
    <w:rsid w:val="00880119"/>
    <w:rsid w:val="00882E72"/>
    <w:rsid w:val="00885ECA"/>
    <w:rsid w:val="00890BEC"/>
    <w:rsid w:val="008953F8"/>
    <w:rsid w:val="008B256F"/>
    <w:rsid w:val="008B4B21"/>
    <w:rsid w:val="008B6AF2"/>
    <w:rsid w:val="008C3604"/>
    <w:rsid w:val="008C6ABB"/>
    <w:rsid w:val="008D2298"/>
    <w:rsid w:val="008D2CD0"/>
    <w:rsid w:val="008D3B26"/>
    <w:rsid w:val="008D72A6"/>
    <w:rsid w:val="008E4299"/>
    <w:rsid w:val="008E48FE"/>
    <w:rsid w:val="008E589D"/>
    <w:rsid w:val="008E6BE8"/>
    <w:rsid w:val="008F72C2"/>
    <w:rsid w:val="0090069C"/>
    <w:rsid w:val="009104EC"/>
    <w:rsid w:val="00913A58"/>
    <w:rsid w:val="009221C1"/>
    <w:rsid w:val="00926097"/>
    <w:rsid w:val="00927CD1"/>
    <w:rsid w:val="009319A6"/>
    <w:rsid w:val="00931BC7"/>
    <w:rsid w:val="009333B4"/>
    <w:rsid w:val="0095060F"/>
    <w:rsid w:val="00952603"/>
    <w:rsid w:val="00953EEE"/>
    <w:rsid w:val="009566FF"/>
    <w:rsid w:val="009617FA"/>
    <w:rsid w:val="0096280A"/>
    <w:rsid w:val="00963AC7"/>
    <w:rsid w:val="00975449"/>
    <w:rsid w:val="009767D5"/>
    <w:rsid w:val="00977629"/>
    <w:rsid w:val="00981107"/>
    <w:rsid w:val="00981480"/>
    <w:rsid w:val="009861CD"/>
    <w:rsid w:val="009864D8"/>
    <w:rsid w:val="00986939"/>
    <w:rsid w:val="00991869"/>
    <w:rsid w:val="009962F8"/>
    <w:rsid w:val="009A75DF"/>
    <w:rsid w:val="009E548F"/>
    <w:rsid w:val="009E7F72"/>
    <w:rsid w:val="00A0399E"/>
    <w:rsid w:val="00A03A8F"/>
    <w:rsid w:val="00A04D71"/>
    <w:rsid w:val="00A06E20"/>
    <w:rsid w:val="00A071E4"/>
    <w:rsid w:val="00A1149F"/>
    <w:rsid w:val="00A13B02"/>
    <w:rsid w:val="00A20A8D"/>
    <w:rsid w:val="00A2178E"/>
    <w:rsid w:val="00A255B8"/>
    <w:rsid w:val="00A25EFF"/>
    <w:rsid w:val="00A345B1"/>
    <w:rsid w:val="00A41EE8"/>
    <w:rsid w:val="00A45B7B"/>
    <w:rsid w:val="00A4621C"/>
    <w:rsid w:val="00A50A8D"/>
    <w:rsid w:val="00A53BC3"/>
    <w:rsid w:val="00A549B6"/>
    <w:rsid w:val="00A5509C"/>
    <w:rsid w:val="00A57E98"/>
    <w:rsid w:val="00A6565E"/>
    <w:rsid w:val="00A67D0C"/>
    <w:rsid w:val="00A72F4D"/>
    <w:rsid w:val="00A9673F"/>
    <w:rsid w:val="00A96BE3"/>
    <w:rsid w:val="00AA1D1A"/>
    <w:rsid w:val="00AA31D9"/>
    <w:rsid w:val="00AA727E"/>
    <w:rsid w:val="00AB08A2"/>
    <w:rsid w:val="00AB66C8"/>
    <w:rsid w:val="00AC34FD"/>
    <w:rsid w:val="00AC38B6"/>
    <w:rsid w:val="00AD3DD8"/>
    <w:rsid w:val="00AD5C05"/>
    <w:rsid w:val="00AE067A"/>
    <w:rsid w:val="00AE34C0"/>
    <w:rsid w:val="00AE3FCE"/>
    <w:rsid w:val="00AF55B6"/>
    <w:rsid w:val="00B00017"/>
    <w:rsid w:val="00B00402"/>
    <w:rsid w:val="00B00A20"/>
    <w:rsid w:val="00B22811"/>
    <w:rsid w:val="00B44927"/>
    <w:rsid w:val="00B56814"/>
    <w:rsid w:val="00B66E5D"/>
    <w:rsid w:val="00B675B4"/>
    <w:rsid w:val="00B8302C"/>
    <w:rsid w:val="00B90E1D"/>
    <w:rsid w:val="00BA0D0E"/>
    <w:rsid w:val="00BA13D9"/>
    <w:rsid w:val="00BB14F5"/>
    <w:rsid w:val="00BC151D"/>
    <w:rsid w:val="00BC6F0D"/>
    <w:rsid w:val="00BD60E6"/>
    <w:rsid w:val="00BE1604"/>
    <w:rsid w:val="00BE210D"/>
    <w:rsid w:val="00BE7813"/>
    <w:rsid w:val="00BF0A48"/>
    <w:rsid w:val="00BF747A"/>
    <w:rsid w:val="00C00B39"/>
    <w:rsid w:val="00C0297D"/>
    <w:rsid w:val="00C07B67"/>
    <w:rsid w:val="00C16B02"/>
    <w:rsid w:val="00C31CD9"/>
    <w:rsid w:val="00C35E8A"/>
    <w:rsid w:val="00C3639B"/>
    <w:rsid w:val="00C36F52"/>
    <w:rsid w:val="00C4735A"/>
    <w:rsid w:val="00C601B9"/>
    <w:rsid w:val="00C64840"/>
    <w:rsid w:val="00C71CC8"/>
    <w:rsid w:val="00C74304"/>
    <w:rsid w:val="00C748FB"/>
    <w:rsid w:val="00C82607"/>
    <w:rsid w:val="00C84816"/>
    <w:rsid w:val="00C84E48"/>
    <w:rsid w:val="00C868B7"/>
    <w:rsid w:val="00C96866"/>
    <w:rsid w:val="00CA2E1B"/>
    <w:rsid w:val="00CA6DD7"/>
    <w:rsid w:val="00CB4E9D"/>
    <w:rsid w:val="00CC1696"/>
    <w:rsid w:val="00CC1DAC"/>
    <w:rsid w:val="00CC4D8E"/>
    <w:rsid w:val="00CD3A60"/>
    <w:rsid w:val="00CD6174"/>
    <w:rsid w:val="00CD698D"/>
    <w:rsid w:val="00CE4590"/>
    <w:rsid w:val="00CF1A87"/>
    <w:rsid w:val="00CF2875"/>
    <w:rsid w:val="00D03F2E"/>
    <w:rsid w:val="00D20A30"/>
    <w:rsid w:val="00D236DB"/>
    <w:rsid w:val="00D301E8"/>
    <w:rsid w:val="00D33E24"/>
    <w:rsid w:val="00D35058"/>
    <w:rsid w:val="00D5452B"/>
    <w:rsid w:val="00D5604A"/>
    <w:rsid w:val="00D647A0"/>
    <w:rsid w:val="00D73092"/>
    <w:rsid w:val="00D75D27"/>
    <w:rsid w:val="00D80B31"/>
    <w:rsid w:val="00D8707E"/>
    <w:rsid w:val="00DC3CDC"/>
    <w:rsid w:val="00DC520C"/>
    <w:rsid w:val="00DC5E1D"/>
    <w:rsid w:val="00DE277D"/>
    <w:rsid w:val="00DE75E6"/>
    <w:rsid w:val="00DE7D2F"/>
    <w:rsid w:val="00DF6923"/>
    <w:rsid w:val="00E271F2"/>
    <w:rsid w:val="00E3046F"/>
    <w:rsid w:val="00E30E38"/>
    <w:rsid w:val="00E32F87"/>
    <w:rsid w:val="00E3480C"/>
    <w:rsid w:val="00E41387"/>
    <w:rsid w:val="00E47C94"/>
    <w:rsid w:val="00E47D5A"/>
    <w:rsid w:val="00E51E24"/>
    <w:rsid w:val="00E53358"/>
    <w:rsid w:val="00E549F6"/>
    <w:rsid w:val="00E61FA8"/>
    <w:rsid w:val="00E64C0A"/>
    <w:rsid w:val="00E821F7"/>
    <w:rsid w:val="00E91E46"/>
    <w:rsid w:val="00E93046"/>
    <w:rsid w:val="00E94DE3"/>
    <w:rsid w:val="00EA2C17"/>
    <w:rsid w:val="00EA4E3C"/>
    <w:rsid w:val="00EA5F78"/>
    <w:rsid w:val="00EB2BE6"/>
    <w:rsid w:val="00EB499B"/>
    <w:rsid w:val="00EC0312"/>
    <w:rsid w:val="00ED44A6"/>
    <w:rsid w:val="00EE24C2"/>
    <w:rsid w:val="00EE5D25"/>
    <w:rsid w:val="00EE6248"/>
    <w:rsid w:val="00EF32CC"/>
    <w:rsid w:val="00EF3D67"/>
    <w:rsid w:val="00F00A33"/>
    <w:rsid w:val="00F065C0"/>
    <w:rsid w:val="00F11540"/>
    <w:rsid w:val="00F143FC"/>
    <w:rsid w:val="00F177D7"/>
    <w:rsid w:val="00F23F48"/>
    <w:rsid w:val="00F25AF8"/>
    <w:rsid w:val="00F27B57"/>
    <w:rsid w:val="00F3080A"/>
    <w:rsid w:val="00F35BA5"/>
    <w:rsid w:val="00F37A7E"/>
    <w:rsid w:val="00F465BB"/>
    <w:rsid w:val="00F53B37"/>
    <w:rsid w:val="00F60F03"/>
    <w:rsid w:val="00F654D8"/>
    <w:rsid w:val="00F65A64"/>
    <w:rsid w:val="00F72057"/>
    <w:rsid w:val="00F73C2D"/>
    <w:rsid w:val="00F9558B"/>
    <w:rsid w:val="00F97CD1"/>
    <w:rsid w:val="00F97F8B"/>
    <w:rsid w:val="00FB0E75"/>
    <w:rsid w:val="00FB4674"/>
    <w:rsid w:val="00FB7740"/>
    <w:rsid w:val="00FB7F27"/>
    <w:rsid w:val="00FC3892"/>
    <w:rsid w:val="00FC6CDB"/>
    <w:rsid w:val="00FD04AD"/>
    <w:rsid w:val="00FF1570"/>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C28D"/>
  <w15:docId w15:val="{5C16270C-9C4E-41C6-BB5D-94E39BE9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01E8"/>
    <w:pPr>
      <w:ind w:left="720"/>
      <w:contextualSpacing/>
    </w:pPr>
  </w:style>
  <w:style w:type="paragraph" w:styleId="Bezmezer">
    <w:name w:val="No Spacing"/>
    <w:uiPriority w:val="1"/>
    <w:qFormat/>
    <w:rsid w:val="000638BE"/>
    <w:pPr>
      <w:spacing w:after="0" w:line="240" w:lineRule="auto"/>
    </w:pPr>
  </w:style>
  <w:style w:type="paragraph" w:styleId="Textbubliny">
    <w:name w:val="Balloon Text"/>
    <w:basedOn w:val="Normln"/>
    <w:link w:val="TextbublinyChar"/>
    <w:uiPriority w:val="99"/>
    <w:semiHidden/>
    <w:unhideWhenUsed/>
    <w:rsid w:val="00D75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5D27"/>
    <w:rPr>
      <w:rFonts w:ascii="Tahoma" w:hAnsi="Tahoma" w:cs="Tahoma"/>
      <w:sz w:val="16"/>
      <w:szCs w:val="16"/>
    </w:rPr>
  </w:style>
  <w:style w:type="paragraph" w:styleId="Zhlav">
    <w:name w:val="header"/>
    <w:basedOn w:val="Normln"/>
    <w:link w:val="ZhlavChar"/>
    <w:rsid w:val="00A13B0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A13B0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13B02"/>
    <w:pPr>
      <w:spacing w:after="0" w:line="240" w:lineRule="atLeast"/>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A13B0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12BF6"/>
    <w:pPr>
      <w:tabs>
        <w:tab w:val="center" w:pos="4536"/>
        <w:tab w:val="right" w:pos="9072"/>
      </w:tabs>
      <w:spacing w:after="0" w:line="240" w:lineRule="auto"/>
    </w:pPr>
  </w:style>
  <w:style w:type="character" w:customStyle="1" w:styleId="ZpatChar">
    <w:name w:val="Zápatí Char"/>
    <w:basedOn w:val="Standardnpsmoodstavce"/>
    <w:link w:val="Zpat"/>
    <w:uiPriority w:val="99"/>
    <w:rsid w:val="00812BF6"/>
  </w:style>
  <w:style w:type="character" w:styleId="Odkaznakoment">
    <w:name w:val="annotation reference"/>
    <w:basedOn w:val="Standardnpsmoodstavce"/>
    <w:uiPriority w:val="99"/>
    <w:semiHidden/>
    <w:unhideWhenUsed/>
    <w:rsid w:val="009319A6"/>
    <w:rPr>
      <w:sz w:val="16"/>
      <w:szCs w:val="16"/>
    </w:rPr>
  </w:style>
  <w:style w:type="paragraph" w:styleId="Textkomente">
    <w:name w:val="annotation text"/>
    <w:basedOn w:val="Normln"/>
    <w:link w:val="TextkomenteChar"/>
    <w:uiPriority w:val="99"/>
    <w:semiHidden/>
    <w:unhideWhenUsed/>
    <w:rsid w:val="009319A6"/>
    <w:pPr>
      <w:spacing w:line="240" w:lineRule="auto"/>
    </w:pPr>
    <w:rPr>
      <w:sz w:val="20"/>
      <w:szCs w:val="20"/>
    </w:rPr>
  </w:style>
  <w:style w:type="character" w:customStyle="1" w:styleId="TextkomenteChar">
    <w:name w:val="Text komentáře Char"/>
    <w:basedOn w:val="Standardnpsmoodstavce"/>
    <w:link w:val="Textkomente"/>
    <w:uiPriority w:val="99"/>
    <w:semiHidden/>
    <w:rsid w:val="009319A6"/>
    <w:rPr>
      <w:sz w:val="20"/>
      <w:szCs w:val="20"/>
    </w:rPr>
  </w:style>
  <w:style w:type="paragraph" w:styleId="Pedmtkomente">
    <w:name w:val="annotation subject"/>
    <w:basedOn w:val="Textkomente"/>
    <w:next w:val="Textkomente"/>
    <w:link w:val="PedmtkomenteChar"/>
    <w:uiPriority w:val="99"/>
    <w:semiHidden/>
    <w:unhideWhenUsed/>
    <w:rsid w:val="009319A6"/>
    <w:rPr>
      <w:b/>
      <w:bCs/>
    </w:rPr>
  </w:style>
  <w:style w:type="character" w:customStyle="1" w:styleId="PedmtkomenteChar">
    <w:name w:val="Předmět komentáře Char"/>
    <w:basedOn w:val="TextkomenteChar"/>
    <w:link w:val="Pedmtkomente"/>
    <w:uiPriority w:val="99"/>
    <w:semiHidden/>
    <w:rsid w:val="009319A6"/>
    <w:rPr>
      <w:b/>
      <w:bCs/>
      <w:sz w:val="20"/>
      <w:szCs w:val="20"/>
    </w:rPr>
  </w:style>
  <w:style w:type="paragraph" w:styleId="Revize">
    <w:name w:val="Revision"/>
    <w:hidden/>
    <w:uiPriority w:val="99"/>
    <w:semiHidden/>
    <w:rsid w:val="00436594"/>
    <w:pPr>
      <w:spacing w:after="0" w:line="240" w:lineRule="auto"/>
    </w:pPr>
  </w:style>
  <w:style w:type="character" w:styleId="Hypertextovodkaz">
    <w:name w:val="Hyperlink"/>
    <w:basedOn w:val="Standardnpsmoodstavce"/>
    <w:uiPriority w:val="99"/>
    <w:semiHidden/>
    <w:unhideWhenUsed/>
    <w:rsid w:val="00B22811"/>
    <w:rPr>
      <w:color w:val="0563C1"/>
      <w:u w:val="single"/>
    </w:rPr>
  </w:style>
  <w:style w:type="paragraph" w:customStyle="1" w:styleId="Default">
    <w:name w:val="Default"/>
    <w:basedOn w:val="Normln"/>
    <w:rsid w:val="00B22811"/>
    <w:pPr>
      <w:autoSpaceDE w:val="0"/>
      <w:autoSpaceDN w:val="0"/>
      <w:spacing w:after="0" w:line="240" w:lineRule="auto"/>
    </w:pPr>
    <w:rPr>
      <w:rFonts w:ascii="Calibri" w:hAnsi="Calibri" w:cs="Calibri"/>
      <w:color w:val="000000"/>
      <w:sz w:val="24"/>
      <w:szCs w:val="24"/>
    </w:rPr>
  </w:style>
  <w:style w:type="table" w:styleId="Mkatabulky">
    <w:name w:val="Table Grid"/>
    <w:basedOn w:val="Normlntabulka"/>
    <w:uiPriority w:val="59"/>
    <w:rsid w:val="006C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855">
      <w:bodyDiv w:val="1"/>
      <w:marLeft w:val="0"/>
      <w:marRight w:val="0"/>
      <w:marTop w:val="0"/>
      <w:marBottom w:val="0"/>
      <w:divBdr>
        <w:top w:val="none" w:sz="0" w:space="0" w:color="auto"/>
        <w:left w:val="none" w:sz="0" w:space="0" w:color="auto"/>
        <w:bottom w:val="none" w:sz="0" w:space="0" w:color="auto"/>
        <w:right w:val="none" w:sz="0" w:space="0" w:color="auto"/>
      </w:divBdr>
    </w:div>
    <w:div w:id="186792487">
      <w:bodyDiv w:val="1"/>
      <w:marLeft w:val="0"/>
      <w:marRight w:val="0"/>
      <w:marTop w:val="0"/>
      <w:marBottom w:val="0"/>
      <w:divBdr>
        <w:top w:val="none" w:sz="0" w:space="0" w:color="auto"/>
        <w:left w:val="none" w:sz="0" w:space="0" w:color="auto"/>
        <w:bottom w:val="none" w:sz="0" w:space="0" w:color="auto"/>
        <w:right w:val="none" w:sz="0" w:space="0" w:color="auto"/>
      </w:divBdr>
    </w:div>
    <w:div w:id="230040288">
      <w:bodyDiv w:val="1"/>
      <w:marLeft w:val="0"/>
      <w:marRight w:val="0"/>
      <w:marTop w:val="0"/>
      <w:marBottom w:val="0"/>
      <w:divBdr>
        <w:top w:val="none" w:sz="0" w:space="0" w:color="auto"/>
        <w:left w:val="none" w:sz="0" w:space="0" w:color="auto"/>
        <w:bottom w:val="none" w:sz="0" w:space="0" w:color="auto"/>
        <w:right w:val="none" w:sz="0" w:space="0" w:color="auto"/>
      </w:divBdr>
    </w:div>
    <w:div w:id="764807092">
      <w:bodyDiv w:val="1"/>
      <w:marLeft w:val="0"/>
      <w:marRight w:val="0"/>
      <w:marTop w:val="0"/>
      <w:marBottom w:val="0"/>
      <w:divBdr>
        <w:top w:val="none" w:sz="0" w:space="0" w:color="auto"/>
        <w:left w:val="none" w:sz="0" w:space="0" w:color="auto"/>
        <w:bottom w:val="none" w:sz="0" w:space="0" w:color="auto"/>
        <w:right w:val="none" w:sz="0" w:space="0" w:color="auto"/>
      </w:divBdr>
    </w:div>
    <w:div w:id="1257984912">
      <w:bodyDiv w:val="1"/>
      <w:marLeft w:val="0"/>
      <w:marRight w:val="0"/>
      <w:marTop w:val="0"/>
      <w:marBottom w:val="0"/>
      <w:divBdr>
        <w:top w:val="none" w:sz="0" w:space="0" w:color="auto"/>
        <w:left w:val="none" w:sz="0" w:space="0" w:color="auto"/>
        <w:bottom w:val="none" w:sz="0" w:space="0" w:color="auto"/>
        <w:right w:val="none" w:sz="0" w:space="0" w:color="auto"/>
      </w:divBdr>
    </w:div>
    <w:div w:id="1430153453">
      <w:bodyDiv w:val="1"/>
      <w:marLeft w:val="0"/>
      <w:marRight w:val="0"/>
      <w:marTop w:val="0"/>
      <w:marBottom w:val="0"/>
      <w:divBdr>
        <w:top w:val="none" w:sz="0" w:space="0" w:color="auto"/>
        <w:left w:val="none" w:sz="0" w:space="0" w:color="auto"/>
        <w:bottom w:val="none" w:sz="0" w:space="0" w:color="auto"/>
        <w:right w:val="none" w:sz="0" w:space="0" w:color="auto"/>
      </w:divBdr>
    </w:div>
    <w:div w:id="1450127134">
      <w:bodyDiv w:val="1"/>
      <w:marLeft w:val="0"/>
      <w:marRight w:val="0"/>
      <w:marTop w:val="0"/>
      <w:marBottom w:val="0"/>
      <w:divBdr>
        <w:top w:val="none" w:sz="0" w:space="0" w:color="auto"/>
        <w:left w:val="none" w:sz="0" w:space="0" w:color="auto"/>
        <w:bottom w:val="none" w:sz="0" w:space="0" w:color="auto"/>
        <w:right w:val="none" w:sz="0" w:space="0" w:color="auto"/>
      </w:divBdr>
    </w:div>
    <w:div w:id="1674455340">
      <w:bodyDiv w:val="1"/>
      <w:marLeft w:val="0"/>
      <w:marRight w:val="0"/>
      <w:marTop w:val="0"/>
      <w:marBottom w:val="0"/>
      <w:divBdr>
        <w:top w:val="none" w:sz="0" w:space="0" w:color="auto"/>
        <w:left w:val="none" w:sz="0" w:space="0" w:color="auto"/>
        <w:bottom w:val="none" w:sz="0" w:space="0" w:color="auto"/>
        <w:right w:val="none" w:sz="0" w:space="0" w:color="auto"/>
      </w:divBdr>
    </w:div>
    <w:div w:id="1741169138">
      <w:bodyDiv w:val="1"/>
      <w:marLeft w:val="0"/>
      <w:marRight w:val="0"/>
      <w:marTop w:val="0"/>
      <w:marBottom w:val="0"/>
      <w:divBdr>
        <w:top w:val="none" w:sz="0" w:space="0" w:color="auto"/>
        <w:left w:val="none" w:sz="0" w:space="0" w:color="auto"/>
        <w:bottom w:val="none" w:sz="0" w:space="0" w:color="auto"/>
        <w:right w:val="none" w:sz="0" w:space="0" w:color="auto"/>
      </w:divBdr>
    </w:div>
    <w:div w:id="1788428240">
      <w:bodyDiv w:val="1"/>
      <w:marLeft w:val="0"/>
      <w:marRight w:val="0"/>
      <w:marTop w:val="0"/>
      <w:marBottom w:val="0"/>
      <w:divBdr>
        <w:top w:val="none" w:sz="0" w:space="0" w:color="auto"/>
        <w:left w:val="none" w:sz="0" w:space="0" w:color="auto"/>
        <w:bottom w:val="none" w:sz="0" w:space="0" w:color="auto"/>
        <w:right w:val="none" w:sz="0" w:space="0" w:color="auto"/>
      </w:divBdr>
    </w:div>
    <w:div w:id="1851330696">
      <w:bodyDiv w:val="1"/>
      <w:marLeft w:val="0"/>
      <w:marRight w:val="0"/>
      <w:marTop w:val="0"/>
      <w:marBottom w:val="0"/>
      <w:divBdr>
        <w:top w:val="none" w:sz="0" w:space="0" w:color="auto"/>
        <w:left w:val="none" w:sz="0" w:space="0" w:color="auto"/>
        <w:bottom w:val="none" w:sz="0" w:space="0" w:color="auto"/>
        <w:right w:val="none" w:sz="0" w:space="0" w:color="auto"/>
      </w:divBdr>
    </w:div>
    <w:div w:id="19018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6B50-9269-426B-8C7F-69525802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773</Words>
  <Characters>4563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Osuchová Kateřina</dc:creator>
  <cp:lastModifiedBy>Bortelová Barbora</cp:lastModifiedBy>
  <cp:revision>34</cp:revision>
  <cp:lastPrinted>2020-01-14T08:57:00Z</cp:lastPrinted>
  <dcterms:created xsi:type="dcterms:W3CDTF">2023-09-30T18:50:00Z</dcterms:created>
  <dcterms:modified xsi:type="dcterms:W3CDTF">2023-11-21T09:21:00Z</dcterms:modified>
</cp:coreProperties>
</file>