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F45D5" w14:textId="77777777" w:rsidR="00132093" w:rsidRDefault="00132093" w:rsidP="00132093">
      <w:pPr>
        <w:rPr>
          <w:b/>
          <w:bCs/>
          <w:sz w:val="28"/>
          <w:szCs w:val="28"/>
        </w:rPr>
      </w:pPr>
      <w:r w:rsidRPr="00A24F42">
        <w:rPr>
          <w:b/>
          <w:bCs/>
          <w:sz w:val="28"/>
          <w:szCs w:val="28"/>
        </w:rPr>
        <w:t>Důvodová zpráva</w:t>
      </w:r>
    </w:p>
    <w:p w14:paraId="10C6EAD4" w14:textId="77777777" w:rsidR="00132093" w:rsidRPr="00272790" w:rsidRDefault="00132093" w:rsidP="00132093">
      <w:pPr>
        <w:pStyle w:val="Bezmezer"/>
        <w:rPr>
          <w:b/>
          <w:bCs/>
        </w:rPr>
      </w:pPr>
      <w:r w:rsidRPr="00272790">
        <w:rPr>
          <w:b/>
          <w:bCs/>
        </w:rPr>
        <w:t>Bezúplatný převod pozemků v </w:t>
      </w:r>
      <w:proofErr w:type="spellStart"/>
      <w:r w:rsidRPr="00272790">
        <w:rPr>
          <w:b/>
          <w:bCs/>
        </w:rPr>
        <w:t>k.ú</w:t>
      </w:r>
      <w:proofErr w:type="spellEnd"/>
      <w:r w:rsidRPr="00272790">
        <w:rPr>
          <w:b/>
          <w:bCs/>
        </w:rPr>
        <w:t>. Lhotka u Ostravy, obec Ostrava</w:t>
      </w:r>
      <w:r>
        <w:rPr>
          <w:b/>
          <w:bCs/>
        </w:rPr>
        <w:t>,</w:t>
      </w:r>
      <w:r w:rsidRPr="00272790">
        <w:rPr>
          <w:b/>
          <w:bCs/>
        </w:rPr>
        <w:t xml:space="preserve"> </w:t>
      </w:r>
      <w:r>
        <w:rPr>
          <w:b/>
          <w:bCs/>
        </w:rPr>
        <w:t xml:space="preserve">od </w:t>
      </w:r>
      <w:proofErr w:type="gramStart"/>
      <w:r>
        <w:rPr>
          <w:b/>
          <w:bCs/>
        </w:rPr>
        <w:t>ČR - Státního</w:t>
      </w:r>
      <w:proofErr w:type="gramEnd"/>
      <w:r>
        <w:rPr>
          <w:b/>
          <w:bCs/>
        </w:rPr>
        <w:t xml:space="preserve"> pozemkového úřadu </w:t>
      </w:r>
      <w:r w:rsidRPr="00272790">
        <w:rPr>
          <w:b/>
          <w:bCs/>
        </w:rPr>
        <w:t>a jejich svěření městskému obvodu Lhotka.</w:t>
      </w:r>
    </w:p>
    <w:p w14:paraId="3A2B709A" w14:textId="77777777" w:rsidR="00132093" w:rsidRPr="00250593" w:rsidRDefault="00132093" w:rsidP="00132093">
      <w:pPr>
        <w:pStyle w:val="Bezmezer"/>
      </w:pPr>
    </w:p>
    <w:p w14:paraId="2F8B9685" w14:textId="77777777" w:rsidR="00132093" w:rsidRPr="00A24F42" w:rsidRDefault="00132093" w:rsidP="00132093">
      <w:pPr>
        <w:spacing w:line="240" w:lineRule="auto"/>
        <w:contextualSpacing/>
        <w:rPr>
          <w:b/>
          <w:bCs/>
          <w:u w:val="single"/>
        </w:rPr>
      </w:pPr>
      <w:r w:rsidRPr="00A24F42">
        <w:rPr>
          <w:b/>
          <w:bCs/>
          <w:u w:val="single"/>
        </w:rPr>
        <w:t>Předmět</w:t>
      </w:r>
    </w:p>
    <w:p w14:paraId="191A263D" w14:textId="77777777" w:rsidR="00132093" w:rsidRDefault="00132093" w:rsidP="00132093">
      <w:pPr>
        <w:spacing w:line="240" w:lineRule="auto"/>
        <w:contextualSpacing/>
      </w:pPr>
      <w:r>
        <w:t xml:space="preserve">Bezúplatné nabytí pozemků, vše </w:t>
      </w:r>
      <w:r w:rsidRPr="00A24F42">
        <w:rPr>
          <w:rFonts w:ascii="Calibri" w:hAnsi="Calibri" w:cs="Calibri"/>
          <w:color w:val="000000"/>
        </w:rPr>
        <w:t xml:space="preserve">v k. </w:t>
      </w:r>
      <w:proofErr w:type="spellStart"/>
      <w:r w:rsidRPr="00A24F42">
        <w:rPr>
          <w:rFonts w:ascii="Calibri" w:hAnsi="Calibri" w:cs="Calibri"/>
          <w:color w:val="000000"/>
        </w:rPr>
        <w:t>ú.</w:t>
      </w:r>
      <w:proofErr w:type="spellEnd"/>
      <w:r w:rsidRPr="00A24F42">
        <w:rPr>
          <w:rFonts w:ascii="Calibri" w:hAnsi="Calibri" w:cs="Calibri"/>
          <w:color w:val="000000"/>
        </w:rPr>
        <w:t xml:space="preserve"> Lhotka u Ostravy, obec Ostrava</w:t>
      </w:r>
      <w:r>
        <w:rPr>
          <w:rFonts w:ascii="Calibri" w:hAnsi="Calibri" w:cs="Calibri"/>
          <w:color w:val="000000"/>
        </w:rPr>
        <w:t>:</w:t>
      </w:r>
    </w:p>
    <w:p w14:paraId="1B39B54C" w14:textId="77777777" w:rsidR="00132093" w:rsidRPr="00A24F42" w:rsidRDefault="00132093" w:rsidP="00132093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  <w:r w:rsidRPr="00A24F42">
        <w:rPr>
          <w:rFonts w:ascii="Calibri" w:hAnsi="Calibri" w:cs="Calibri"/>
          <w:color w:val="000000"/>
          <w:sz w:val="22"/>
          <w:szCs w:val="22"/>
        </w:rPr>
        <w:t xml:space="preserve">pozemek </w:t>
      </w:r>
      <w:proofErr w:type="spellStart"/>
      <w:r w:rsidRPr="00A24F42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A24F42">
        <w:rPr>
          <w:rFonts w:ascii="Calibri" w:hAnsi="Calibri" w:cs="Calibri"/>
          <w:color w:val="000000"/>
          <w:sz w:val="22"/>
          <w:szCs w:val="22"/>
        </w:rPr>
        <w:t>. č. 370/4 - ostatní plocha, </w:t>
      </w:r>
    </w:p>
    <w:p w14:paraId="0FECF4DC" w14:textId="77777777" w:rsidR="00132093" w:rsidRPr="00A24F42" w:rsidRDefault="00132093" w:rsidP="00132093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  <w:r w:rsidRPr="00A24F42">
        <w:rPr>
          <w:rFonts w:ascii="Calibri" w:hAnsi="Calibri" w:cs="Calibri"/>
          <w:color w:val="000000"/>
          <w:sz w:val="22"/>
          <w:szCs w:val="22"/>
        </w:rPr>
        <w:t xml:space="preserve">pozemek </w:t>
      </w:r>
      <w:proofErr w:type="spellStart"/>
      <w:r w:rsidRPr="00A24F42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A24F42">
        <w:rPr>
          <w:rFonts w:ascii="Calibri" w:hAnsi="Calibri" w:cs="Calibri"/>
          <w:color w:val="000000"/>
          <w:sz w:val="22"/>
          <w:szCs w:val="22"/>
        </w:rPr>
        <w:t>. č. 371/2 - ostatní plocha, </w:t>
      </w:r>
    </w:p>
    <w:p w14:paraId="107A6402" w14:textId="77777777" w:rsidR="00132093" w:rsidRPr="00A24F42" w:rsidRDefault="00132093" w:rsidP="00132093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  <w:r w:rsidRPr="00A24F42">
        <w:rPr>
          <w:rFonts w:ascii="Calibri" w:hAnsi="Calibri" w:cs="Calibri"/>
          <w:color w:val="000000"/>
          <w:sz w:val="22"/>
          <w:szCs w:val="22"/>
        </w:rPr>
        <w:t xml:space="preserve">pozemek </w:t>
      </w:r>
      <w:proofErr w:type="spellStart"/>
      <w:r w:rsidRPr="00A24F42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A24F42">
        <w:rPr>
          <w:rFonts w:ascii="Calibri" w:hAnsi="Calibri" w:cs="Calibri"/>
          <w:color w:val="000000"/>
          <w:sz w:val="22"/>
          <w:szCs w:val="22"/>
        </w:rPr>
        <w:t>. č. 372/6 - ostatní plocha, </w:t>
      </w:r>
    </w:p>
    <w:p w14:paraId="425B4A29" w14:textId="77777777" w:rsidR="00132093" w:rsidRDefault="00132093" w:rsidP="00132093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  <w:r w:rsidRPr="00A24F42">
        <w:rPr>
          <w:rFonts w:ascii="Calibri" w:hAnsi="Calibri" w:cs="Calibri"/>
          <w:color w:val="000000"/>
          <w:sz w:val="22"/>
          <w:szCs w:val="22"/>
        </w:rPr>
        <w:t xml:space="preserve">pozemek </w:t>
      </w:r>
      <w:proofErr w:type="spellStart"/>
      <w:r w:rsidRPr="00A24F42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A24F42">
        <w:rPr>
          <w:rFonts w:ascii="Calibri" w:hAnsi="Calibri" w:cs="Calibri"/>
          <w:color w:val="000000"/>
          <w:sz w:val="22"/>
          <w:szCs w:val="22"/>
        </w:rPr>
        <w:t>. č. 735/12 - ostatní plocha </w:t>
      </w:r>
    </w:p>
    <w:p w14:paraId="4338F1E4" w14:textId="77777777" w:rsidR="00132093" w:rsidRDefault="00132093" w:rsidP="00132093">
      <w:pPr>
        <w:pStyle w:val="Normlnweb"/>
        <w:shd w:val="clear" w:color="auto" w:fill="FFFFFF"/>
        <w:contextualSpacing/>
        <w:rPr>
          <w:rFonts w:ascii="Calibri" w:hAnsi="Calibri" w:cs="Calibri"/>
          <w:color w:val="000000"/>
          <w:sz w:val="22"/>
          <w:szCs w:val="22"/>
        </w:rPr>
      </w:pPr>
    </w:p>
    <w:p w14:paraId="7AA4A05A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vše ve vlastnictví České republiky, příslušnost hospodařit s majetkem státu Státní pozemkový úřad (dále jen ČR SPÚ)</w:t>
      </w:r>
    </w:p>
    <w:p w14:paraId="18A88573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4143DDC" w14:textId="77777777" w:rsidR="00132093" w:rsidRPr="00A24F42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A24F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Žadatel</w:t>
      </w:r>
    </w:p>
    <w:p w14:paraId="6795D36C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Statutární město Ostrava (dále jen SMO), městský obvod Lhotka</w:t>
      </w:r>
    </w:p>
    <w:p w14:paraId="79DCC068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CE3E62" w14:textId="77777777" w:rsidR="00132093" w:rsidRPr="00A24F42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A24F4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Účel </w:t>
      </w:r>
    </w:p>
    <w:p w14:paraId="173BFEF6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Uzavření smlouvy o bezúplatném převodu pozemků</w:t>
      </w:r>
    </w:p>
    <w:p w14:paraId="73B0D02C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12F19A6" w14:textId="77777777" w:rsidR="00132093" w:rsidRPr="00CE32C1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CE32C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Informace</w:t>
      </w:r>
    </w:p>
    <w:p w14:paraId="66F7E445" w14:textId="77777777" w:rsidR="00132093" w:rsidRPr="004215EA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4215EA">
        <w:rPr>
          <w:rFonts w:ascii="Calibri" w:hAnsi="Calibri" w:cs="Calibri"/>
          <w:color w:val="000000"/>
          <w:sz w:val="22"/>
          <w:szCs w:val="22"/>
        </w:rPr>
        <w:t>Jedná se o pozemky, na kterých je umístěna stavba „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Pr="004215EA">
        <w:rPr>
          <w:rFonts w:ascii="Calibri" w:hAnsi="Calibri" w:cs="Calibri"/>
          <w:color w:val="000000"/>
          <w:sz w:val="22"/>
          <w:szCs w:val="22"/>
        </w:rPr>
        <w:t>ěší propojení Čtyřlístek – Lípa Svobody, Lhotka u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4215EA">
        <w:rPr>
          <w:rFonts w:ascii="Calibri" w:hAnsi="Calibri" w:cs="Calibri"/>
          <w:color w:val="000000"/>
          <w:sz w:val="22"/>
          <w:szCs w:val="22"/>
        </w:rPr>
        <w:t>Ostravy“ jejímž investorem je statutární město Ostrava, městský obvod Lhotka. Stavba je umístěna na předmětných pozemcích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 na základě vydaného kolaudačního rozhodnutí č. 02/2021 ze dne 12.2.2021 a </w:t>
      </w:r>
      <w:r>
        <w:rPr>
          <w:rFonts w:ascii="Calibri" w:hAnsi="Calibri" w:cs="Calibri"/>
          <w:color w:val="000000"/>
          <w:sz w:val="22"/>
          <w:szCs w:val="22"/>
        </w:rPr>
        <w:t xml:space="preserve">vydaného </w:t>
      </w:r>
      <w:r w:rsidRPr="004215EA">
        <w:rPr>
          <w:rFonts w:ascii="Calibri" w:hAnsi="Calibri" w:cs="Calibri"/>
          <w:color w:val="000000"/>
          <w:sz w:val="22"/>
          <w:szCs w:val="22"/>
        </w:rPr>
        <w:t>souhlasu s umístěním stavby uděleným ČR SPÚ ze dne 6.5.2020</w:t>
      </w:r>
      <w:r>
        <w:rPr>
          <w:rFonts w:ascii="Calibri" w:hAnsi="Calibri" w:cs="Calibri"/>
          <w:color w:val="000000"/>
          <w:sz w:val="22"/>
          <w:szCs w:val="22"/>
        </w:rPr>
        <w:t>, a to za p</w:t>
      </w:r>
      <w:r w:rsidRPr="004215EA">
        <w:rPr>
          <w:rFonts w:ascii="Calibri" w:hAnsi="Calibri" w:cs="Calibri"/>
          <w:color w:val="000000"/>
          <w:sz w:val="22"/>
          <w:szCs w:val="22"/>
        </w:rPr>
        <w:t>odmínk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, že </w:t>
      </w:r>
      <w:r>
        <w:rPr>
          <w:rFonts w:ascii="Calibri" w:hAnsi="Calibri" w:cs="Calibri"/>
          <w:color w:val="000000"/>
          <w:sz w:val="22"/>
          <w:szCs w:val="22"/>
        </w:rPr>
        <w:t xml:space="preserve">budou </w:t>
      </w:r>
      <w:r w:rsidRPr="004215EA">
        <w:rPr>
          <w:rFonts w:ascii="Calibri" w:hAnsi="Calibri" w:cs="Calibri"/>
          <w:color w:val="000000"/>
          <w:sz w:val="22"/>
          <w:szCs w:val="22"/>
        </w:rPr>
        <w:t>uzavř</w:t>
      </w:r>
      <w:r>
        <w:rPr>
          <w:rFonts w:ascii="Calibri" w:hAnsi="Calibri" w:cs="Calibri"/>
          <w:color w:val="000000"/>
          <w:sz w:val="22"/>
          <w:szCs w:val="22"/>
        </w:rPr>
        <w:t>eny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 s ČR SPÚ nájemní smlouv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 </w:t>
      </w:r>
      <w:r w:rsidRPr="004215EA">
        <w:rPr>
          <w:rFonts w:ascii="Calibri" w:hAnsi="Calibri" w:cs="Calibri"/>
          <w:color w:val="000000"/>
          <w:sz w:val="22"/>
          <w:szCs w:val="22"/>
        </w:rPr>
        <w:t>po dokončení stavb</w:t>
      </w:r>
      <w:r>
        <w:rPr>
          <w:rFonts w:ascii="Calibri" w:hAnsi="Calibri" w:cs="Calibri"/>
          <w:color w:val="000000"/>
          <w:sz w:val="22"/>
          <w:szCs w:val="22"/>
        </w:rPr>
        <w:t>y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 požádá</w:t>
      </w:r>
      <w:r>
        <w:rPr>
          <w:rFonts w:ascii="Calibri" w:hAnsi="Calibri" w:cs="Calibri"/>
          <w:color w:val="000000"/>
          <w:sz w:val="22"/>
          <w:szCs w:val="22"/>
        </w:rPr>
        <w:t xml:space="preserve"> statutární město Ostrava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 o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4215EA">
        <w:rPr>
          <w:rFonts w:ascii="Calibri" w:hAnsi="Calibri" w:cs="Calibri"/>
          <w:color w:val="000000"/>
          <w:sz w:val="22"/>
          <w:szCs w:val="22"/>
        </w:rPr>
        <w:t>převod zastavěn</w:t>
      </w:r>
      <w:r>
        <w:rPr>
          <w:rFonts w:ascii="Calibri" w:hAnsi="Calibri" w:cs="Calibri"/>
          <w:color w:val="000000"/>
          <w:sz w:val="22"/>
          <w:szCs w:val="22"/>
        </w:rPr>
        <w:t>ých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 pozemk</w:t>
      </w:r>
      <w:r>
        <w:rPr>
          <w:rFonts w:ascii="Calibri" w:hAnsi="Calibri" w:cs="Calibri"/>
          <w:color w:val="000000"/>
          <w:sz w:val="22"/>
          <w:szCs w:val="22"/>
        </w:rPr>
        <w:t>ů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4EFD2BA5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1802717" w14:textId="77777777" w:rsidR="00132093" w:rsidRPr="00EB4FDD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SPÚ u</w:t>
      </w:r>
      <w:r w:rsidRPr="00EB4FDD">
        <w:rPr>
          <w:rFonts w:ascii="Calibri" w:hAnsi="Calibri" w:cs="Calibri"/>
          <w:color w:val="000000"/>
          <w:sz w:val="22"/>
          <w:szCs w:val="22"/>
        </w:rPr>
        <w:t>zavře</w:t>
      </w:r>
      <w:r>
        <w:rPr>
          <w:rFonts w:ascii="Calibri" w:hAnsi="Calibri" w:cs="Calibri"/>
          <w:color w:val="000000"/>
          <w:sz w:val="22"/>
          <w:szCs w:val="22"/>
        </w:rPr>
        <w:t>l</w:t>
      </w:r>
      <w:r w:rsidRPr="00EB4FDD">
        <w:rPr>
          <w:rFonts w:ascii="Calibri" w:hAnsi="Calibri" w:cs="Calibri"/>
          <w:color w:val="000000"/>
          <w:sz w:val="22"/>
          <w:szCs w:val="22"/>
        </w:rPr>
        <w:t xml:space="preserve"> nájemní smlouv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Pr="00EB4FDD">
        <w:rPr>
          <w:rFonts w:ascii="Calibri" w:hAnsi="Calibri" w:cs="Calibri"/>
          <w:color w:val="000000"/>
          <w:sz w:val="22"/>
          <w:szCs w:val="22"/>
        </w:rPr>
        <w:t xml:space="preserve"> s městským obvodem Lhotka pod č. 10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B4FDD">
        <w:rPr>
          <w:rFonts w:ascii="Calibri" w:hAnsi="Calibri" w:cs="Calibri"/>
          <w:color w:val="000000"/>
          <w:sz w:val="22"/>
          <w:szCs w:val="22"/>
        </w:rPr>
        <w:t>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B4FDD">
        <w:rPr>
          <w:rFonts w:ascii="Calibri" w:hAnsi="Calibri" w:cs="Calibri"/>
          <w:color w:val="000000"/>
          <w:sz w:val="22"/>
          <w:szCs w:val="22"/>
        </w:rPr>
        <w:t xml:space="preserve">20/71 k pozemkům </w:t>
      </w:r>
      <w:proofErr w:type="spellStart"/>
      <w:r w:rsidRPr="00EB4FDD">
        <w:rPr>
          <w:rFonts w:ascii="Calibri" w:hAnsi="Calibri" w:cs="Calibri"/>
          <w:color w:val="000000"/>
          <w:sz w:val="22"/>
          <w:szCs w:val="22"/>
        </w:rPr>
        <w:t>parc.č</w:t>
      </w:r>
      <w:proofErr w:type="spellEnd"/>
      <w:r w:rsidRPr="00EB4FDD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EB4FDD">
        <w:rPr>
          <w:rFonts w:ascii="Calibri" w:hAnsi="Calibri" w:cs="Calibri"/>
          <w:color w:val="000000"/>
          <w:sz w:val="22"/>
          <w:szCs w:val="22"/>
        </w:rPr>
        <w:t>370/4 (původně označený 370/1 v </w:t>
      </w:r>
      <w:proofErr w:type="spellStart"/>
      <w:r w:rsidRPr="00EB4FDD">
        <w:rPr>
          <w:rFonts w:ascii="Calibri" w:hAnsi="Calibri" w:cs="Calibri"/>
          <w:color w:val="000000"/>
          <w:sz w:val="22"/>
          <w:szCs w:val="22"/>
        </w:rPr>
        <w:t>k.ú</w:t>
      </w:r>
      <w:proofErr w:type="spellEnd"/>
      <w:r w:rsidRPr="00EB4FDD">
        <w:rPr>
          <w:rFonts w:ascii="Calibri" w:hAnsi="Calibri" w:cs="Calibri"/>
          <w:color w:val="000000"/>
          <w:sz w:val="22"/>
          <w:szCs w:val="22"/>
        </w:rPr>
        <w:t xml:space="preserve">. Lhotka u Ostravy, obec Ostrava) a </w:t>
      </w:r>
      <w:proofErr w:type="spellStart"/>
      <w:r w:rsidRPr="00EB4FDD">
        <w:rPr>
          <w:rFonts w:ascii="Calibri" w:hAnsi="Calibri" w:cs="Calibri"/>
          <w:color w:val="000000"/>
          <w:sz w:val="22"/>
          <w:szCs w:val="22"/>
        </w:rPr>
        <w:t>parc.č</w:t>
      </w:r>
      <w:proofErr w:type="spellEnd"/>
      <w:r w:rsidRPr="00EB4FDD">
        <w:rPr>
          <w:rFonts w:ascii="Calibri" w:hAnsi="Calibri" w:cs="Calibri"/>
          <w:color w:val="000000"/>
          <w:sz w:val="22"/>
          <w:szCs w:val="22"/>
        </w:rPr>
        <w:t>. 371/2 (původně označený 371 v </w:t>
      </w:r>
      <w:proofErr w:type="spellStart"/>
      <w:r w:rsidRPr="00EB4FDD">
        <w:rPr>
          <w:rFonts w:ascii="Calibri" w:hAnsi="Calibri" w:cs="Calibri"/>
          <w:color w:val="000000"/>
          <w:sz w:val="22"/>
          <w:szCs w:val="22"/>
        </w:rPr>
        <w:t>k.ú</w:t>
      </w:r>
      <w:proofErr w:type="spellEnd"/>
      <w:r w:rsidRPr="00EB4FDD">
        <w:rPr>
          <w:rFonts w:ascii="Calibri" w:hAnsi="Calibri" w:cs="Calibri"/>
          <w:color w:val="000000"/>
          <w:sz w:val="22"/>
          <w:szCs w:val="22"/>
        </w:rPr>
        <w:t xml:space="preserve">. Lhotka u Ostravy, obec Ostrava) oba v </w:t>
      </w:r>
      <w:proofErr w:type="spellStart"/>
      <w:r w:rsidRPr="00EB4FDD">
        <w:rPr>
          <w:rFonts w:ascii="Calibri" w:hAnsi="Calibri" w:cs="Calibri"/>
          <w:color w:val="000000"/>
          <w:sz w:val="22"/>
          <w:szCs w:val="22"/>
        </w:rPr>
        <w:t>k.ú</w:t>
      </w:r>
      <w:proofErr w:type="spellEnd"/>
      <w:r w:rsidRPr="00EB4FDD">
        <w:rPr>
          <w:rFonts w:ascii="Calibri" w:hAnsi="Calibri" w:cs="Calibri"/>
          <w:color w:val="000000"/>
          <w:sz w:val="22"/>
          <w:szCs w:val="22"/>
        </w:rPr>
        <w:t xml:space="preserve">. Lhotka u Ostravy, obec Ostrava, a se společností </w:t>
      </w:r>
      <w:proofErr w:type="spellStart"/>
      <w:r w:rsidRPr="00EB4FDD">
        <w:rPr>
          <w:rFonts w:ascii="Calibri" w:hAnsi="Calibri" w:cs="Calibri"/>
          <w:color w:val="000000"/>
          <w:sz w:val="22"/>
          <w:szCs w:val="22"/>
        </w:rPr>
        <w:t>vahamo</w:t>
      </w:r>
      <w:proofErr w:type="spellEnd"/>
      <w:r w:rsidRPr="00EB4FDD">
        <w:rPr>
          <w:rFonts w:ascii="Calibri" w:hAnsi="Calibri" w:cs="Calibri"/>
          <w:color w:val="000000"/>
          <w:sz w:val="22"/>
          <w:szCs w:val="22"/>
        </w:rPr>
        <w:t xml:space="preserve"> s.r.o.</w:t>
      </w:r>
      <w:r>
        <w:rPr>
          <w:rFonts w:ascii="Calibri" w:hAnsi="Calibri" w:cs="Calibri"/>
          <w:color w:val="000000"/>
          <w:sz w:val="22"/>
          <w:szCs w:val="22"/>
        </w:rPr>
        <w:t xml:space="preserve"> pod č. </w:t>
      </w:r>
      <w:r w:rsidRPr="00EB4FDD">
        <w:rPr>
          <w:rFonts w:ascii="Calibri" w:hAnsi="Calibri" w:cs="Calibri"/>
          <w:color w:val="000000"/>
          <w:sz w:val="22"/>
          <w:szCs w:val="22"/>
        </w:rPr>
        <w:t>4 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B4FDD">
        <w:rPr>
          <w:rFonts w:ascii="Calibri" w:hAnsi="Calibri" w:cs="Calibri"/>
          <w:color w:val="000000"/>
          <w:sz w:val="22"/>
          <w:szCs w:val="22"/>
        </w:rPr>
        <w:t>19/71</w:t>
      </w:r>
      <w:r>
        <w:rPr>
          <w:rFonts w:ascii="Calibri" w:hAnsi="Calibri" w:cs="Calibri"/>
          <w:color w:val="000000"/>
          <w:sz w:val="22"/>
          <w:szCs w:val="22"/>
        </w:rPr>
        <w:t xml:space="preserve"> k pozemku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parc.č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.  </w:t>
      </w:r>
      <w:r w:rsidRPr="00EB4FDD">
        <w:rPr>
          <w:rFonts w:ascii="Calibri" w:hAnsi="Calibri" w:cs="Calibri"/>
          <w:color w:val="000000"/>
          <w:sz w:val="22"/>
          <w:szCs w:val="22"/>
        </w:rPr>
        <w:t>372/6 (původně označený 37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EB4FDD">
        <w:rPr>
          <w:rFonts w:ascii="Calibri" w:hAnsi="Calibri" w:cs="Calibri"/>
          <w:color w:val="000000"/>
          <w:sz w:val="22"/>
          <w:szCs w:val="22"/>
        </w:rPr>
        <w:t>/1 v </w:t>
      </w:r>
      <w:proofErr w:type="spellStart"/>
      <w:r w:rsidRPr="00EB4FDD">
        <w:rPr>
          <w:rFonts w:ascii="Calibri" w:hAnsi="Calibri" w:cs="Calibri"/>
          <w:color w:val="000000"/>
          <w:sz w:val="22"/>
          <w:szCs w:val="22"/>
        </w:rPr>
        <w:t>k.ú</w:t>
      </w:r>
      <w:proofErr w:type="spellEnd"/>
      <w:r w:rsidRPr="00EB4FDD">
        <w:rPr>
          <w:rFonts w:ascii="Calibri" w:hAnsi="Calibri" w:cs="Calibri"/>
          <w:color w:val="000000"/>
          <w:sz w:val="22"/>
          <w:szCs w:val="22"/>
        </w:rPr>
        <w:t>. Lhotka u Ostravy, obec Ostrava)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B4FDD">
        <w:rPr>
          <w:rFonts w:ascii="Calibri" w:hAnsi="Calibri" w:cs="Calibri"/>
          <w:color w:val="000000"/>
          <w:sz w:val="22"/>
          <w:szCs w:val="22"/>
        </w:rPr>
        <w:t xml:space="preserve">v </w:t>
      </w:r>
      <w:proofErr w:type="spellStart"/>
      <w:r w:rsidRPr="00EB4FDD">
        <w:rPr>
          <w:rFonts w:ascii="Calibri" w:hAnsi="Calibri" w:cs="Calibri"/>
          <w:color w:val="000000"/>
          <w:sz w:val="22"/>
          <w:szCs w:val="22"/>
        </w:rPr>
        <w:t>k.ú</w:t>
      </w:r>
      <w:proofErr w:type="spellEnd"/>
      <w:r w:rsidRPr="00EB4FDD">
        <w:rPr>
          <w:rFonts w:ascii="Calibri" w:hAnsi="Calibri" w:cs="Calibri"/>
          <w:color w:val="000000"/>
          <w:sz w:val="22"/>
          <w:szCs w:val="22"/>
        </w:rPr>
        <w:t>. Lhotka u Ostravy, obec Ostrava.</w:t>
      </w:r>
    </w:p>
    <w:p w14:paraId="0C688882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EB4FDD">
        <w:rPr>
          <w:rFonts w:ascii="Calibri" w:hAnsi="Calibri" w:cs="Calibri"/>
          <w:color w:val="000000"/>
          <w:sz w:val="22"/>
          <w:szCs w:val="22"/>
          <w:highlight w:val="yellow"/>
        </w:rPr>
        <w:t xml:space="preserve">  </w:t>
      </w:r>
    </w:p>
    <w:p w14:paraId="21498CF7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 bezúplatném nabytí pozemků rozhodlo zastupitelstvo města usnesením č. 1475/ZM1822/24 ze dne 23.6.2021.</w:t>
      </w:r>
      <w:r w:rsidRPr="00153F9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Vzhledem k tomu, že p</w:t>
      </w:r>
      <w:r w:rsidRPr="004215EA">
        <w:rPr>
          <w:rFonts w:ascii="Calibri" w:hAnsi="Calibri" w:cs="Calibri"/>
          <w:color w:val="000000"/>
          <w:sz w:val="22"/>
          <w:szCs w:val="22"/>
        </w:rPr>
        <w:t>ozemky splňují podmínky pro bezúplatný převod podle zákona č.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503/2012 Sb., o </w:t>
      </w:r>
      <w:r>
        <w:rPr>
          <w:rFonts w:ascii="Calibri" w:hAnsi="Calibri" w:cs="Calibri"/>
          <w:color w:val="000000"/>
          <w:sz w:val="22"/>
          <w:szCs w:val="22"/>
        </w:rPr>
        <w:t>s</w:t>
      </w:r>
      <w:r w:rsidRPr="004215EA">
        <w:rPr>
          <w:rFonts w:ascii="Calibri" w:hAnsi="Calibri" w:cs="Calibri"/>
          <w:color w:val="000000"/>
          <w:sz w:val="22"/>
          <w:szCs w:val="22"/>
        </w:rPr>
        <w:t xml:space="preserve">tatním pozemkovém úřadu, ve znění pozdějších předpisů, podle ustanovení § 7 odst. 2, </w:t>
      </w:r>
      <w:r>
        <w:rPr>
          <w:rFonts w:ascii="Calibri" w:hAnsi="Calibri" w:cs="Calibri"/>
          <w:color w:val="000000"/>
          <w:sz w:val="22"/>
          <w:szCs w:val="22"/>
        </w:rPr>
        <w:t>z tohoto důvodu</w:t>
      </w:r>
      <w:r w:rsidRPr="00153F9F">
        <w:rPr>
          <w:rFonts w:ascii="Calibri" w:hAnsi="Calibri" w:cs="Calibri"/>
          <w:sz w:val="22"/>
          <w:szCs w:val="22"/>
        </w:rPr>
        <w:t xml:space="preserve"> navrhovatel </w:t>
      </w:r>
      <w:r>
        <w:rPr>
          <w:rFonts w:ascii="Calibri" w:hAnsi="Calibri" w:cs="Calibri"/>
          <w:color w:val="000000"/>
          <w:sz w:val="22"/>
          <w:szCs w:val="22"/>
        </w:rPr>
        <w:t>ČR SPÚ zaslal návrh smlouvy o bezúplatném převodu pozemků a jeho podpisu ke dni 4.10.2023 v 10:00 hodin, na pracovišti v Ostravě, Libušina 502/5</w:t>
      </w:r>
      <w:r w:rsidRPr="004215EA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1DB199E1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Vzhledem k zasedání zastupitelstva města dne 18.10.2023 je termín podpisu smlouvy odložen až po projednání a rozhodnutí zastupitelstva města.</w:t>
      </w:r>
    </w:p>
    <w:p w14:paraId="4168FE6A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3F512C1" w14:textId="77777777" w:rsidR="00132093" w:rsidRPr="007D2832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7D2832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Projednáno v radě města</w:t>
      </w:r>
    </w:p>
    <w:p w14:paraId="1BDD65AF" w14:textId="01CA3826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Předložený návrh byl projednán v radě města se souhlasným stanoviskem usnesením č.</w:t>
      </w:r>
      <w:r w:rsidR="00662B9E">
        <w:rPr>
          <w:rFonts w:ascii="Calibri" w:hAnsi="Calibri" w:cs="Calibri"/>
          <w:color w:val="000000"/>
          <w:sz w:val="22"/>
          <w:szCs w:val="22"/>
        </w:rPr>
        <w:t> </w:t>
      </w:r>
      <w:r w:rsidR="00662B9E" w:rsidRPr="00662B9E">
        <w:rPr>
          <w:rFonts w:asciiTheme="minorHAnsi" w:hAnsiTheme="minorHAnsi" w:cstheme="minorHAnsi"/>
          <w:sz w:val="22"/>
          <w:szCs w:val="22"/>
        </w:rPr>
        <w:t>02459/RM2226/44</w:t>
      </w:r>
      <w:r>
        <w:rPr>
          <w:rFonts w:ascii="Calibri" w:hAnsi="Calibri" w:cs="Calibri"/>
          <w:color w:val="000000"/>
          <w:sz w:val="22"/>
          <w:szCs w:val="22"/>
        </w:rPr>
        <w:t xml:space="preserve"> ze dne 10.10.2023.</w:t>
      </w:r>
    </w:p>
    <w:p w14:paraId="1792AFE3" w14:textId="77777777" w:rsid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724B9D" w14:textId="77777777" w:rsidR="00132093" w:rsidRPr="003E344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3E3443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Upozornění </w:t>
      </w:r>
    </w:p>
    <w:p w14:paraId="4085989E" w14:textId="535870AA" w:rsidR="00A24F42" w:rsidRPr="00132093" w:rsidRDefault="00132093" w:rsidP="00132093">
      <w:pPr>
        <w:pStyle w:val="Normlnweb"/>
        <w:shd w:val="clear" w:color="auto" w:fill="FFFFFF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sectPr w:rsidR="00A24F42" w:rsidRPr="00132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F8"/>
    <w:rsid w:val="000B0C4C"/>
    <w:rsid w:val="000B1F0C"/>
    <w:rsid w:val="001077B1"/>
    <w:rsid w:val="00132093"/>
    <w:rsid w:val="00153F9F"/>
    <w:rsid w:val="00250593"/>
    <w:rsid w:val="00272790"/>
    <w:rsid w:val="002971B0"/>
    <w:rsid w:val="00317188"/>
    <w:rsid w:val="003401D9"/>
    <w:rsid w:val="003663F8"/>
    <w:rsid w:val="004215EA"/>
    <w:rsid w:val="00475AFF"/>
    <w:rsid w:val="004D15A2"/>
    <w:rsid w:val="005A0116"/>
    <w:rsid w:val="005A1085"/>
    <w:rsid w:val="005C62EF"/>
    <w:rsid w:val="00662B9E"/>
    <w:rsid w:val="008041B8"/>
    <w:rsid w:val="00813420"/>
    <w:rsid w:val="00854AA8"/>
    <w:rsid w:val="00856387"/>
    <w:rsid w:val="00857D4C"/>
    <w:rsid w:val="009628C4"/>
    <w:rsid w:val="00A24F42"/>
    <w:rsid w:val="00A97876"/>
    <w:rsid w:val="00BD1BCA"/>
    <w:rsid w:val="00CE32C1"/>
    <w:rsid w:val="00DF6088"/>
    <w:rsid w:val="00E41C86"/>
    <w:rsid w:val="00E43303"/>
    <w:rsid w:val="00E65F2B"/>
    <w:rsid w:val="00EA1FA4"/>
    <w:rsid w:val="00EB4FDD"/>
    <w:rsid w:val="00F0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37CF"/>
  <w15:chartTrackingRefBased/>
  <w15:docId w15:val="{CA47DFF1-3DE8-4CD8-AAEF-F279EB40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2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24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250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C141-7B22-414A-9D85-4C26872F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Koudelková Aneta</dc:creator>
  <cp:keywords/>
  <dc:description/>
  <cp:lastModifiedBy>Koudelková Aneta</cp:lastModifiedBy>
  <cp:revision>2</cp:revision>
  <cp:lastPrinted>2023-10-10T07:57:00Z</cp:lastPrinted>
  <dcterms:created xsi:type="dcterms:W3CDTF">2023-10-10T08:07:00Z</dcterms:created>
  <dcterms:modified xsi:type="dcterms:W3CDTF">2023-10-10T08:07:00Z</dcterms:modified>
</cp:coreProperties>
</file>