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59253" w14:textId="612D5F68" w:rsidR="00766CFA" w:rsidRDefault="00766CFA" w:rsidP="00561A5F">
      <w:pPr>
        <w:keepNext/>
        <w:spacing w:after="60" w:line="240" w:lineRule="auto"/>
        <w:ind w:left="0" w:firstLine="0"/>
        <w:jc w:val="center"/>
        <w:outlineLvl w:val="0"/>
        <w:rPr>
          <w:rFonts w:ascii="Arial" w:eastAsia="Times New Roman" w:hAnsi="Arial" w:cs="Arial"/>
          <w:bCs/>
          <w:kern w:val="32"/>
          <w:sz w:val="32"/>
          <w:szCs w:val="32"/>
          <w:lang w:eastAsia="cs-CZ"/>
        </w:rPr>
      </w:pPr>
    </w:p>
    <w:p w14:paraId="24B21038" w14:textId="77777777" w:rsidR="00FC6DF6" w:rsidRDefault="00FC6DF6" w:rsidP="00561A5F">
      <w:pPr>
        <w:keepNext/>
        <w:spacing w:after="60" w:line="240" w:lineRule="auto"/>
        <w:ind w:left="0" w:firstLine="0"/>
        <w:jc w:val="center"/>
        <w:outlineLvl w:val="0"/>
        <w:rPr>
          <w:rFonts w:ascii="Arial" w:eastAsia="Times New Roman" w:hAnsi="Arial" w:cs="Arial"/>
          <w:bCs/>
          <w:kern w:val="32"/>
          <w:sz w:val="32"/>
          <w:szCs w:val="32"/>
          <w:lang w:eastAsia="cs-CZ"/>
        </w:rPr>
      </w:pPr>
    </w:p>
    <w:p w14:paraId="3827AD06" w14:textId="44C830D1" w:rsidR="00337366" w:rsidRDefault="00337366" w:rsidP="00561A5F">
      <w:pPr>
        <w:keepNext/>
        <w:spacing w:after="60" w:line="240" w:lineRule="auto"/>
        <w:ind w:left="0" w:firstLine="0"/>
        <w:jc w:val="center"/>
        <w:outlineLvl w:val="0"/>
        <w:rPr>
          <w:rFonts w:ascii="Arial" w:eastAsia="Times New Roman" w:hAnsi="Arial" w:cs="Arial"/>
          <w:bCs/>
          <w:kern w:val="32"/>
          <w:sz w:val="32"/>
          <w:szCs w:val="32"/>
          <w:lang w:eastAsia="cs-CZ"/>
        </w:rPr>
      </w:pPr>
      <w:r>
        <w:rPr>
          <w:rFonts w:ascii="Arial" w:eastAsia="Times New Roman" w:hAnsi="Arial" w:cs="Arial"/>
          <w:bCs/>
          <w:kern w:val="32"/>
          <w:sz w:val="32"/>
          <w:szCs w:val="32"/>
          <w:lang w:eastAsia="cs-CZ"/>
        </w:rPr>
        <w:t>N Á V R H</w:t>
      </w:r>
    </w:p>
    <w:p w14:paraId="14A4713C" w14:textId="77777777" w:rsidR="00886C31" w:rsidRDefault="00886C31" w:rsidP="00561A5F">
      <w:pPr>
        <w:keepNext/>
        <w:spacing w:after="60" w:line="240" w:lineRule="auto"/>
        <w:ind w:left="0" w:firstLine="0"/>
        <w:jc w:val="center"/>
        <w:outlineLvl w:val="0"/>
        <w:rPr>
          <w:rFonts w:ascii="Arial" w:eastAsia="Times New Roman" w:hAnsi="Arial" w:cs="Arial"/>
          <w:bCs/>
          <w:kern w:val="32"/>
          <w:sz w:val="32"/>
          <w:szCs w:val="32"/>
          <w:lang w:eastAsia="cs-CZ"/>
        </w:rPr>
      </w:pPr>
    </w:p>
    <w:p w14:paraId="16B57A6F" w14:textId="77777777" w:rsidR="00886C31" w:rsidRDefault="00886C31" w:rsidP="00561A5F">
      <w:pPr>
        <w:keepNext/>
        <w:spacing w:after="60" w:line="240" w:lineRule="auto"/>
        <w:ind w:left="0" w:firstLine="0"/>
        <w:jc w:val="center"/>
        <w:outlineLvl w:val="0"/>
        <w:rPr>
          <w:rFonts w:ascii="Arial" w:eastAsia="Times New Roman" w:hAnsi="Arial" w:cs="Arial"/>
          <w:bCs/>
          <w:kern w:val="32"/>
          <w:sz w:val="32"/>
          <w:szCs w:val="32"/>
          <w:lang w:eastAsia="cs-CZ"/>
        </w:rPr>
      </w:pPr>
    </w:p>
    <w:p w14:paraId="652580E4" w14:textId="234E895A" w:rsidR="00337366" w:rsidRDefault="00337366" w:rsidP="00F47674">
      <w:pPr>
        <w:keepNext/>
        <w:spacing w:before="240" w:after="60" w:line="240" w:lineRule="auto"/>
        <w:ind w:left="0" w:firstLine="0"/>
        <w:outlineLvl w:val="0"/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Obecně závazná vyhláška č. …/20</w:t>
      </w:r>
      <w:r w:rsidR="00B67B95"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2</w:t>
      </w:r>
      <w:r w:rsidR="00BA155D"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3</w:t>
      </w:r>
      <w:r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,</w:t>
      </w:r>
    </w:p>
    <w:p w14:paraId="6ACE9021" w14:textId="77777777" w:rsidR="00337366" w:rsidRDefault="00337366" w:rsidP="00F47674">
      <w:pPr>
        <w:spacing w:line="240" w:lineRule="auto"/>
        <w:ind w:left="0" w:firstLine="0"/>
        <w:rPr>
          <w:rFonts w:eastAsia="Times New Roman" w:cs="Times New Roman"/>
          <w:b/>
          <w:sz w:val="24"/>
          <w:szCs w:val="24"/>
          <w:lang w:eastAsia="cs-CZ"/>
        </w:rPr>
      </w:pPr>
    </w:p>
    <w:p w14:paraId="117C3202" w14:textId="0BDA0B17" w:rsidR="00337366" w:rsidRDefault="00337366" w:rsidP="00F47674">
      <w:pPr>
        <w:spacing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kterou se mění a doplňuje obecně závazná vyhláška města Ostravy č. 1</w:t>
      </w:r>
      <w:r w:rsidR="00887801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/</w:t>
      </w:r>
      <w:r w:rsidR="00887801">
        <w:rPr>
          <w:rFonts w:ascii="Arial" w:eastAsia="Times New Roman" w:hAnsi="Arial" w:cs="Arial"/>
          <w:b/>
          <w:sz w:val="24"/>
          <w:szCs w:val="24"/>
          <w:lang w:eastAsia="cs-CZ"/>
        </w:rPr>
        <w:t>2022,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Statut města Ostravy</w:t>
      </w:r>
    </w:p>
    <w:p w14:paraId="64973F7B" w14:textId="77777777" w:rsidR="009B3082" w:rsidRDefault="009B3082" w:rsidP="00F47674">
      <w:pPr>
        <w:spacing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96B39D6" w14:textId="77777777" w:rsidR="00337366" w:rsidRDefault="00337366" w:rsidP="00F47674">
      <w:pPr>
        <w:spacing w:line="240" w:lineRule="auto"/>
        <w:ind w:left="0" w:firstLine="0"/>
        <w:rPr>
          <w:rFonts w:eastAsia="Times New Roman" w:cs="Times New Roman"/>
          <w:b/>
          <w:sz w:val="24"/>
          <w:szCs w:val="24"/>
          <w:lang w:eastAsia="cs-CZ"/>
        </w:rPr>
      </w:pPr>
    </w:p>
    <w:p w14:paraId="41968CA7" w14:textId="16F81398" w:rsidR="00337366" w:rsidRDefault="00337366" w:rsidP="00F67DA6">
      <w:pPr>
        <w:overflowPunct w:val="0"/>
        <w:autoSpaceDE w:val="0"/>
        <w:autoSpaceDN w:val="0"/>
        <w:adjustRightInd w:val="0"/>
        <w:spacing w:line="240" w:lineRule="auto"/>
        <w:ind w:left="0" w:right="-1" w:firstLine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Zastupitelstvo města se usneslo dne ..… 20</w:t>
      </w:r>
      <w:r w:rsidR="00B67B95">
        <w:rPr>
          <w:rFonts w:ascii="Arial" w:eastAsia="Times New Roman" w:hAnsi="Arial" w:cs="Arial"/>
          <w:bCs/>
          <w:sz w:val="24"/>
          <w:szCs w:val="24"/>
          <w:lang w:eastAsia="cs-CZ"/>
        </w:rPr>
        <w:t>2</w:t>
      </w:r>
      <w:r w:rsidR="00BA155D">
        <w:rPr>
          <w:rFonts w:ascii="Arial" w:eastAsia="Times New Roman" w:hAnsi="Arial" w:cs="Arial"/>
          <w:bCs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vydat v souladu s § 84 odst. 2 písm. h) a §</w:t>
      </w:r>
      <w:r w:rsidR="00F67DA6">
        <w:rPr>
          <w:rFonts w:ascii="Arial" w:eastAsia="Times New Roman" w:hAnsi="Arial" w:cs="Arial"/>
          <w:b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130 zákona č. 128/2000 Sb., o obcích (obecní zřízení), ve znění pozdějších předpisů, tuto obecně závaznou vyhlášku:</w:t>
      </w:r>
    </w:p>
    <w:p w14:paraId="2CA79BF2" w14:textId="16FFF0CD" w:rsidR="00B67B95" w:rsidRDefault="00B67B95" w:rsidP="004E57EA">
      <w:pPr>
        <w:keepNext/>
        <w:spacing w:line="240" w:lineRule="auto"/>
        <w:jc w:val="left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</w:p>
    <w:p w14:paraId="73C5AA42" w14:textId="77777777" w:rsidR="00FC6DF6" w:rsidRPr="004E57EA" w:rsidRDefault="00FC6DF6" w:rsidP="004E57EA">
      <w:pPr>
        <w:keepNext/>
        <w:spacing w:line="240" w:lineRule="auto"/>
        <w:jc w:val="left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</w:p>
    <w:p w14:paraId="35167093" w14:textId="77777777" w:rsidR="002945F4" w:rsidRPr="002945F4" w:rsidRDefault="002945F4" w:rsidP="00F47674">
      <w:pPr>
        <w:spacing w:line="240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Čl. 1</w:t>
      </w:r>
    </w:p>
    <w:p w14:paraId="38E99331" w14:textId="77777777" w:rsidR="002945F4" w:rsidRPr="002945F4" w:rsidRDefault="002945F4" w:rsidP="00F47674">
      <w:pPr>
        <w:spacing w:line="240" w:lineRule="auto"/>
        <w:ind w:left="0" w:firstLine="0"/>
        <w:rPr>
          <w:rFonts w:ascii="Arial" w:eastAsia="Times New Roman" w:hAnsi="Arial" w:cs="Arial"/>
          <w:lang w:eastAsia="cs-CZ"/>
        </w:rPr>
      </w:pPr>
    </w:p>
    <w:p w14:paraId="5E25A6CC" w14:textId="23CD20E2" w:rsidR="00E5311A" w:rsidRDefault="002945F4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Obecně závazná vyhláška č. 1</w:t>
      </w:r>
      <w:r w:rsidR="00CF2D9D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Pr="002945F4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CF2D9D" w:rsidRPr="002945F4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CF2D9D">
        <w:rPr>
          <w:rFonts w:ascii="Arial" w:eastAsia="Times New Roman" w:hAnsi="Arial" w:cs="Arial"/>
          <w:sz w:val="24"/>
          <w:szCs w:val="24"/>
          <w:lang w:eastAsia="cs-CZ"/>
        </w:rPr>
        <w:t>22</w:t>
      </w:r>
      <w:r w:rsidRPr="002945F4">
        <w:rPr>
          <w:rFonts w:ascii="Arial" w:eastAsia="Times New Roman" w:hAnsi="Arial" w:cs="Arial"/>
          <w:sz w:val="24"/>
          <w:szCs w:val="24"/>
          <w:lang w:eastAsia="cs-CZ"/>
        </w:rPr>
        <w:t xml:space="preserve">, Statut města Ostravy se mění a doplňuje takto:  </w:t>
      </w:r>
    </w:p>
    <w:p w14:paraId="0F735326" w14:textId="0F6AFBBC" w:rsidR="00900BEC" w:rsidRDefault="00900BEC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6481691" w14:textId="66968626" w:rsidR="00B84146" w:rsidRDefault="00B84146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0F4AA34" w14:textId="77777777" w:rsidR="009D4455" w:rsidRPr="009D4455" w:rsidRDefault="009D4455" w:rsidP="009D4455">
      <w:pPr>
        <w:numPr>
          <w:ilvl w:val="0"/>
          <w:numId w:val="15"/>
        </w:numPr>
        <w:spacing w:line="240" w:lineRule="auto"/>
        <w:ind w:left="708" w:hanging="720"/>
        <w:contextualSpacing/>
        <w:jc w:val="left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D4455">
        <w:rPr>
          <w:rFonts w:ascii="Arial" w:eastAsia="Times New Roman" w:hAnsi="Arial" w:cs="Arial"/>
          <w:bCs/>
          <w:sz w:val="24"/>
          <w:szCs w:val="24"/>
          <w:lang w:eastAsia="cs-CZ"/>
        </w:rPr>
        <w:t>Článek 7 odst. 3 písm. e) nově zní:</w:t>
      </w:r>
    </w:p>
    <w:p w14:paraId="15323DF9" w14:textId="77777777" w:rsidR="009D4455" w:rsidRPr="009D4455" w:rsidRDefault="009D4455" w:rsidP="009D4455">
      <w:pPr>
        <w:ind w:left="0" w:firstLine="0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15F2FE48" w14:textId="3EF26E19" w:rsidR="009D4455" w:rsidRDefault="009D4455" w:rsidP="0070227E">
      <w:pPr>
        <w:ind w:left="1276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D445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„e)   poskytnutí nepeněžitého movitého daru v hodnotě nad 20 tis. Kč a peněžitého daru v hodnotě nad 20 tis. Kč fyzické nebo právnické osobě v jednom kalendářním roce a do úhrnné výše 3 % schváleného rozpočtu </w:t>
      </w:r>
      <w:r w:rsidR="0070227E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vlastních </w:t>
      </w:r>
      <w:r w:rsidRPr="009D4455">
        <w:rPr>
          <w:rFonts w:ascii="Arial" w:eastAsia="Times New Roman" w:hAnsi="Arial" w:cs="Arial"/>
          <w:bCs/>
          <w:sz w:val="24"/>
          <w:szCs w:val="24"/>
          <w:lang w:eastAsia="cs-CZ"/>
        </w:rPr>
        <w:t>příjmů,</w:t>
      </w:r>
      <w:r w:rsidR="0070227E">
        <w:rPr>
          <w:rFonts w:ascii="Arial" w:eastAsia="Times New Roman" w:hAnsi="Arial" w:cs="Arial"/>
          <w:bCs/>
          <w:sz w:val="24"/>
          <w:szCs w:val="24"/>
          <w:lang w:eastAsia="cs-CZ"/>
        </w:rPr>
        <w:t>“.</w:t>
      </w:r>
    </w:p>
    <w:p w14:paraId="3C903A11" w14:textId="77777777" w:rsidR="0070227E" w:rsidRDefault="0070227E" w:rsidP="0070227E">
      <w:pPr>
        <w:ind w:left="1276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EDAC61F" w14:textId="77777777" w:rsidR="009D4455" w:rsidRPr="009D4455" w:rsidRDefault="009D4455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0734FF1" w14:textId="77777777" w:rsidR="009D4455" w:rsidRPr="009D4455" w:rsidRDefault="009D4455" w:rsidP="009D4455">
      <w:pPr>
        <w:pStyle w:val="Odstavecseseznamem"/>
        <w:numPr>
          <w:ilvl w:val="0"/>
          <w:numId w:val="15"/>
        </w:numPr>
        <w:ind w:left="708" w:hanging="720"/>
        <w:rPr>
          <w:rFonts w:ascii="Arial" w:hAnsi="Arial" w:cs="Arial"/>
          <w:sz w:val="24"/>
          <w:szCs w:val="24"/>
        </w:rPr>
      </w:pPr>
      <w:r w:rsidRPr="009D4455">
        <w:rPr>
          <w:rFonts w:ascii="Arial" w:hAnsi="Arial" w:cs="Arial"/>
          <w:sz w:val="24"/>
          <w:szCs w:val="24"/>
        </w:rPr>
        <w:t>Článek 7 odst. 3 písm. g) nově zní:</w:t>
      </w:r>
    </w:p>
    <w:p w14:paraId="02CEA4C6" w14:textId="77777777" w:rsidR="009D4455" w:rsidRPr="009D4455" w:rsidRDefault="009D4455" w:rsidP="009D4455">
      <w:pPr>
        <w:rPr>
          <w:rFonts w:ascii="Arial" w:hAnsi="Arial" w:cs="Arial"/>
          <w:sz w:val="24"/>
          <w:szCs w:val="24"/>
        </w:rPr>
      </w:pPr>
    </w:p>
    <w:p w14:paraId="4C93F9B3" w14:textId="50D438EA" w:rsidR="009D4455" w:rsidRPr="009D4455" w:rsidRDefault="009D4455" w:rsidP="009D4455">
      <w:pPr>
        <w:ind w:left="1276"/>
        <w:rPr>
          <w:rFonts w:ascii="Arial" w:hAnsi="Arial" w:cs="Arial"/>
          <w:sz w:val="24"/>
          <w:szCs w:val="24"/>
        </w:rPr>
      </w:pPr>
      <w:r w:rsidRPr="009D4455">
        <w:rPr>
          <w:rFonts w:ascii="Arial" w:hAnsi="Arial" w:cs="Arial"/>
          <w:sz w:val="24"/>
          <w:szCs w:val="24"/>
        </w:rPr>
        <w:t xml:space="preserve">„g)  </w:t>
      </w:r>
      <w:r>
        <w:rPr>
          <w:rFonts w:ascii="Arial" w:hAnsi="Arial" w:cs="Arial"/>
          <w:sz w:val="24"/>
          <w:szCs w:val="24"/>
        </w:rPr>
        <w:t xml:space="preserve"> </w:t>
      </w:r>
      <w:r w:rsidRPr="009D4455">
        <w:rPr>
          <w:rFonts w:ascii="Arial" w:hAnsi="Arial" w:cs="Arial"/>
          <w:sz w:val="24"/>
          <w:szCs w:val="24"/>
        </w:rPr>
        <w:t>vzdání se práva a prominutí dluhu vyšší než 20 tis. Kč do úhrnné výše 10 % schváleného rozpočtu vlastních příjmů, max. 10 mil. Kč za příslušný rozpočtový rok,“</w:t>
      </w:r>
      <w:r w:rsidR="00BF0EBE">
        <w:rPr>
          <w:rFonts w:ascii="Arial" w:hAnsi="Arial" w:cs="Arial"/>
          <w:sz w:val="24"/>
          <w:szCs w:val="24"/>
        </w:rPr>
        <w:t>.</w:t>
      </w:r>
    </w:p>
    <w:p w14:paraId="2E2C8B78" w14:textId="77777777" w:rsidR="009D4455" w:rsidRDefault="009D4455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0ACCF95" w14:textId="77777777" w:rsidR="009D4455" w:rsidRDefault="009D4455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A897762" w14:textId="77777777" w:rsidR="009D4455" w:rsidRPr="009D4455" w:rsidRDefault="009D4455" w:rsidP="009D4455">
      <w:pPr>
        <w:pStyle w:val="Odstavecseseznamem"/>
        <w:numPr>
          <w:ilvl w:val="0"/>
          <w:numId w:val="15"/>
        </w:numPr>
        <w:ind w:left="708" w:hanging="720"/>
        <w:rPr>
          <w:rFonts w:ascii="Arial" w:hAnsi="Arial" w:cs="Arial"/>
          <w:sz w:val="24"/>
          <w:szCs w:val="24"/>
        </w:rPr>
      </w:pPr>
      <w:r w:rsidRPr="009D4455">
        <w:rPr>
          <w:rFonts w:ascii="Arial" w:hAnsi="Arial" w:cs="Arial"/>
          <w:sz w:val="24"/>
          <w:szCs w:val="24"/>
        </w:rPr>
        <w:t>Článek 7 odst. 17 písm. f) bod 1 nově zní:</w:t>
      </w:r>
    </w:p>
    <w:p w14:paraId="06B5EA6F" w14:textId="77777777" w:rsidR="009D4455" w:rsidRPr="009D4455" w:rsidRDefault="009D4455" w:rsidP="009D4455">
      <w:pPr>
        <w:rPr>
          <w:rFonts w:ascii="Arial" w:hAnsi="Arial" w:cs="Arial"/>
          <w:sz w:val="24"/>
          <w:szCs w:val="24"/>
        </w:rPr>
      </w:pPr>
    </w:p>
    <w:p w14:paraId="0BEF534F" w14:textId="789841F2" w:rsidR="009D4455" w:rsidRPr="009D4455" w:rsidRDefault="009D4455" w:rsidP="009D4455">
      <w:pPr>
        <w:ind w:left="1276"/>
        <w:rPr>
          <w:rFonts w:ascii="Arial" w:hAnsi="Arial" w:cs="Arial"/>
          <w:sz w:val="24"/>
          <w:szCs w:val="24"/>
        </w:rPr>
      </w:pPr>
      <w:r w:rsidRPr="009D4455">
        <w:rPr>
          <w:rFonts w:ascii="Arial" w:hAnsi="Arial" w:cs="Arial"/>
          <w:sz w:val="24"/>
          <w:szCs w:val="24"/>
        </w:rPr>
        <w:t xml:space="preserve">„1.  </w:t>
      </w:r>
      <w:r>
        <w:rPr>
          <w:rFonts w:ascii="Arial" w:hAnsi="Arial" w:cs="Arial"/>
          <w:sz w:val="24"/>
          <w:szCs w:val="24"/>
        </w:rPr>
        <w:t xml:space="preserve">  </w:t>
      </w:r>
      <w:r w:rsidRPr="009D4455">
        <w:rPr>
          <w:rFonts w:ascii="Arial" w:hAnsi="Arial" w:cs="Arial"/>
          <w:sz w:val="24"/>
          <w:szCs w:val="24"/>
        </w:rPr>
        <w:t>o uzavření smlouvy o zřízení věcného břemene k cizímu majetku ve prospěch města bezúplatně nebo za úplatu do celkové výše 1 % schváleného rozpočtu vlastních příjmů za příslušný rozpočtový rok,“</w:t>
      </w:r>
      <w:r w:rsidR="00BF0EBE">
        <w:rPr>
          <w:rFonts w:ascii="Arial" w:hAnsi="Arial" w:cs="Arial"/>
          <w:sz w:val="24"/>
          <w:szCs w:val="24"/>
        </w:rPr>
        <w:t>.</w:t>
      </w:r>
    </w:p>
    <w:p w14:paraId="1B5A8412" w14:textId="77777777" w:rsidR="009D4455" w:rsidRDefault="009D4455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A17CB2C" w14:textId="77777777" w:rsidR="009D4455" w:rsidRDefault="009D4455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6BAEDB01" w14:textId="77777777" w:rsidR="009D4455" w:rsidRPr="009D4455" w:rsidRDefault="009D4455" w:rsidP="009D4455">
      <w:pPr>
        <w:pStyle w:val="Odstavecseseznamem"/>
        <w:numPr>
          <w:ilvl w:val="0"/>
          <w:numId w:val="15"/>
        </w:numPr>
        <w:ind w:left="708" w:hanging="720"/>
        <w:rPr>
          <w:rFonts w:ascii="Arial" w:hAnsi="Arial" w:cs="Arial"/>
          <w:sz w:val="24"/>
          <w:szCs w:val="24"/>
        </w:rPr>
      </w:pPr>
      <w:r w:rsidRPr="009D4455">
        <w:rPr>
          <w:rFonts w:ascii="Arial" w:hAnsi="Arial" w:cs="Arial"/>
          <w:sz w:val="24"/>
          <w:szCs w:val="24"/>
        </w:rPr>
        <w:t>Článek 10 odst. 23 písm. b) nově zní:</w:t>
      </w:r>
    </w:p>
    <w:p w14:paraId="2E14AE60" w14:textId="77777777" w:rsidR="009D4455" w:rsidRPr="009D4455" w:rsidRDefault="009D4455" w:rsidP="009D4455">
      <w:pPr>
        <w:rPr>
          <w:rFonts w:ascii="Arial" w:hAnsi="Arial" w:cs="Arial"/>
          <w:sz w:val="24"/>
          <w:szCs w:val="24"/>
        </w:rPr>
      </w:pPr>
    </w:p>
    <w:p w14:paraId="6A7259D6" w14:textId="605547B7" w:rsidR="009D4455" w:rsidRPr="009D4455" w:rsidRDefault="009D4455" w:rsidP="009D4455">
      <w:pPr>
        <w:ind w:left="1276"/>
        <w:rPr>
          <w:rFonts w:ascii="Arial" w:hAnsi="Arial" w:cs="Arial"/>
          <w:sz w:val="24"/>
          <w:szCs w:val="24"/>
        </w:rPr>
      </w:pPr>
      <w:r w:rsidRPr="009D4455">
        <w:rPr>
          <w:rFonts w:ascii="Arial" w:hAnsi="Arial" w:cs="Arial"/>
          <w:sz w:val="24"/>
          <w:szCs w:val="24"/>
        </w:rPr>
        <w:t xml:space="preserve">„b) </w:t>
      </w:r>
      <w:r>
        <w:rPr>
          <w:rFonts w:ascii="Arial" w:hAnsi="Arial" w:cs="Arial"/>
          <w:sz w:val="24"/>
          <w:szCs w:val="24"/>
        </w:rPr>
        <w:t xml:space="preserve"> </w:t>
      </w:r>
      <w:r w:rsidRPr="009D4455">
        <w:rPr>
          <w:rFonts w:ascii="Arial" w:hAnsi="Arial" w:cs="Arial"/>
          <w:sz w:val="24"/>
          <w:szCs w:val="24"/>
        </w:rPr>
        <w:t xml:space="preserve">Kapitálové příjmy dle čl. 10 odst. 19 písm. a) je možno použít pouze pro </w:t>
      </w:r>
      <w:r>
        <w:rPr>
          <w:rFonts w:ascii="Arial" w:hAnsi="Arial" w:cs="Arial"/>
          <w:sz w:val="24"/>
          <w:szCs w:val="24"/>
        </w:rPr>
        <w:t xml:space="preserve">  </w:t>
      </w:r>
      <w:r w:rsidRPr="009D4455">
        <w:rPr>
          <w:rFonts w:ascii="Arial" w:hAnsi="Arial" w:cs="Arial"/>
          <w:sz w:val="24"/>
          <w:szCs w:val="24"/>
        </w:rPr>
        <w:t>kapitálové výdaje. Nezapojené kapitálové příjmy budou vázány k použití pro kapitálové výdaje v dalších rozpočtových obdobích.“</w:t>
      </w:r>
      <w:r w:rsidR="00BF0EBE">
        <w:rPr>
          <w:rFonts w:ascii="Arial" w:hAnsi="Arial" w:cs="Arial"/>
          <w:sz w:val="24"/>
          <w:szCs w:val="24"/>
        </w:rPr>
        <w:t>.</w:t>
      </w:r>
    </w:p>
    <w:p w14:paraId="3C6AF9D8" w14:textId="77777777" w:rsidR="009D4455" w:rsidRDefault="009D4455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7447D851" w14:textId="77777777" w:rsidR="009D4455" w:rsidRDefault="009D4455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57A8C85C" w14:textId="77777777" w:rsidR="009D4455" w:rsidRPr="009D4455" w:rsidRDefault="009D4455" w:rsidP="009D4455">
      <w:pPr>
        <w:pStyle w:val="Odstavecseseznamem"/>
        <w:numPr>
          <w:ilvl w:val="0"/>
          <w:numId w:val="15"/>
        </w:numPr>
        <w:ind w:left="708" w:hanging="720"/>
        <w:rPr>
          <w:rFonts w:ascii="Arial" w:hAnsi="Arial" w:cs="Arial"/>
          <w:sz w:val="24"/>
          <w:szCs w:val="24"/>
        </w:rPr>
      </w:pPr>
      <w:r w:rsidRPr="009D4455">
        <w:rPr>
          <w:rFonts w:ascii="Arial" w:hAnsi="Arial" w:cs="Arial"/>
          <w:sz w:val="24"/>
          <w:szCs w:val="24"/>
        </w:rPr>
        <w:t>V čl. 13 se za nadpis vkládá nový odstavec 1, který zní:</w:t>
      </w:r>
    </w:p>
    <w:p w14:paraId="011B65DD" w14:textId="77777777" w:rsidR="009D4455" w:rsidRPr="009D4455" w:rsidRDefault="009D4455" w:rsidP="009D4455">
      <w:pPr>
        <w:pStyle w:val="Odstavecseseznamem"/>
        <w:ind w:left="708"/>
        <w:rPr>
          <w:rFonts w:ascii="Arial" w:hAnsi="Arial" w:cs="Arial"/>
          <w:sz w:val="24"/>
          <w:szCs w:val="24"/>
        </w:rPr>
      </w:pPr>
    </w:p>
    <w:p w14:paraId="131F8D1B" w14:textId="106EA17C" w:rsidR="009D4455" w:rsidRPr="009D4455" w:rsidRDefault="009D4455" w:rsidP="009D4455">
      <w:pPr>
        <w:pStyle w:val="Odstavecseseznamem"/>
        <w:tabs>
          <w:tab w:val="left" w:pos="709"/>
        </w:tabs>
        <w:ind w:left="1276" w:hanging="568"/>
        <w:rPr>
          <w:rFonts w:ascii="Arial" w:hAnsi="Arial" w:cs="Arial"/>
          <w:sz w:val="24"/>
          <w:szCs w:val="24"/>
        </w:rPr>
      </w:pPr>
      <w:r w:rsidRPr="009D4455">
        <w:rPr>
          <w:rFonts w:ascii="Arial" w:hAnsi="Arial" w:cs="Arial"/>
          <w:sz w:val="24"/>
          <w:szCs w:val="24"/>
        </w:rPr>
        <w:t xml:space="preserve">„1. </w:t>
      </w:r>
      <w:r w:rsidRPr="009D4455">
        <w:rPr>
          <w:rFonts w:ascii="Arial" w:hAnsi="Arial" w:cs="Arial"/>
          <w:sz w:val="24"/>
          <w:szCs w:val="24"/>
        </w:rPr>
        <w:tab/>
        <w:t>Město</w:t>
      </w:r>
      <w:r w:rsidR="0070227E">
        <w:rPr>
          <w:rFonts w:ascii="Arial" w:hAnsi="Arial" w:cs="Arial"/>
          <w:sz w:val="24"/>
          <w:szCs w:val="24"/>
        </w:rPr>
        <w:t>,</w:t>
      </w:r>
      <w:r w:rsidRPr="009D4455">
        <w:rPr>
          <w:rFonts w:ascii="Arial" w:hAnsi="Arial" w:cs="Arial"/>
          <w:sz w:val="24"/>
          <w:szCs w:val="24"/>
        </w:rPr>
        <w:t xml:space="preserve"> magistrát</w:t>
      </w:r>
      <w:r w:rsidR="0070227E">
        <w:rPr>
          <w:rFonts w:ascii="Arial" w:hAnsi="Arial" w:cs="Arial"/>
          <w:sz w:val="24"/>
          <w:szCs w:val="24"/>
        </w:rPr>
        <w:t xml:space="preserve">, </w:t>
      </w:r>
      <w:r w:rsidRPr="009D4455">
        <w:rPr>
          <w:rFonts w:ascii="Arial" w:hAnsi="Arial" w:cs="Arial"/>
          <w:sz w:val="24"/>
          <w:szCs w:val="24"/>
        </w:rPr>
        <w:t>městské obvody a jejich příslušné orgány vykonávají oprávnění dle § 5 odst. 3 zákona č. 133/2000 Sb., o evidenci obyvatel a rodných číslech a o změně některých zákonů (zákon o evidenci obyvatel), ve znění pozdějších předpisů.“</w:t>
      </w:r>
      <w:r w:rsidR="00BF0EBE">
        <w:rPr>
          <w:rFonts w:ascii="Arial" w:hAnsi="Arial" w:cs="Arial"/>
          <w:sz w:val="24"/>
          <w:szCs w:val="24"/>
        </w:rPr>
        <w:t>.</w:t>
      </w:r>
    </w:p>
    <w:p w14:paraId="3C74F2AB" w14:textId="77777777" w:rsidR="009D4455" w:rsidRPr="009D4455" w:rsidRDefault="009D4455" w:rsidP="009D4455">
      <w:pPr>
        <w:pStyle w:val="Odstavecseseznamem"/>
        <w:ind w:left="708"/>
        <w:rPr>
          <w:rFonts w:ascii="Arial" w:hAnsi="Arial" w:cs="Arial"/>
          <w:sz w:val="24"/>
          <w:szCs w:val="24"/>
        </w:rPr>
      </w:pPr>
    </w:p>
    <w:p w14:paraId="6D8E4F64" w14:textId="77777777" w:rsidR="009D4455" w:rsidRPr="009D4455" w:rsidRDefault="009D4455" w:rsidP="009D4455">
      <w:pPr>
        <w:pStyle w:val="Odstavecseseznamem"/>
        <w:ind w:left="708" w:firstLine="568"/>
        <w:rPr>
          <w:rFonts w:ascii="Arial" w:hAnsi="Arial" w:cs="Arial"/>
          <w:sz w:val="24"/>
          <w:szCs w:val="24"/>
        </w:rPr>
      </w:pPr>
      <w:r w:rsidRPr="009D4455">
        <w:rPr>
          <w:rFonts w:ascii="Arial" w:hAnsi="Arial" w:cs="Arial"/>
          <w:sz w:val="24"/>
          <w:szCs w:val="24"/>
        </w:rPr>
        <w:t>Dosavadní text čl. 13 se označuje jako odstavec 2.</w:t>
      </w:r>
    </w:p>
    <w:p w14:paraId="2DB3E7AC" w14:textId="77777777" w:rsidR="009D4455" w:rsidRDefault="009D4455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14763BF7" w14:textId="77777777" w:rsidR="009D4455" w:rsidRPr="00886C31" w:rsidRDefault="009D4455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5880F6DD" w14:textId="77777777" w:rsidR="00886C31" w:rsidRPr="00886C31" w:rsidRDefault="00886C31" w:rsidP="00886C31">
      <w:pPr>
        <w:numPr>
          <w:ilvl w:val="0"/>
          <w:numId w:val="15"/>
        </w:numPr>
        <w:spacing w:line="240" w:lineRule="auto"/>
        <w:ind w:left="708" w:hanging="720"/>
        <w:contextualSpacing/>
        <w:jc w:val="left"/>
        <w:rPr>
          <w:rFonts w:ascii="Arial" w:eastAsia="Times New Roman" w:hAnsi="Arial" w:cs="Arial"/>
          <w:bCs/>
          <w:sz w:val="24"/>
          <w:szCs w:val="24"/>
          <w:lang w:eastAsia="cs-CZ"/>
        </w:rPr>
      </w:pPr>
      <w:bookmarkStart w:id="0" w:name="_Hlk141273114"/>
      <w:r w:rsidRPr="00886C31">
        <w:rPr>
          <w:rFonts w:ascii="Arial" w:eastAsia="Times New Roman" w:hAnsi="Arial" w:cs="Arial"/>
          <w:bCs/>
          <w:sz w:val="24"/>
          <w:szCs w:val="24"/>
          <w:lang w:eastAsia="cs-CZ"/>
        </w:rPr>
        <w:t>Článek 15 písm. b) bod 3 podbod 3.1 zní:</w:t>
      </w:r>
    </w:p>
    <w:bookmarkEnd w:id="0"/>
    <w:p w14:paraId="668B5D3E" w14:textId="77777777" w:rsidR="00886C31" w:rsidRPr="00886C31" w:rsidRDefault="00886C31" w:rsidP="00886C31">
      <w:pPr>
        <w:spacing w:line="240" w:lineRule="auto"/>
        <w:ind w:left="0" w:firstLine="0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0B84EF04" w14:textId="77777777" w:rsidR="00886C31" w:rsidRPr="00886C31" w:rsidRDefault="00886C31" w:rsidP="00886C31">
      <w:pPr>
        <w:spacing w:line="240" w:lineRule="auto"/>
        <w:ind w:left="1276"/>
        <w:rPr>
          <w:rFonts w:ascii="Arial" w:eastAsia="Times New Roman" w:hAnsi="Arial" w:cs="Arial"/>
          <w:sz w:val="24"/>
          <w:szCs w:val="24"/>
          <w:lang w:eastAsia="cs-CZ"/>
        </w:rPr>
      </w:pPr>
      <w:r w:rsidRPr="00886C31">
        <w:rPr>
          <w:rFonts w:ascii="Arial" w:eastAsia="Times New Roman" w:hAnsi="Arial" w:cs="Arial"/>
          <w:sz w:val="24"/>
          <w:szCs w:val="24"/>
          <w:lang w:eastAsia="cs-CZ"/>
        </w:rPr>
        <w:t>„3.1. plní všechny úkoly zákona o sociálně-právní ochraně dětí</w:t>
      </w:r>
      <w:r w:rsidRPr="00886C31">
        <w:rPr>
          <w:rFonts w:ascii="Arial" w:eastAsia="Times New Roman" w:hAnsi="Arial" w:cs="Arial"/>
          <w:sz w:val="24"/>
          <w:szCs w:val="24"/>
          <w:vertAlign w:val="superscript"/>
          <w:lang w:eastAsia="cs-CZ"/>
        </w:rPr>
        <w:t xml:space="preserve">24 </w:t>
      </w:r>
      <w:r w:rsidRPr="00886C31">
        <w:rPr>
          <w:rFonts w:ascii="Arial" w:eastAsia="Times New Roman" w:hAnsi="Arial" w:cs="Arial"/>
          <w:sz w:val="24"/>
          <w:szCs w:val="24"/>
          <w:lang w:eastAsia="cs-CZ"/>
        </w:rPr>
        <w:t>a občanského zákoníku</w:t>
      </w:r>
      <w:r w:rsidRPr="00886C31">
        <w:rPr>
          <w:rFonts w:ascii="Arial" w:eastAsia="Times New Roman" w:hAnsi="Arial" w:cs="Arial"/>
          <w:sz w:val="24"/>
          <w:szCs w:val="24"/>
          <w:vertAlign w:val="superscript"/>
          <w:lang w:eastAsia="cs-CZ"/>
        </w:rPr>
        <w:t>26</w:t>
      </w:r>
      <w:r w:rsidRPr="00886C31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05D2179E" w14:textId="77777777" w:rsidR="00886C31" w:rsidRPr="00886C31" w:rsidRDefault="00886C31" w:rsidP="00886C31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7E0AD7C" w14:textId="77777777" w:rsidR="00886C31" w:rsidRPr="00886C31" w:rsidRDefault="00886C31" w:rsidP="00886C31">
      <w:pPr>
        <w:spacing w:line="240" w:lineRule="auto"/>
        <w:ind w:left="1276" w:hanging="283"/>
        <w:rPr>
          <w:rFonts w:ascii="Arial" w:eastAsia="Times New Roman" w:hAnsi="Arial" w:cs="Arial"/>
          <w:sz w:val="24"/>
          <w:szCs w:val="24"/>
          <w:lang w:eastAsia="cs-CZ"/>
        </w:rPr>
      </w:pPr>
      <w:r w:rsidRPr="00886C31">
        <w:rPr>
          <w:rFonts w:ascii="Arial" w:eastAsia="Times New Roman" w:hAnsi="Arial" w:cs="Arial"/>
          <w:sz w:val="24"/>
          <w:szCs w:val="24"/>
          <w:lang w:eastAsia="cs-CZ"/>
        </w:rPr>
        <w:t xml:space="preserve">- </w:t>
      </w:r>
      <w:r w:rsidRPr="00886C31">
        <w:rPr>
          <w:rFonts w:ascii="Arial" w:eastAsia="Times New Roman" w:hAnsi="Arial" w:cs="Arial"/>
          <w:sz w:val="24"/>
          <w:szCs w:val="24"/>
          <w:lang w:eastAsia="cs-CZ"/>
        </w:rPr>
        <w:tab/>
        <w:t>mimo agendy péče jiné fyzické osoby, osvojení, pěstounské péče a poručenské péče s výjimkou ustanovení o pěstounské péči na přechodnou dobu dle ust. §  27a odst. 7, 8 a 10 zákona o sociálně-právní ochraně dětí</w:t>
      </w:r>
      <w:r w:rsidRPr="00886C31">
        <w:rPr>
          <w:rFonts w:ascii="Arial" w:eastAsia="Times New Roman" w:hAnsi="Arial" w:cs="Arial"/>
          <w:sz w:val="24"/>
          <w:szCs w:val="24"/>
          <w:vertAlign w:val="superscript"/>
          <w:lang w:eastAsia="cs-CZ"/>
        </w:rPr>
        <w:t>24</w:t>
      </w:r>
      <w:r w:rsidRPr="00886C31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16C6AE1" w14:textId="77777777" w:rsidR="00886C31" w:rsidRPr="00886C31" w:rsidRDefault="00886C31" w:rsidP="00886C31">
      <w:pPr>
        <w:spacing w:line="240" w:lineRule="auto"/>
        <w:ind w:left="1276" w:hanging="283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74D04BE" w14:textId="77777777" w:rsidR="00886C31" w:rsidRPr="00886C31" w:rsidRDefault="00886C31" w:rsidP="00A32BED">
      <w:pPr>
        <w:numPr>
          <w:ilvl w:val="0"/>
          <w:numId w:val="44"/>
        </w:numPr>
        <w:autoSpaceDE w:val="0"/>
        <w:autoSpaceDN w:val="0"/>
        <w:adjustRightInd w:val="0"/>
        <w:spacing w:line="240" w:lineRule="auto"/>
        <w:ind w:left="1276" w:hanging="284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886C3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mimo agendy zastupování mladistvých, proti kterým je vedeno trestní řízení a nemají na území ČR povolen trvalý nebo dlouhodobý pobyt, ani nejsou oprávněni podle ust. § 87 zákona č. 326/1999 Sb., o pobytu cizinců na území ČR, ve znění pozdějších předpisů, trvale pobývat na území ČR, příp. podali návrh na zahájení řízení o udělení azylu,</w:t>
      </w:r>
      <w:r w:rsidRPr="00886C31">
        <w:rPr>
          <w:rFonts w:ascii="Arial" w:eastAsia="Times New Roman" w:hAnsi="Arial" w:cs="Arial"/>
          <w:sz w:val="24"/>
          <w:szCs w:val="24"/>
          <w:lang w:eastAsia="cs-CZ"/>
        </w:rPr>
        <w:t>“.</w:t>
      </w:r>
    </w:p>
    <w:p w14:paraId="3F723DFA" w14:textId="77777777" w:rsidR="00900BEC" w:rsidRDefault="00900BEC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4D5DEE5" w14:textId="77777777" w:rsidR="00A32BED" w:rsidRDefault="00A32BED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B46D2F2" w14:textId="77777777" w:rsidR="00886C31" w:rsidRPr="00886C31" w:rsidRDefault="00886C31" w:rsidP="00886C31">
      <w:pPr>
        <w:pStyle w:val="Odstavecseseznamem"/>
        <w:numPr>
          <w:ilvl w:val="0"/>
          <w:numId w:val="15"/>
        </w:numPr>
        <w:ind w:left="708" w:hanging="720"/>
        <w:rPr>
          <w:rFonts w:ascii="Arial" w:hAnsi="Arial" w:cs="Arial"/>
          <w:bCs/>
          <w:sz w:val="24"/>
          <w:szCs w:val="24"/>
        </w:rPr>
      </w:pPr>
      <w:r w:rsidRPr="00886C31">
        <w:rPr>
          <w:rFonts w:ascii="Arial" w:hAnsi="Arial" w:cs="Arial"/>
          <w:sz w:val="24"/>
          <w:szCs w:val="24"/>
        </w:rPr>
        <w:t xml:space="preserve">V článku 22 se text návětí „Působnost městských obvodů“ nahrazuje textem „V přechodném období ve smyslu § 334a zákona č. 283/2021 Sb., stavební zákon, ve znění pozdějších předpisů se tímto článkem stanoví působnost městských obvodů; pro účely písmen a), b) a c) tohoto článku se stavebním zákonem rozumí zákon č. 183/2006 Sb., o územním plánování a stavebním řádu (stavební zákon), ve znění pozdějších předpisů.“. </w:t>
      </w:r>
    </w:p>
    <w:p w14:paraId="1003EFB9" w14:textId="77777777" w:rsidR="00886C31" w:rsidRDefault="00886C31" w:rsidP="00886C31">
      <w:pPr>
        <w:ind w:firstLine="708"/>
        <w:rPr>
          <w:rFonts w:ascii="Arial" w:hAnsi="Arial" w:cs="Arial"/>
          <w:color w:val="FF0000"/>
          <w:sz w:val="24"/>
          <w:szCs w:val="24"/>
        </w:rPr>
      </w:pPr>
    </w:p>
    <w:p w14:paraId="4548E23F" w14:textId="77777777" w:rsidR="00A32BED" w:rsidRDefault="00A32BED" w:rsidP="00886C31">
      <w:pPr>
        <w:ind w:firstLine="708"/>
        <w:rPr>
          <w:rFonts w:ascii="Arial" w:hAnsi="Arial" w:cs="Arial"/>
          <w:color w:val="FF0000"/>
          <w:sz w:val="24"/>
          <w:szCs w:val="24"/>
        </w:rPr>
      </w:pPr>
    </w:p>
    <w:p w14:paraId="115305EC" w14:textId="77777777" w:rsidR="0070227E" w:rsidRDefault="0070227E" w:rsidP="00886C31">
      <w:pPr>
        <w:ind w:firstLine="708"/>
        <w:rPr>
          <w:rFonts w:ascii="Arial" w:hAnsi="Arial" w:cs="Arial"/>
          <w:color w:val="FF0000"/>
          <w:sz w:val="24"/>
          <w:szCs w:val="24"/>
        </w:rPr>
      </w:pPr>
    </w:p>
    <w:p w14:paraId="4046E864" w14:textId="77777777" w:rsidR="0070227E" w:rsidRDefault="0070227E" w:rsidP="00886C31">
      <w:pPr>
        <w:ind w:firstLine="708"/>
        <w:rPr>
          <w:rFonts w:ascii="Arial" w:hAnsi="Arial" w:cs="Arial"/>
          <w:color w:val="FF0000"/>
          <w:sz w:val="24"/>
          <w:szCs w:val="24"/>
        </w:rPr>
      </w:pPr>
    </w:p>
    <w:p w14:paraId="7CDD00D4" w14:textId="77777777" w:rsidR="0070227E" w:rsidRDefault="0070227E" w:rsidP="00886C31">
      <w:pPr>
        <w:ind w:firstLine="708"/>
        <w:rPr>
          <w:rFonts w:ascii="Arial" w:hAnsi="Arial" w:cs="Arial"/>
          <w:color w:val="FF0000"/>
          <w:sz w:val="24"/>
          <w:szCs w:val="24"/>
        </w:rPr>
      </w:pPr>
    </w:p>
    <w:p w14:paraId="4F75659C" w14:textId="77777777" w:rsidR="0070227E" w:rsidRDefault="0070227E" w:rsidP="00886C31">
      <w:pPr>
        <w:ind w:firstLine="708"/>
        <w:rPr>
          <w:rFonts w:ascii="Arial" w:hAnsi="Arial" w:cs="Arial"/>
          <w:color w:val="FF0000"/>
          <w:sz w:val="24"/>
          <w:szCs w:val="24"/>
        </w:rPr>
      </w:pPr>
    </w:p>
    <w:p w14:paraId="1A9D0259" w14:textId="77777777" w:rsidR="0070227E" w:rsidRDefault="0070227E" w:rsidP="00886C31">
      <w:pPr>
        <w:ind w:firstLine="708"/>
        <w:rPr>
          <w:rFonts w:ascii="Arial" w:hAnsi="Arial" w:cs="Arial"/>
          <w:color w:val="FF0000"/>
          <w:sz w:val="24"/>
          <w:szCs w:val="24"/>
        </w:rPr>
      </w:pPr>
    </w:p>
    <w:p w14:paraId="44A24FBB" w14:textId="77777777" w:rsidR="0070227E" w:rsidRDefault="0070227E" w:rsidP="00886C31">
      <w:pPr>
        <w:ind w:firstLine="708"/>
        <w:rPr>
          <w:rFonts w:ascii="Arial" w:hAnsi="Arial" w:cs="Arial"/>
          <w:color w:val="FF0000"/>
          <w:sz w:val="24"/>
          <w:szCs w:val="24"/>
        </w:rPr>
      </w:pPr>
    </w:p>
    <w:p w14:paraId="463C792A" w14:textId="77777777" w:rsidR="00886C31" w:rsidRPr="00886C31" w:rsidRDefault="00886C31" w:rsidP="00886C31">
      <w:pPr>
        <w:pStyle w:val="Odstavecseseznamem"/>
        <w:numPr>
          <w:ilvl w:val="0"/>
          <w:numId w:val="15"/>
        </w:numPr>
        <w:spacing w:line="240" w:lineRule="auto"/>
        <w:ind w:hanging="720"/>
        <w:jc w:val="left"/>
        <w:rPr>
          <w:rFonts w:ascii="Arial" w:hAnsi="Arial" w:cs="Arial"/>
          <w:sz w:val="24"/>
          <w:szCs w:val="24"/>
        </w:rPr>
      </w:pPr>
      <w:r w:rsidRPr="00886C31">
        <w:rPr>
          <w:rFonts w:ascii="Arial" w:hAnsi="Arial" w:cs="Arial"/>
          <w:sz w:val="24"/>
          <w:szCs w:val="24"/>
        </w:rPr>
        <w:t>Článek 22 písm. c) bod 1 podbod 1.2 odrážka prvá zní:</w:t>
      </w:r>
    </w:p>
    <w:p w14:paraId="19012C76" w14:textId="77777777" w:rsidR="00886C31" w:rsidRPr="00886C31" w:rsidRDefault="00886C31" w:rsidP="00886C31">
      <w:pPr>
        <w:pStyle w:val="Odstavecseseznamem"/>
        <w:rPr>
          <w:rFonts w:ascii="Arial" w:hAnsi="Arial" w:cs="Arial"/>
          <w:sz w:val="24"/>
          <w:szCs w:val="24"/>
        </w:rPr>
      </w:pPr>
    </w:p>
    <w:p w14:paraId="5D135A12" w14:textId="77777777" w:rsidR="00886C31" w:rsidRPr="00886C31" w:rsidRDefault="00886C31" w:rsidP="00886C31">
      <w:pPr>
        <w:pStyle w:val="Odstavecseseznamem"/>
        <w:ind w:left="1276" w:hanging="283"/>
        <w:rPr>
          <w:rFonts w:ascii="Arial" w:hAnsi="Arial" w:cs="Arial"/>
          <w:sz w:val="24"/>
          <w:szCs w:val="24"/>
        </w:rPr>
      </w:pPr>
      <w:r w:rsidRPr="00886C31">
        <w:rPr>
          <w:rFonts w:ascii="Arial" w:hAnsi="Arial" w:cs="Arial"/>
          <w:sz w:val="24"/>
          <w:szCs w:val="24"/>
        </w:rPr>
        <w:t>„-  územní souhlas dle § 96 stavebního zákona</w:t>
      </w:r>
      <w:r w:rsidRPr="00886C31">
        <w:rPr>
          <w:rFonts w:ascii="Arial" w:hAnsi="Arial" w:cs="Arial"/>
          <w:sz w:val="24"/>
          <w:szCs w:val="24"/>
          <w:vertAlign w:val="superscript"/>
        </w:rPr>
        <w:t>32</w:t>
      </w:r>
      <w:r w:rsidRPr="00886C31">
        <w:rPr>
          <w:rFonts w:ascii="Arial" w:hAnsi="Arial" w:cs="Arial"/>
          <w:sz w:val="24"/>
          <w:szCs w:val="24"/>
        </w:rPr>
        <w:t>, s výjimkou staveb pro zajištění služeb elektronických komunikací uvedených v § 103 odst. 1 písm. f) bod 4 stavebního zákona</w:t>
      </w:r>
      <w:r w:rsidRPr="00886C31">
        <w:rPr>
          <w:rFonts w:ascii="Arial" w:hAnsi="Arial" w:cs="Arial"/>
          <w:sz w:val="24"/>
          <w:szCs w:val="24"/>
          <w:vertAlign w:val="superscript"/>
        </w:rPr>
        <w:t>32</w:t>
      </w:r>
      <w:r w:rsidRPr="00886C31">
        <w:rPr>
          <w:rFonts w:ascii="Arial" w:hAnsi="Arial" w:cs="Arial"/>
          <w:sz w:val="24"/>
          <w:szCs w:val="24"/>
        </w:rPr>
        <w:t>,“.</w:t>
      </w:r>
    </w:p>
    <w:p w14:paraId="4A734F03" w14:textId="77777777" w:rsidR="00886C31" w:rsidRDefault="00886C31" w:rsidP="00886C31">
      <w:pPr>
        <w:pStyle w:val="Odstavecseseznamem"/>
        <w:ind w:left="1276" w:hanging="283"/>
        <w:rPr>
          <w:rFonts w:ascii="Arial" w:hAnsi="Arial" w:cs="Arial"/>
        </w:rPr>
      </w:pPr>
    </w:p>
    <w:p w14:paraId="567E9A55" w14:textId="77777777" w:rsidR="003645F2" w:rsidRPr="00886C31" w:rsidRDefault="003645F2" w:rsidP="003645F2">
      <w:pPr>
        <w:spacing w:line="240" w:lineRule="auto"/>
        <w:ind w:left="1276" w:hanging="283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AB75389" w14:textId="77777777" w:rsidR="00886C31" w:rsidRPr="00886C31" w:rsidRDefault="00886C31" w:rsidP="00886C31">
      <w:pPr>
        <w:pStyle w:val="Odstavecseseznamem"/>
        <w:numPr>
          <w:ilvl w:val="0"/>
          <w:numId w:val="15"/>
        </w:numPr>
        <w:spacing w:line="240" w:lineRule="auto"/>
        <w:ind w:hanging="720"/>
        <w:jc w:val="left"/>
        <w:rPr>
          <w:rFonts w:ascii="Arial" w:hAnsi="Arial" w:cs="Arial"/>
          <w:sz w:val="24"/>
          <w:szCs w:val="24"/>
        </w:rPr>
      </w:pPr>
      <w:r w:rsidRPr="00886C31">
        <w:rPr>
          <w:rFonts w:ascii="Arial" w:hAnsi="Arial" w:cs="Arial"/>
          <w:sz w:val="24"/>
          <w:szCs w:val="24"/>
        </w:rPr>
        <w:t>Článek 23 odst. 3 písm. c) zní:</w:t>
      </w:r>
    </w:p>
    <w:p w14:paraId="360C56A2" w14:textId="77777777" w:rsidR="00886C31" w:rsidRPr="00886C31" w:rsidRDefault="00886C31" w:rsidP="00886C31">
      <w:pPr>
        <w:rPr>
          <w:rFonts w:ascii="Arial" w:hAnsi="Arial" w:cs="Arial"/>
          <w:sz w:val="24"/>
          <w:szCs w:val="24"/>
        </w:rPr>
      </w:pPr>
    </w:p>
    <w:p w14:paraId="1264509B" w14:textId="77777777" w:rsidR="00886C31" w:rsidRPr="00886C31" w:rsidRDefault="00886C31" w:rsidP="00886C31">
      <w:pPr>
        <w:pStyle w:val="sloVU"/>
        <w:numPr>
          <w:ilvl w:val="0"/>
          <w:numId w:val="0"/>
        </w:numPr>
        <w:spacing w:before="120" w:after="240"/>
        <w:ind w:left="1276" w:hanging="567"/>
        <w:rPr>
          <w:rFonts w:ascii="Arial" w:hAnsi="Arial" w:cs="Arial"/>
          <w:szCs w:val="24"/>
        </w:rPr>
      </w:pPr>
      <w:r w:rsidRPr="00886C31">
        <w:rPr>
          <w:rFonts w:ascii="Arial" w:hAnsi="Arial" w:cs="Arial"/>
          <w:szCs w:val="24"/>
        </w:rPr>
        <w:t xml:space="preserve">„c) </w:t>
      </w:r>
      <w:r w:rsidRPr="00886C31">
        <w:rPr>
          <w:rFonts w:ascii="Arial" w:hAnsi="Arial" w:cs="Arial"/>
          <w:szCs w:val="24"/>
        </w:rPr>
        <w:tab/>
        <w:t>Přenesená působnost svěřená městským obvodům uvedeným v Příloze číslo 1:</w:t>
      </w:r>
    </w:p>
    <w:p w14:paraId="2D75164A" w14:textId="77777777" w:rsidR="00886C31" w:rsidRPr="00886C31" w:rsidRDefault="00886C31" w:rsidP="00886C31">
      <w:pPr>
        <w:spacing w:after="120"/>
        <w:ind w:left="1276" w:firstLine="0"/>
        <w:rPr>
          <w:rFonts w:ascii="Arial" w:hAnsi="Arial" w:cs="Arial"/>
          <w:bCs/>
          <w:sz w:val="24"/>
          <w:szCs w:val="24"/>
        </w:rPr>
      </w:pPr>
      <w:r w:rsidRPr="00886C31">
        <w:rPr>
          <w:rFonts w:ascii="Arial" w:hAnsi="Arial" w:cs="Arial"/>
          <w:sz w:val="24"/>
          <w:szCs w:val="24"/>
        </w:rPr>
        <w:t>Vykonávají působnost speciálního stavebního úřadu ve věcech místních komunikací a veřejně přístupných účelových komunikací podle § 40 odst. 4 písm. a) zákona o pozemních komunikacích</w:t>
      </w:r>
      <w:r w:rsidRPr="00886C31">
        <w:rPr>
          <w:rFonts w:ascii="Arial" w:hAnsi="Arial" w:cs="Arial"/>
          <w:sz w:val="24"/>
          <w:szCs w:val="24"/>
          <w:vertAlign w:val="superscript"/>
        </w:rPr>
        <w:t>35</w:t>
      </w:r>
      <w:r w:rsidRPr="00886C31">
        <w:rPr>
          <w:rFonts w:ascii="Arial" w:hAnsi="Arial" w:cs="Arial"/>
          <w:sz w:val="24"/>
          <w:szCs w:val="24"/>
        </w:rPr>
        <w:t xml:space="preserve"> včetně vydávání společného povolení podle § 94j odst. 1 stavebního zákona</w:t>
      </w:r>
      <w:r w:rsidRPr="00886C31">
        <w:rPr>
          <w:rFonts w:ascii="Arial" w:hAnsi="Arial" w:cs="Arial"/>
          <w:sz w:val="24"/>
          <w:szCs w:val="24"/>
          <w:vertAlign w:val="superscript"/>
        </w:rPr>
        <w:t>32</w:t>
      </w:r>
      <w:r w:rsidRPr="00886C31">
        <w:rPr>
          <w:rFonts w:ascii="Arial" w:hAnsi="Arial" w:cs="Arial"/>
          <w:sz w:val="24"/>
          <w:szCs w:val="24"/>
        </w:rPr>
        <w:t xml:space="preserve"> a vydávání závazných stanovisek dotčeného orgánu ve společném územním a stavebním řízení ve smyslu § 94j odst. 2 téhož zákona; věta prvá článku 22 platí přiměřeně.“.</w:t>
      </w:r>
    </w:p>
    <w:p w14:paraId="09858D5A" w14:textId="77777777" w:rsidR="003645F2" w:rsidRDefault="003645F2" w:rsidP="003645F2">
      <w:pPr>
        <w:spacing w:line="240" w:lineRule="auto"/>
        <w:ind w:left="1276" w:hanging="283"/>
        <w:rPr>
          <w:rFonts w:ascii="Arial" w:hAnsi="Arial" w:cs="Arial"/>
          <w:color w:val="FF0000"/>
          <w:sz w:val="24"/>
          <w:szCs w:val="24"/>
        </w:rPr>
      </w:pPr>
    </w:p>
    <w:p w14:paraId="158A5726" w14:textId="77777777" w:rsidR="00A32BED" w:rsidRPr="003645F2" w:rsidRDefault="00A32BED" w:rsidP="003645F2">
      <w:pPr>
        <w:spacing w:line="240" w:lineRule="auto"/>
        <w:ind w:left="1276" w:hanging="283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DD34CEE" w14:textId="77777777" w:rsidR="00886C31" w:rsidRPr="00886C31" w:rsidRDefault="00886C31" w:rsidP="00A32BED">
      <w:pPr>
        <w:pStyle w:val="Odstavecseseznamem"/>
        <w:numPr>
          <w:ilvl w:val="0"/>
          <w:numId w:val="15"/>
        </w:numPr>
        <w:tabs>
          <w:tab w:val="left" w:pos="851"/>
        </w:tabs>
        <w:spacing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86C31">
        <w:rPr>
          <w:rFonts w:ascii="Arial" w:hAnsi="Arial" w:cs="Arial"/>
          <w:sz w:val="24"/>
          <w:szCs w:val="24"/>
        </w:rPr>
        <w:t>V článku 31 se v odst. 3 písm. c) středník nahrazuje čárkou a vkládá se nové    písm.  d), které zní: </w:t>
      </w:r>
    </w:p>
    <w:p w14:paraId="3E3B2805" w14:textId="77777777" w:rsidR="00886C31" w:rsidRPr="00886C31" w:rsidRDefault="00886C31" w:rsidP="00886C31">
      <w:pPr>
        <w:ind w:left="708"/>
        <w:rPr>
          <w:rFonts w:ascii="Arial" w:hAnsi="Arial" w:cs="Arial"/>
          <w:sz w:val="24"/>
          <w:szCs w:val="24"/>
        </w:rPr>
      </w:pPr>
    </w:p>
    <w:p w14:paraId="7E7B0E52" w14:textId="02F2B263" w:rsidR="00886C31" w:rsidRPr="00886C31" w:rsidRDefault="00886C31" w:rsidP="00A32BED">
      <w:pPr>
        <w:ind w:left="1276"/>
        <w:rPr>
          <w:rFonts w:ascii="Arial" w:hAnsi="Arial" w:cs="Arial"/>
          <w:sz w:val="24"/>
          <w:szCs w:val="24"/>
        </w:rPr>
      </w:pPr>
      <w:r w:rsidRPr="00886C31">
        <w:rPr>
          <w:rFonts w:ascii="Arial" w:hAnsi="Arial" w:cs="Arial"/>
          <w:sz w:val="24"/>
          <w:szCs w:val="24"/>
        </w:rPr>
        <w:t>„d)</w:t>
      </w:r>
      <w:r w:rsidRPr="00886C31">
        <w:rPr>
          <w:rFonts w:ascii="Arial" w:hAnsi="Arial" w:cs="Arial"/>
          <w:sz w:val="24"/>
          <w:szCs w:val="24"/>
        </w:rPr>
        <w:tab/>
        <w:t>o péči jiné fyzické osoby;“.</w:t>
      </w:r>
    </w:p>
    <w:p w14:paraId="15B45CB2" w14:textId="77777777" w:rsidR="003645F2" w:rsidRDefault="003645F2" w:rsidP="00900BEC">
      <w:pPr>
        <w:ind w:left="851" w:firstLine="0"/>
        <w:rPr>
          <w:rFonts w:ascii="Arial" w:hAnsi="Arial" w:cs="Arial"/>
          <w:sz w:val="24"/>
          <w:szCs w:val="24"/>
        </w:rPr>
      </w:pPr>
    </w:p>
    <w:p w14:paraId="0D9729E0" w14:textId="77777777" w:rsidR="00A32BED" w:rsidRPr="00886C31" w:rsidRDefault="00A32BED" w:rsidP="00900BEC">
      <w:pPr>
        <w:ind w:left="851" w:firstLine="0"/>
        <w:rPr>
          <w:rFonts w:ascii="Arial" w:hAnsi="Arial" w:cs="Arial"/>
          <w:sz w:val="24"/>
          <w:szCs w:val="24"/>
        </w:rPr>
      </w:pPr>
    </w:p>
    <w:p w14:paraId="06DEBF9A" w14:textId="6BA88A20" w:rsidR="00886C31" w:rsidRPr="00886C31" w:rsidRDefault="00886C31" w:rsidP="00886C31">
      <w:pPr>
        <w:pStyle w:val="Odstavecseseznamem"/>
        <w:numPr>
          <w:ilvl w:val="0"/>
          <w:numId w:val="15"/>
        </w:numPr>
        <w:ind w:hanging="720"/>
        <w:rPr>
          <w:rFonts w:ascii="Arial" w:hAnsi="Arial" w:cs="Arial"/>
          <w:sz w:val="24"/>
          <w:szCs w:val="24"/>
        </w:rPr>
      </w:pPr>
      <w:r w:rsidRPr="00886C31">
        <w:rPr>
          <w:rFonts w:ascii="Arial" w:hAnsi="Arial" w:cs="Arial"/>
          <w:sz w:val="24"/>
          <w:szCs w:val="24"/>
        </w:rPr>
        <w:t>V článku 37 odst. 6 se slova „Starostové, popř. místostarostové“ nahrazují slovy „</w:t>
      </w:r>
      <w:r w:rsidR="00DB5CD3">
        <w:rPr>
          <w:rFonts w:ascii="Arial" w:hAnsi="Arial" w:cs="Arial"/>
          <w:sz w:val="24"/>
          <w:szCs w:val="24"/>
        </w:rPr>
        <w:t>Městské obvody</w:t>
      </w:r>
      <w:r w:rsidRPr="00886C31">
        <w:rPr>
          <w:rFonts w:ascii="Arial" w:hAnsi="Arial" w:cs="Arial"/>
          <w:sz w:val="24"/>
          <w:szCs w:val="24"/>
        </w:rPr>
        <w:t xml:space="preserve">“. </w:t>
      </w:r>
    </w:p>
    <w:p w14:paraId="2A691FA2" w14:textId="77777777" w:rsidR="00886C31" w:rsidRDefault="00886C31" w:rsidP="00886C31">
      <w:pPr>
        <w:rPr>
          <w:rFonts w:ascii="Arial" w:hAnsi="Arial" w:cs="Arial"/>
          <w:sz w:val="24"/>
          <w:szCs w:val="24"/>
        </w:rPr>
      </w:pPr>
    </w:p>
    <w:p w14:paraId="58E78B25" w14:textId="77777777" w:rsidR="00A32BED" w:rsidRDefault="00A32BED" w:rsidP="00886C31">
      <w:pPr>
        <w:rPr>
          <w:rFonts w:ascii="Arial" w:hAnsi="Arial" w:cs="Arial"/>
          <w:sz w:val="24"/>
          <w:szCs w:val="24"/>
        </w:rPr>
      </w:pPr>
    </w:p>
    <w:p w14:paraId="01B1076B" w14:textId="77777777" w:rsidR="00886C31" w:rsidRPr="00886C31" w:rsidRDefault="00886C31" w:rsidP="00886C31">
      <w:pPr>
        <w:pStyle w:val="Odstavecseseznamem"/>
        <w:numPr>
          <w:ilvl w:val="0"/>
          <w:numId w:val="15"/>
        </w:numPr>
        <w:ind w:hanging="720"/>
        <w:rPr>
          <w:rFonts w:ascii="Arial" w:hAnsi="Arial" w:cs="Arial"/>
          <w:sz w:val="24"/>
          <w:szCs w:val="24"/>
        </w:rPr>
      </w:pPr>
      <w:r w:rsidRPr="00886C31">
        <w:rPr>
          <w:rFonts w:ascii="Arial" w:hAnsi="Arial" w:cs="Arial"/>
          <w:sz w:val="24"/>
          <w:szCs w:val="24"/>
        </w:rPr>
        <w:t>Článek 37 odst. 7 zní:</w:t>
      </w:r>
    </w:p>
    <w:p w14:paraId="7F765282" w14:textId="77777777" w:rsidR="00886C31" w:rsidRPr="00886C31" w:rsidRDefault="00886C31" w:rsidP="00886C31">
      <w:pPr>
        <w:pStyle w:val="Odstavecseseznamem"/>
        <w:rPr>
          <w:rFonts w:ascii="Arial" w:hAnsi="Arial" w:cs="Arial"/>
          <w:sz w:val="24"/>
          <w:szCs w:val="24"/>
        </w:rPr>
      </w:pPr>
    </w:p>
    <w:p w14:paraId="28B2DB49" w14:textId="77777777" w:rsidR="0070227E" w:rsidRDefault="00886C31" w:rsidP="0070227E">
      <w:pPr>
        <w:ind w:left="1276"/>
        <w:rPr>
          <w:rFonts w:ascii="Arial" w:hAnsi="Arial" w:cs="Arial"/>
          <w:bCs/>
          <w:sz w:val="24"/>
          <w:szCs w:val="24"/>
        </w:rPr>
      </w:pPr>
      <w:r w:rsidRPr="00886C31">
        <w:rPr>
          <w:rFonts w:ascii="Arial" w:hAnsi="Arial" w:cs="Arial"/>
          <w:sz w:val="24"/>
          <w:szCs w:val="24"/>
        </w:rPr>
        <w:t>„7)</w:t>
      </w:r>
      <w:r w:rsidRPr="00886C31">
        <w:rPr>
          <w:rFonts w:ascii="Arial" w:hAnsi="Arial" w:cs="Arial"/>
          <w:sz w:val="24"/>
          <w:szCs w:val="24"/>
        </w:rPr>
        <w:tab/>
      </w:r>
      <w:r w:rsidR="0070227E" w:rsidRPr="0070227E">
        <w:rPr>
          <w:rFonts w:ascii="Arial" w:hAnsi="Arial" w:cs="Arial"/>
          <w:bCs/>
          <w:sz w:val="24"/>
          <w:szCs w:val="24"/>
        </w:rPr>
        <w:t>Městské obvody bezodkladně zasílají primátorovi informace o zahájení kontroly   vykonávané vnějšími kontrolními orgány na městském obvodu a odpovídají za bezodkladné předání veškerých výsledků (včetně kopií protokolů, zpráv, zápisů apod.) z těchto kontrol primátorovi.“.</w:t>
      </w:r>
    </w:p>
    <w:p w14:paraId="392ABBED" w14:textId="77777777" w:rsidR="0070227E" w:rsidRPr="0070227E" w:rsidRDefault="0070227E" w:rsidP="0070227E">
      <w:pPr>
        <w:ind w:left="1276"/>
        <w:rPr>
          <w:rFonts w:ascii="Arial" w:hAnsi="Arial" w:cs="Arial"/>
          <w:bCs/>
          <w:sz w:val="24"/>
          <w:szCs w:val="24"/>
        </w:rPr>
      </w:pPr>
    </w:p>
    <w:p w14:paraId="24724EED" w14:textId="77777777" w:rsidR="00886C31" w:rsidRDefault="00886C31" w:rsidP="00886C31">
      <w:pPr>
        <w:rPr>
          <w:rFonts w:ascii="Arial" w:hAnsi="Arial" w:cs="Arial"/>
          <w:sz w:val="24"/>
          <w:szCs w:val="24"/>
        </w:rPr>
      </w:pPr>
    </w:p>
    <w:p w14:paraId="217ACE0F" w14:textId="77777777" w:rsidR="0070227E" w:rsidRDefault="0070227E" w:rsidP="00886C31">
      <w:pPr>
        <w:rPr>
          <w:rFonts w:ascii="Arial" w:hAnsi="Arial" w:cs="Arial"/>
          <w:sz w:val="24"/>
          <w:szCs w:val="24"/>
        </w:rPr>
      </w:pPr>
    </w:p>
    <w:p w14:paraId="5047D886" w14:textId="77777777" w:rsidR="0070227E" w:rsidRDefault="0070227E" w:rsidP="00886C31">
      <w:pPr>
        <w:rPr>
          <w:rFonts w:ascii="Arial" w:hAnsi="Arial" w:cs="Arial"/>
          <w:sz w:val="24"/>
          <w:szCs w:val="24"/>
        </w:rPr>
      </w:pPr>
    </w:p>
    <w:p w14:paraId="149C4A5F" w14:textId="77777777" w:rsidR="0070227E" w:rsidRDefault="0070227E" w:rsidP="00886C31">
      <w:pPr>
        <w:rPr>
          <w:rFonts w:ascii="Arial" w:hAnsi="Arial" w:cs="Arial"/>
          <w:sz w:val="24"/>
          <w:szCs w:val="24"/>
        </w:rPr>
      </w:pPr>
    </w:p>
    <w:p w14:paraId="3AB6A99E" w14:textId="77777777" w:rsidR="0070227E" w:rsidRPr="00886C31" w:rsidRDefault="0070227E" w:rsidP="00886C31">
      <w:pPr>
        <w:rPr>
          <w:rFonts w:ascii="Arial" w:hAnsi="Arial" w:cs="Arial"/>
          <w:sz w:val="24"/>
          <w:szCs w:val="24"/>
        </w:rPr>
      </w:pPr>
    </w:p>
    <w:p w14:paraId="6B5E0F0B" w14:textId="77777777" w:rsidR="00886C31" w:rsidRPr="00886C31" w:rsidRDefault="00886C31" w:rsidP="00886C31">
      <w:pPr>
        <w:rPr>
          <w:rFonts w:ascii="Arial" w:hAnsi="Arial" w:cs="Arial"/>
          <w:b/>
          <w:bCs/>
          <w:iCs/>
          <w:sz w:val="24"/>
          <w:szCs w:val="24"/>
          <w:highlight w:val="yellow"/>
        </w:rPr>
      </w:pPr>
    </w:p>
    <w:p w14:paraId="12741707" w14:textId="77777777" w:rsidR="00886C31" w:rsidRPr="00886C31" w:rsidRDefault="00886C31" w:rsidP="00886C31">
      <w:pPr>
        <w:pStyle w:val="Odstavecseseznamem"/>
        <w:numPr>
          <w:ilvl w:val="0"/>
          <w:numId w:val="15"/>
        </w:numPr>
        <w:ind w:left="708" w:hanging="720"/>
        <w:rPr>
          <w:rFonts w:ascii="Arial" w:hAnsi="Arial" w:cs="Arial"/>
          <w:bCs/>
          <w:sz w:val="24"/>
          <w:szCs w:val="24"/>
        </w:rPr>
      </w:pPr>
      <w:r w:rsidRPr="00886C31">
        <w:rPr>
          <w:rFonts w:ascii="Arial" w:hAnsi="Arial" w:cs="Arial"/>
          <w:sz w:val="24"/>
          <w:szCs w:val="24"/>
        </w:rPr>
        <w:t>Příloha číslo 1 odst. 7 písm. c) zní:</w:t>
      </w:r>
    </w:p>
    <w:p w14:paraId="57AFBDD4" w14:textId="77777777" w:rsidR="00886C31" w:rsidRPr="00886C31" w:rsidRDefault="00886C31" w:rsidP="00886C31">
      <w:pPr>
        <w:snapToGrid w:val="0"/>
        <w:spacing w:before="180"/>
        <w:ind w:hanging="425"/>
        <w:rPr>
          <w:rFonts w:ascii="Arial" w:eastAsia="Calibri" w:hAnsi="Arial" w:cs="Arial"/>
          <w:bCs/>
          <w:iCs/>
          <w:sz w:val="24"/>
          <w:szCs w:val="24"/>
        </w:rPr>
      </w:pPr>
      <w:bookmarkStart w:id="1" w:name="_Hlk118708249"/>
      <w:r w:rsidRPr="00886C31">
        <w:rPr>
          <w:rFonts w:ascii="Arial" w:eastAsia="Calibri" w:hAnsi="Arial" w:cs="Arial"/>
          <w:iCs/>
          <w:sz w:val="24"/>
          <w:szCs w:val="24"/>
        </w:rPr>
        <w:t>„c)</w:t>
      </w:r>
      <w:r w:rsidRPr="00886C31">
        <w:rPr>
          <w:rFonts w:ascii="Arial" w:eastAsia="Calibri" w:hAnsi="Arial" w:cs="Arial"/>
          <w:iCs/>
          <w:sz w:val="24"/>
          <w:szCs w:val="24"/>
        </w:rPr>
        <w:tab/>
        <w:t>Ostrava-Jih</w:t>
      </w:r>
    </w:p>
    <w:p w14:paraId="0C124F80" w14:textId="77777777" w:rsidR="00886C31" w:rsidRPr="00886C31" w:rsidRDefault="00886C31" w:rsidP="00886C31">
      <w:pPr>
        <w:tabs>
          <w:tab w:val="num" w:pos="1134"/>
        </w:tabs>
        <w:ind w:hanging="425"/>
        <w:rPr>
          <w:rFonts w:ascii="Arial" w:eastAsia="Calibri" w:hAnsi="Arial" w:cs="Arial"/>
          <w:bCs/>
          <w:iCs/>
          <w:sz w:val="24"/>
          <w:szCs w:val="24"/>
        </w:rPr>
      </w:pPr>
      <w:r w:rsidRPr="00886C31">
        <w:rPr>
          <w:rFonts w:ascii="Arial" w:eastAsia="Calibri" w:hAnsi="Arial" w:cs="Arial"/>
          <w:iCs/>
          <w:sz w:val="24"/>
          <w:szCs w:val="24"/>
        </w:rPr>
        <w:tab/>
        <w:t>pro tento městský obvod a městské obvody:</w:t>
      </w:r>
    </w:p>
    <w:p w14:paraId="3580A10A" w14:textId="77777777" w:rsidR="00886C31" w:rsidRPr="00886C31" w:rsidRDefault="00886C31" w:rsidP="00886C31">
      <w:pPr>
        <w:tabs>
          <w:tab w:val="num" w:pos="1560"/>
        </w:tabs>
        <w:ind w:hanging="425"/>
        <w:rPr>
          <w:rFonts w:ascii="Arial" w:eastAsia="Calibri" w:hAnsi="Arial" w:cs="Arial"/>
          <w:bCs/>
          <w:iCs/>
          <w:sz w:val="24"/>
          <w:szCs w:val="24"/>
        </w:rPr>
      </w:pPr>
      <w:r w:rsidRPr="00886C31">
        <w:rPr>
          <w:rFonts w:ascii="Arial" w:eastAsia="Calibri" w:hAnsi="Arial" w:cs="Arial"/>
          <w:iCs/>
          <w:sz w:val="24"/>
          <w:szCs w:val="24"/>
        </w:rPr>
        <w:tab/>
        <w:t>1.    Proskovice,</w:t>
      </w:r>
    </w:p>
    <w:p w14:paraId="22AED7AC" w14:textId="77777777" w:rsidR="00886C31" w:rsidRPr="00886C31" w:rsidRDefault="00886C31" w:rsidP="00886C31">
      <w:pPr>
        <w:tabs>
          <w:tab w:val="num" w:pos="1560"/>
        </w:tabs>
        <w:ind w:hanging="425"/>
        <w:rPr>
          <w:rFonts w:ascii="Arial" w:eastAsia="Calibri" w:hAnsi="Arial" w:cs="Arial"/>
          <w:bCs/>
          <w:iCs/>
          <w:sz w:val="24"/>
          <w:szCs w:val="24"/>
        </w:rPr>
      </w:pPr>
      <w:r w:rsidRPr="00886C31">
        <w:rPr>
          <w:rFonts w:ascii="Arial" w:eastAsia="Calibri" w:hAnsi="Arial" w:cs="Arial"/>
          <w:iCs/>
          <w:sz w:val="24"/>
          <w:szCs w:val="24"/>
        </w:rPr>
        <w:tab/>
        <w:t>2.    Stará Bělá,</w:t>
      </w:r>
    </w:p>
    <w:p w14:paraId="2894AF90" w14:textId="77777777" w:rsidR="00886C31" w:rsidRPr="00886C31" w:rsidRDefault="00886C31" w:rsidP="00886C31">
      <w:pPr>
        <w:tabs>
          <w:tab w:val="num" w:pos="1560"/>
        </w:tabs>
        <w:ind w:hanging="425"/>
        <w:rPr>
          <w:rFonts w:ascii="Arial" w:eastAsia="Calibri" w:hAnsi="Arial" w:cs="Arial"/>
          <w:bCs/>
          <w:iCs/>
          <w:sz w:val="24"/>
          <w:szCs w:val="24"/>
        </w:rPr>
      </w:pPr>
      <w:r w:rsidRPr="00886C31">
        <w:rPr>
          <w:rFonts w:ascii="Arial" w:eastAsia="Calibri" w:hAnsi="Arial" w:cs="Arial"/>
          <w:iCs/>
          <w:sz w:val="24"/>
          <w:szCs w:val="24"/>
        </w:rPr>
        <w:tab/>
        <w:t>3.    Hrabová,</w:t>
      </w:r>
    </w:p>
    <w:p w14:paraId="6B1FE520" w14:textId="77777777" w:rsidR="00886C31" w:rsidRPr="00886C31" w:rsidRDefault="00886C31" w:rsidP="00886C31">
      <w:pPr>
        <w:tabs>
          <w:tab w:val="num" w:pos="1560"/>
        </w:tabs>
        <w:ind w:hanging="425"/>
        <w:rPr>
          <w:rFonts w:ascii="Arial" w:eastAsia="Calibri" w:hAnsi="Arial" w:cs="Arial"/>
          <w:bCs/>
          <w:iCs/>
          <w:sz w:val="24"/>
          <w:szCs w:val="24"/>
        </w:rPr>
      </w:pPr>
      <w:r w:rsidRPr="00886C31">
        <w:rPr>
          <w:rFonts w:ascii="Arial" w:eastAsia="Calibri" w:hAnsi="Arial" w:cs="Arial"/>
          <w:iCs/>
          <w:sz w:val="24"/>
          <w:szCs w:val="24"/>
        </w:rPr>
        <w:tab/>
        <w:t>4.    Nová Bělá,“.</w:t>
      </w:r>
    </w:p>
    <w:p w14:paraId="41A5F735" w14:textId="00518680" w:rsidR="00886C31" w:rsidRPr="00886C31" w:rsidRDefault="00886C31" w:rsidP="00886C31">
      <w:pPr>
        <w:tabs>
          <w:tab w:val="num" w:pos="851"/>
        </w:tabs>
        <w:spacing w:after="240"/>
        <w:ind w:hanging="425"/>
        <w:rPr>
          <w:rFonts w:ascii="Arial" w:hAnsi="Arial" w:cs="Arial"/>
          <w:color w:val="FF0000"/>
          <w:sz w:val="24"/>
          <w:szCs w:val="24"/>
        </w:rPr>
      </w:pPr>
      <w:r w:rsidRPr="00886C31">
        <w:rPr>
          <w:rFonts w:ascii="Arial" w:hAnsi="Arial" w:cs="Arial"/>
          <w:color w:val="FF0000"/>
          <w:sz w:val="24"/>
          <w:szCs w:val="24"/>
        </w:rPr>
        <w:tab/>
      </w:r>
    </w:p>
    <w:p w14:paraId="17098C64" w14:textId="7975C996" w:rsidR="00886C31" w:rsidRPr="00886C31" w:rsidRDefault="00886C31" w:rsidP="00886C31">
      <w:pPr>
        <w:pStyle w:val="Odstavecseseznamem"/>
        <w:numPr>
          <w:ilvl w:val="0"/>
          <w:numId w:val="15"/>
        </w:numPr>
        <w:ind w:left="708" w:hanging="720"/>
        <w:rPr>
          <w:rFonts w:ascii="Arial" w:hAnsi="Arial" w:cs="Arial"/>
          <w:bCs/>
          <w:sz w:val="24"/>
          <w:szCs w:val="24"/>
        </w:rPr>
      </w:pPr>
      <w:r w:rsidRPr="00886C31">
        <w:rPr>
          <w:rFonts w:ascii="Arial" w:hAnsi="Arial" w:cs="Arial"/>
          <w:sz w:val="24"/>
          <w:szCs w:val="24"/>
        </w:rPr>
        <w:t xml:space="preserve">V Příloze číslo 1 </w:t>
      </w:r>
      <w:r w:rsidR="00450342">
        <w:rPr>
          <w:rFonts w:ascii="Arial" w:hAnsi="Arial" w:cs="Arial"/>
          <w:sz w:val="24"/>
          <w:szCs w:val="24"/>
        </w:rPr>
        <w:t xml:space="preserve">se v </w:t>
      </w:r>
      <w:r w:rsidRPr="00886C31">
        <w:rPr>
          <w:rFonts w:ascii="Arial" w:hAnsi="Arial" w:cs="Arial"/>
          <w:sz w:val="24"/>
          <w:szCs w:val="24"/>
        </w:rPr>
        <w:t>odst. 7 písm. f</w:t>
      </w:r>
      <w:r w:rsidR="00572B0F">
        <w:rPr>
          <w:rFonts w:ascii="Arial" w:hAnsi="Arial" w:cs="Arial"/>
          <w:sz w:val="24"/>
          <w:szCs w:val="24"/>
        </w:rPr>
        <w:t>)</w:t>
      </w:r>
      <w:r w:rsidRPr="00886C31">
        <w:rPr>
          <w:rFonts w:ascii="Arial" w:hAnsi="Arial" w:cs="Arial"/>
          <w:sz w:val="24"/>
          <w:szCs w:val="24"/>
        </w:rPr>
        <w:t xml:space="preserve"> čárka nahrazuje tečkou a písm. g) se zrušuje.</w:t>
      </w:r>
    </w:p>
    <w:bookmarkEnd w:id="1"/>
    <w:p w14:paraId="29CBEE04" w14:textId="77777777" w:rsidR="00900BEC" w:rsidRPr="00886C31" w:rsidRDefault="00900BEC" w:rsidP="00900BEC">
      <w:pPr>
        <w:rPr>
          <w:rFonts w:ascii="Arial" w:hAnsi="Arial" w:cs="Arial"/>
          <w:bCs/>
          <w:sz w:val="24"/>
          <w:szCs w:val="24"/>
        </w:rPr>
      </w:pPr>
    </w:p>
    <w:p w14:paraId="5FE28784" w14:textId="77777777" w:rsidR="009931FB" w:rsidRDefault="009931FB" w:rsidP="00BE3322">
      <w:pPr>
        <w:pStyle w:val="slovanseznam"/>
        <w:widowControl/>
        <w:numPr>
          <w:ilvl w:val="0"/>
          <w:numId w:val="0"/>
        </w:numPr>
        <w:snapToGrid w:val="0"/>
        <w:spacing w:line="276" w:lineRule="auto"/>
        <w:ind w:left="1843"/>
        <w:rPr>
          <w:rFonts w:ascii="Arial" w:hAnsi="Arial" w:cs="Arial"/>
          <w:szCs w:val="24"/>
          <w:lang w:eastAsia="en-US"/>
        </w:rPr>
      </w:pPr>
    </w:p>
    <w:p w14:paraId="5FF69E64" w14:textId="77777777" w:rsidR="00612507" w:rsidRDefault="00612507" w:rsidP="00BE3322">
      <w:pPr>
        <w:pStyle w:val="slovanseznam"/>
        <w:widowControl/>
        <w:numPr>
          <w:ilvl w:val="0"/>
          <w:numId w:val="0"/>
        </w:numPr>
        <w:snapToGrid w:val="0"/>
        <w:spacing w:line="276" w:lineRule="auto"/>
        <w:ind w:left="1843"/>
        <w:rPr>
          <w:rFonts w:ascii="Arial" w:hAnsi="Arial" w:cs="Arial"/>
          <w:szCs w:val="24"/>
          <w:lang w:eastAsia="en-US"/>
        </w:rPr>
      </w:pPr>
    </w:p>
    <w:p w14:paraId="1A00A84D" w14:textId="77777777" w:rsidR="00A32BED" w:rsidRPr="00E915A0" w:rsidRDefault="00A32BED" w:rsidP="00BE3322">
      <w:pPr>
        <w:pStyle w:val="slovanseznam"/>
        <w:widowControl/>
        <w:numPr>
          <w:ilvl w:val="0"/>
          <w:numId w:val="0"/>
        </w:numPr>
        <w:snapToGrid w:val="0"/>
        <w:spacing w:line="276" w:lineRule="auto"/>
        <w:ind w:left="1843"/>
        <w:rPr>
          <w:rFonts w:ascii="Arial" w:hAnsi="Arial" w:cs="Arial"/>
          <w:szCs w:val="24"/>
          <w:lang w:eastAsia="en-US"/>
        </w:rPr>
      </w:pPr>
    </w:p>
    <w:p w14:paraId="42A558E3" w14:textId="77777777" w:rsidR="002945F4" w:rsidRPr="002945F4" w:rsidRDefault="002945F4" w:rsidP="009B3082">
      <w:pPr>
        <w:ind w:hanging="1134"/>
        <w:contextualSpacing/>
        <w:jc w:val="left"/>
        <w:rPr>
          <w:rFonts w:ascii="Arial" w:eastAsia="Calibri" w:hAnsi="Arial" w:cs="Arial"/>
        </w:rPr>
      </w:pPr>
      <w:r w:rsidRPr="002945F4">
        <w:rPr>
          <w:rFonts w:ascii="Arial" w:eastAsia="Calibri" w:hAnsi="Arial" w:cs="Arial"/>
        </w:rPr>
        <w:t>Čl. 2</w:t>
      </w:r>
    </w:p>
    <w:p w14:paraId="7EF13397" w14:textId="56CD8738" w:rsidR="00B3711A" w:rsidRPr="002945F4" w:rsidRDefault="002945F4" w:rsidP="00F40CD0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32BED">
        <w:rPr>
          <w:rFonts w:ascii="Arial" w:eastAsia="Times New Roman" w:hAnsi="Arial" w:cs="Arial"/>
          <w:sz w:val="24"/>
          <w:szCs w:val="24"/>
          <w:lang w:eastAsia="cs-CZ"/>
        </w:rPr>
        <w:t>Tato obecně závazná vyhláška nabývá účinnosti</w:t>
      </w:r>
      <w:r w:rsidR="00F358D9" w:rsidRPr="00A32BE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4E05" w:rsidRPr="00A32BED">
        <w:rPr>
          <w:rFonts w:ascii="Arial" w:eastAsia="Times New Roman" w:hAnsi="Arial" w:cs="Arial"/>
          <w:sz w:val="24"/>
          <w:szCs w:val="24"/>
          <w:lang w:eastAsia="cs-CZ"/>
        </w:rPr>
        <w:t>dne</w:t>
      </w:r>
      <w:r w:rsidR="00B67B95" w:rsidRPr="00A32BE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0227E">
        <w:rPr>
          <w:rFonts w:ascii="Arial" w:eastAsia="Times New Roman" w:hAnsi="Arial" w:cs="Arial"/>
          <w:sz w:val="24"/>
          <w:szCs w:val="24"/>
          <w:lang w:eastAsia="cs-CZ"/>
        </w:rPr>
        <w:t>9. 10. 2023</w:t>
      </w:r>
      <w:r w:rsidR="0014666A" w:rsidRPr="00A32BED">
        <w:rPr>
          <w:rFonts w:ascii="Arial" w:eastAsia="Times New Roman" w:hAnsi="Arial" w:cs="Arial"/>
          <w:sz w:val="24"/>
          <w:szCs w:val="24"/>
          <w:lang w:eastAsia="cs-CZ"/>
        </w:rPr>
        <w:t>, s výjimkou článk</w:t>
      </w:r>
      <w:r w:rsidR="00A32BED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14666A" w:rsidRPr="00A32BED">
        <w:rPr>
          <w:rFonts w:ascii="Arial" w:eastAsia="Times New Roman" w:hAnsi="Arial" w:cs="Arial"/>
          <w:sz w:val="24"/>
          <w:szCs w:val="24"/>
          <w:lang w:eastAsia="cs-CZ"/>
        </w:rPr>
        <w:t xml:space="preserve"> 1 odst. </w:t>
      </w:r>
      <w:r w:rsidR="00A32BED">
        <w:rPr>
          <w:rFonts w:ascii="Arial" w:eastAsia="Times New Roman" w:hAnsi="Arial" w:cs="Arial"/>
          <w:sz w:val="24"/>
          <w:szCs w:val="24"/>
          <w:lang w:eastAsia="cs-CZ"/>
        </w:rPr>
        <w:t xml:space="preserve">6, </w:t>
      </w:r>
      <w:r w:rsidR="0070227E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="0094141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70227E">
        <w:rPr>
          <w:rFonts w:ascii="Arial" w:eastAsia="Times New Roman" w:hAnsi="Arial" w:cs="Arial"/>
          <w:sz w:val="24"/>
          <w:szCs w:val="24"/>
          <w:lang w:eastAsia="cs-CZ"/>
        </w:rPr>
        <w:t xml:space="preserve">9, </w:t>
      </w:r>
      <w:r w:rsidR="00A32BED">
        <w:rPr>
          <w:rFonts w:ascii="Arial" w:eastAsia="Times New Roman" w:hAnsi="Arial" w:cs="Arial"/>
          <w:sz w:val="24"/>
          <w:szCs w:val="24"/>
          <w:lang w:eastAsia="cs-CZ"/>
        </w:rPr>
        <w:t>10</w:t>
      </w:r>
      <w:r w:rsidR="0014666A" w:rsidRPr="00A32BE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12507">
        <w:rPr>
          <w:rFonts w:ascii="Arial" w:eastAsia="Times New Roman" w:hAnsi="Arial" w:cs="Arial"/>
          <w:sz w:val="24"/>
          <w:szCs w:val="24"/>
          <w:lang w:eastAsia="cs-CZ"/>
        </w:rPr>
        <w:t xml:space="preserve"> 13 a </w:t>
      </w:r>
      <w:r w:rsidR="00941411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ED1191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94141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14666A" w:rsidRPr="00A32BED">
        <w:rPr>
          <w:rFonts w:ascii="Arial" w:eastAsia="Times New Roman" w:hAnsi="Arial" w:cs="Arial"/>
          <w:sz w:val="24"/>
          <w:szCs w:val="24"/>
          <w:lang w:eastAsia="cs-CZ"/>
        </w:rPr>
        <w:t xml:space="preserve"> kter</w:t>
      </w:r>
      <w:r w:rsidR="00A32BED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="0014666A" w:rsidRPr="00A32BED">
        <w:rPr>
          <w:rFonts w:ascii="Arial" w:eastAsia="Times New Roman" w:hAnsi="Arial" w:cs="Arial"/>
          <w:sz w:val="24"/>
          <w:szCs w:val="24"/>
          <w:lang w:eastAsia="cs-CZ"/>
        </w:rPr>
        <w:t xml:space="preserve"> nabýv</w:t>
      </w:r>
      <w:r w:rsidR="00A32BED">
        <w:rPr>
          <w:rFonts w:ascii="Arial" w:eastAsia="Times New Roman" w:hAnsi="Arial" w:cs="Arial"/>
          <w:sz w:val="24"/>
          <w:szCs w:val="24"/>
          <w:lang w:eastAsia="cs-CZ"/>
        </w:rPr>
        <w:t>ají</w:t>
      </w:r>
      <w:r w:rsidR="0014666A" w:rsidRPr="00A32BED">
        <w:rPr>
          <w:rFonts w:ascii="Arial" w:eastAsia="Times New Roman" w:hAnsi="Arial" w:cs="Arial"/>
          <w:sz w:val="24"/>
          <w:szCs w:val="24"/>
          <w:lang w:eastAsia="cs-CZ"/>
        </w:rPr>
        <w:t xml:space="preserve"> účinnosti dne </w:t>
      </w:r>
      <w:r w:rsidR="00C7733A" w:rsidRPr="00A32BED">
        <w:rPr>
          <w:rFonts w:ascii="Arial" w:eastAsia="Times New Roman" w:hAnsi="Arial" w:cs="Arial"/>
          <w:sz w:val="24"/>
          <w:szCs w:val="24"/>
          <w:lang w:eastAsia="cs-CZ"/>
        </w:rPr>
        <w:t xml:space="preserve">1. </w:t>
      </w:r>
      <w:r w:rsidR="003645F2" w:rsidRPr="00A32BED">
        <w:rPr>
          <w:rFonts w:ascii="Arial" w:eastAsia="Times New Roman" w:hAnsi="Arial" w:cs="Arial"/>
          <w:sz w:val="24"/>
          <w:szCs w:val="24"/>
          <w:lang w:eastAsia="cs-CZ"/>
        </w:rPr>
        <w:t>1.2024.</w:t>
      </w:r>
    </w:p>
    <w:p w14:paraId="06551BA0" w14:textId="77777777" w:rsidR="00B67B95" w:rsidRDefault="00B67B95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A116EAB" w14:textId="77777777" w:rsidR="009F64E1" w:rsidRDefault="009F64E1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E6BD943" w14:textId="77777777" w:rsidR="00E877D2" w:rsidRDefault="00E877D2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8CF61CE" w14:textId="77777777" w:rsidR="00ED1191" w:rsidRDefault="00ED1191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8A6C39B" w14:textId="77777777" w:rsidR="00ED1191" w:rsidRDefault="00ED1191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FBB1C94" w14:textId="524102B1" w:rsidR="00B84146" w:rsidRDefault="00B84146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2A27604" w14:textId="77777777" w:rsidR="00194B71" w:rsidRDefault="00194B71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04A2421" w14:textId="77777777" w:rsidR="009F64E1" w:rsidRDefault="009F64E1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758B4E5" w14:textId="357D3D0A" w:rsidR="002945F4" w:rsidRPr="002945F4" w:rsidRDefault="003645F2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Mgr. Jan Dohnal</w:t>
      </w:r>
    </w:p>
    <w:p w14:paraId="612083CA" w14:textId="77777777" w:rsidR="002945F4" w:rsidRPr="002945F4" w:rsidRDefault="002945F4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primátor</w:t>
      </w:r>
    </w:p>
    <w:p w14:paraId="73E5217C" w14:textId="77777777" w:rsidR="003645F2" w:rsidRDefault="003645F2" w:rsidP="003645F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3645F2">
        <w:rPr>
          <w:rFonts w:ascii="Arial" w:eastAsia="Times New Roman" w:hAnsi="Arial" w:cs="Arial"/>
          <w:sz w:val="24"/>
          <w:szCs w:val="24"/>
          <w:lang w:eastAsia="cs-CZ"/>
        </w:rPr>
        <w:t>elektronicky podepsáno</w:t>
      </w:r>
    </w:p>
    <w:p w14:paraId="3842843D" w14:textId="77777777" w:rsidR="003645F2" w:rsidRDefault="003645F2" w:rsidP="003645F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E4FBB68" w14:textId="77777777" w:rsidR="00194B71" w:rsidRDefault="00194B71" w:rsidP="003645F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AF6C7C4" w14:textId="77777777" w:rsidR="00194B71" w:rsidRDefault="00194B71" w:rsidP="003645F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76CD95D" w14:textId="6D3FEF63" w:rsidR="00A424F8" w:rsidRDefault="00A424F8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8CF9EC0" w14:textId="0B548D8B" w:rsidR="00E877D2" w:rsidRDefault="00E877D2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20FC769" w14:textId="77777777" w:rsidR="00ED1191" w:rsidRDefault="00ED1191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5C6CF0F" w14:textId="62A04330" w:rsidR="00E877D2" w:rsidRDefault="00E877D2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73805BA" w14:textId="77777777" w:rsidR="003645F2" w:rsidRPr="003645F2" w:rsidRDefault="003645F2" w:rsidP="003645F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3645F2">
        <w:rPr>
          <w:rFonts w:ascii="Arial" w:eastAsia="Times New Roman" w:hAnsi="Arial" w:cs="Arial"/>
          <w:sz w:val="24"/>
          <w:szCs w:val="24"/>
          <w:lang w:eastAsia="cs-CZ"/>
        </w:rPr>
        <w:t xml:space="preserve">Ing. Hana Tichánková </w:t>
      </w:r>
    </w:p>
    <w:p w14:paraId="7B40701B" w14:textId="77777777" w:rsidR="003645F2" w:rsidRPr="003645F2" w:rsidRDefault="003645F2" w:rsidP="003645F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3645F2">
        <w:rPr>
          <w:rFonts w:ascii="Arial" w:eastAsia="Times New Roman" w:hAnsi="Arial" w:cs="Arial"/>
          <w:sz w:val="24"/>
          <w:szCs w:val="24"/>
          <w:lang w:eastAsia="cs-CZ"/>
        </w:rPr>
        <w:t xml:space="preserve">náměstkyně primátora </w:t>
      </w:r>
    </w:p>
    <w:p w14:paraId="675E6D01" w14:textId="38581756" w:rsidR="00E877D2" w:rsidRDefault="003645F2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3645F2">
        <w:rPr>
          <w:rFonts w:ascii="Arial" w:eastAsia="Times New Roman" w:hAnsi="Arial" w:cs="Arial"/>
          <w:sz w:val="24"/>
          <w:szCs w:val="24"/>
          <w:lang w:eastAsia="cs-CZ"/>
        </w:rPr>
        <w:t>elektronicky podepsáno</w:t>
      </w:r>
    </w:p>
    <w:sectPr w:rsidR="00E877D2" w:rsidSect="00237E70">
      <w:headerReference w:type="default" r:id="rId8"/>
      <w:footerReference w:type="even" r:id="rId9"/>
      <w:footerReference w:type="default" r:id="rId10"/>
      <w:pgSz w:w="11906" w:h="16838" w:code="9"/>
      <w:pgMar w:top="1092" w:right="1134" w:bottom="1702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8479" w14:textId="77777777" w:rsidR="00BB1990" w:rsidRDefault="00BB1990">
      <w:pPr>
        <w:spacing w:line="240" w:lineRule="auto"/>
      </w:pPr>
      <w:r>
        <w:separator/>
      </w:r>
    </w:p>
  </w:endnote>
  <w:endnote w:type="continuationSeparator" w:id="0">
    <w:p w14:paraId="5CFB519F" w14:textId="77777777" w:rsidR="00BB1990" w:rsidRDefault="00BB19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58F91" w14:textId="77777777" w:rsidR="00143599" w:rsidRDefault="00725D5D" w:rsidP="00282DD7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718220" w14:textId="77777777" w:rsidR="00143599" w:rsidRDefault="00DB5CD3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8285558"/>
      <w:docPartObj>
        <w:docPartGallery w:val="Page Numbers (Bottom of Page)"/>
        <w:docPartUnique/>
      </w:docPartObj>
    </w:sdtPr>
    <w:sdtEndPr/>
    <w:sdtContent>
      <w:p w14:paraId="4EB29F63" w14:textId="77777777" w:rsidR="00E9564C" w:rsidRDefault="00E9564C">
        <w:pPr>
          <w:pStyle w:val="Zpat"/>
          <w:jc w:val="center"/>
        </w:pPr>
        <w:r>
          <w:rPr>
            <w:noProof/>
          </w:rPr>
          <w:drawing>
            <wp:anchor distT="0" distB="0" distL="114300" distR="114300" simplePos="0" relativeHeight="251672064" behindDoc="1" locked="0" layoutInCell="1" allowOverlap="1" wp14:anchorId="298BBD00" wp14:editId="70DE74E6">
              <wp:simplePos x="0" y="0"/>
              <wp:positionH relativeFrom="column">
                <wp:posOffset>4148455</wp:posOffset>
              </wp:positionH>
              <wp:positionV relativeFrom="paragraph">
                <wp:posOffset>-24765</wp:posOffset>
              </wp:positionV>
              <wp:extent cx="2030095" cy="248285"/>
              <wp:effectExtent l="0" t="0" r="8255" b="0"/>
              <wp:wrapTight wrapText="bothSides">
                <wp:wrapPolygon edited="0">
                  <wp:start x="203" y="0"/>
                  <wp:lineTo x="0" y="1657"/>
                  <wp:lineTo x="0" y="16573"/>
                  <wp:lineTo x="203" y="19887"/>
                  <wp:lineTo x="21485" y="19887"/>
                  <wp:lineTo x="21485" y="0"/>
                  <wp:lineTo x="203" y="0"/>
                </wp:wrapPolygon>
              </wp:wrapTight>
              <wp:docPr id="3" name="Obrázek 3" descr="Ostrava_l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Ostrava_l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3009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F64E1">
          <w:rPr>
            <w:noProof/>
          </w:rPr>
          <w:t>2</w:t>
        </w:r>
        <w:r>
          <w:fldChar w:fldCharType="end"/>
        </w:r>
      </w:p>
    </w:sdtContent>
  </w:sdt>
  <w:p w14:paraId="35997294" w14:textId="77777777" w:rsidR="00143599" w:rsidRDefault="00DB5CD3" w:rsidP="00817BE2">
    <w:pPr>
      <w:pStyle w:val="Zpat"/>
      <w:tabs>
        <w:tab w:val="clear" w:pos="4536"/>
        <w:tab w:val="clear" w:pos="9072"/>
        <w:tab w:val="center" w:pos="4999"/>
      </w:tabs>
      <w:ind w:firstLine="360"/>
      <w:rPr>
        <w:rStyle w:val="slostrnky"/>
        <w:rFonts w:ascii="Arial" w:hAnsi="Arial" w:cs="Arial"/>
        <w:color w:val="003C6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4F36" w14:textId="77777777" w:rsidR="00BB1990" w:rsidRDefault="00BB1990">
      <w:pPr>
        <w:spacing w:line="240" w:lineRule="auto"/>
      </w:pPr>
      <w:r>
        <w:separator/>
      </w:r>
    </w:p>
  </w:footnote>
  <w:footnote w:type="continuationSeparator" w:id="0">
    <w:p w14:paraId="13E64CC3" w14:textId="77777777" w:rsidR="00BB1990" w:rsidRDefault="00BB19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D1A7" w14:textId="77777777" w:rsidR="00143599" w:rsidRDefault="002945F4" w:rsidP="00F47674">
    <w:pPr>
      <w:pStyle w:val="Zhlav"/>
      <w:ind w:hanging="1134"/>
      <w:rPr>
        <w:rStyle w:val="slostrnky"/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noProof/>
        <w:color w:val="003C69"/>
        <w:sz w:val="20"/>
        <w:szCs w:val="20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01C27905" wp14:editId="1CA964C6">
              <wp:simplePos x="0" y="0"/>
              <wp:positionH relativeFrom="column">
                <wp:posOffset>2857500</wp:posOffset>
              </wp:positionH>
              <wp:positionV relativeFrom="paragraph">
                <wp:posOffset>-133350</wp:posOffset>
              </wp:positionV>
              <wp:extent cx="3314700" cy="4572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79BD6" w14:textId="77777777" w:rsidR="00143599" w:rsidRPr="003F15A9" w:rsidRDefault="00725D5D" w:rsidP="00F47674">
                          <w:pPr>
                            <w:ind w:left="567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Obecně</w:t>
                          </w:r>
                          <w:r w:rsidR="00F47674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závazná vyhláška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2790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225pt;margin-top:-10.5pt;width:261pt;height:3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" filled="f" stroked="f">
              <v:textbox>
                <w:txbxContent>
                  <w:p w14:paraId="21379BD6" w14:textId="77777777" w:rsidR="00143599" w:rsidRPr="003F15A9" w:rsidRDefault="00725D5D" w:rsidP="00F47674">
                    <w:pPr>
                      <w:ind w:left="567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Obecně</w:t>
                    </w:r>
                    <w:r w:rsidR="00F47674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závazná vyhláška</w:t>
                    </w:r>
                  </w:p>
                </w:txbxContent>
              </v:textbox>
            </v:shape>
          </w:pict>
        </mc:Fallback>
      </mc:AlternateContent>
    </w:r>
    <w:r w:rsidR="00725D5D">
      <w:rPr>
        <w:rStyle w:val="slostrnky"/>
        <w:rFonts w:ascii="Arial" w:hAnsi="Arial" w:cs="Arial"/>
        <w:b/>
        <w:color w:val="003C69"/>
        <w:sz w:val="20"/>
        <w:szCs w:val="20"/>
      </w:rPr>
      <w:t>Statutární město Ostrava</w:t>
    </w:r>
  </w:p>
  <w:p w14:paraId="2116E3EA" w14:textId="2704759B" w:rsidR="00143599" w:rsidRPr="00887801" w:rsidRDefault="00887801" w:rsidP="00887801">
    <w:pPr>
      <w:pStyle w:val="Zhlav"/>
      <w:ind w:hanging="1134"/>
      <w:rPr>
        <w:rStyle w:val="slostrnky"/>
        <w:rFonts w:ascii="Arial" w:hAnsi="Arial" w:cs="Arial"/>
        <w:b/>
        <w:color w:val="003C69"/>
        <w:sz w:val="20"/>
        <w:szCs w:val="20"/>
      </w:rPr>
    </w:pPr>
    <w:r w:rsidRPr="00887801">
      <w:rPr>
        <w:rStyle w:val="slostrnky"/>
        <w:rFonts w:ascii="Arial" w:hAnsi="Arial" w:cs="Arial"/>
        <w:b/>
        <w:color w:val="003C69"/>
        <w:sz w:val="20"/>
        <w:szCs w:val="20"/>
      </w:rPr>
      <w:t>Zastupitelstvo města</w:t>
    </w:r>
    <w:r w:rsidR="00725D5D" w:rsidRPr="00887801">
      <w:rPr>
        <w:rStyle w:val="slostrnky"/>
        <w:rFonts w:ascii="Arial" w:hAnsi="Arial" w:cs="Arial"/>
        <w:b/>
        <w:color w:val="003C69"/>
        <w:sz w:val="20"/>
        <w:szCs w:val="20"/>
      </w:rPr>
      <w:t xml:space="preserve">                                                                                                                                            </w:t>
    </w:r>
  </w:p>
  <w:p w14:paraId="06323F62" w14:textId="6B14746A" w:rsidR="008B5019" w:rsidRDefault="003544ED" w:rsidP="003544ED">
    <w:pPr>
      <w:pStyle w:val="Zhlav"/>
      <w:ind w:left="0" w:firstLine="0"/>
    </w:pPr>
    <w:r>
      <w:tab/>
    </w:r>
    <w:r>
      <w:tab/>
    </w:r>
    <w:r w:rsidR="00887801">
      <w:t xml:space="preserve">     </w:t>
    </w:r>
    <w:r>
      <w:t xml:space="preserve">Příloha </w:t>
    </w:r>
    <w:r w:rsidR="0070227E">
      <w:t>č. 1</w:t>
    </w:r>
  </w:p>
  <w:p w14:paraId="50B64EFE" w14:textId="77777777" w:rsidR="00143599" w:rsidRPr="003F15A9" w:rsidRDefault="00725D5D" w:rsidP="00237E70">
    <w:pPr>
      <w:pStyle w:val="Zhlav"/>
    </w:pPr>
    <w:r>
      <w:t xml:space="preserve">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B9B"/>
    <w:multiLevelType w:val="hybridMultilevel"/>
    <w:tmpl w:val="297254B4"/>
    <w:lvl w:ilvl="0" w:tplc="01AC67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BC665A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</w:lvl>
    <w:lvl w:ilvl="2" w:tplc="01AC67E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5197F"/>
    <w:multiLevelType w:val="hybridMultilevel"/>
    <w:tmpl w:val="40E61996"/>
    <w:lvl w:ilvl="0" w:tplc="386048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BC10B86"/>
    <w:multiLevelType w:val="hybridMultilevel"/>
    <w:tmpl w:val="AE6E4FB0"/>
    <w:lvl w:ilvl="0" w:tplc="16D8D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D280624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1B30"/>
    <w:multiLevelType w:val="hybridMultilevel"/>
    <w:tmpl w:val="1A6630E6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22B3ED8"/>
    <w:multiLevelType w:val="hybridMultilevel"/>
    <w:tmpl w:val="109CA77C"/>
    <w:lvl w:ilvl="0" w:tplc="0405000F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934" w:hanging="360"/>
      </w:pPr>
    </w:lvl>
    <w:lvl w:ilvl="2" w:tplc="0405001B">
      <w:start w:val="1"/>
      <w:numFmt w:val="lowerRoman"/>
      <w:lvlText w:val="%3."/>
      <w:lvlJc w:val="right"/>
      <w:pPr>
        <w:ind w:left="3654" w:hanging="180"/>
      </w:pPr>
    </w:lvl>
    <w:lvl w:ilvl="3" w:tplc="0405000F">
      <w:start w:val="1"/>
      <w:numFmt w:val="decimal"/>
      <w:lvlText w:val="%4."/>
      <w:lvlJc w:val="left"/>
      <w:pPr>
        <w:ind w:left="4374" w:hanging="360"/>
      </w:pPr>
    </w:lvl>
    <w:lvl w:ilvl="4" w:tplc="04050019">
      <w:start w:val="1"/>
      <w:numFmt w:val="lowerLetter"/>
      <w:lvlText w:val="%5."/>
      <w:lvlJc w:val="left"/>
      <w:pPr>
        <w:ind w:left="5094" w:hanging="360"/>
      </w:pPr>
    </w:lvl>
    <w:lvl w:ilvl="5" w:tplc="0405001B">
      <w:start w:val="1"/>
      <w:numFmt w:val="lowerRoman"/>
      <w:lvlText w:val="%6."/>
      <w:lvlJc w:val="right"/>
      <w:pPr>
        <w:ind w:left="5814" w:hanging="180"/>
      </w:pPr>
    </w:lvl>
    <w:lvl w:ilvl="6" w:tplc="0405000F">
      <w:start w:val="1"/>
      <w:numFmt w:val="decimal"/>
      <w:lvlText w:val="%7."/>
      <w:lvlJc w:val="left"/>
      <w:pPr>
        <w:ind w:left="6534" w:hanging="360"/>
      </w:pPr>
    </w:lvl>
    <w:lvl w:ilvl="7" w:tplc="04050019">
      <w:start w:val="1"/>
      <w:numFmt w:val="lowerLetter"/>
      <w:lvlText w:val="%8."/>
      <w:lvlJc w:val="left"/>
      <w:pPr>
        <w:ind w:left="7254" w:hanging="360"/>
      </w:pPr>
    </w:lvl>
    <w:lvl w:ilvl="8" w:tplc="0405001B">
      <w:start w:val="1"/>
      <w:numFmt w:val="lowerRoman"/>
      <w:lvlText w:val="%9."/>
      <w:lvlJc w:val="right"/>
      <w:pPr>
        <w:ind w:left="7974" w:hanging="180"/>
      </w:pPr>
    </w:lvl>
  </w:abstractNum>
  <w:abstractNum w:abstractNumId="5" w15:restartNumberingAfterBreak="0">
    <w:nsid w:val="138A42AB"/>
    <w:multiLevelType w:val="hybridMultilevel"/>
    <w:tmpl w:val="FC4CBA9C"/>
    <w:lvl w:ilvl="0" w:tplc="01AC67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10B4A"/>
    <w:multiLevelType w:val="singleLevel"/>
    <w:tmpl w:val="97DC7718"/>
    <w:lvl w:ilvl="0">
      <w:start w:val="4"/>
      <w:numFmt w:val="decimal"/>
      <w:pStyle w:val="slovanseznam"/>
      <w:lvlText w:val="(%1)"/>
      <w:lvlJc w:val="left"/>
      <w:pPr>
        <w:tabs>
          <w:tab w:val="num" w:pos="993"/>
        </w:tabs>
        <w:ind w:left="993" w:hanging="567"/>
      </w:pPr>
      <w:rPr>
        <w:rFonts w:hint="default"/>
        <w:b w:val="0"/>
        <w:i w:val="0"/>
        <w:strike w:val="0"/>
      </w:rPr>
    </w:lvl>
  </w:abstractNum>
  <w:abstractNum w:abstractNumId="7" w15:restartNumberingAfterBreak="0">
    <w:nsid w:val="19342419"/>
    <w:multiLevelType w:val="hybridMultilevel"/>
    <w:tmpl w:val="75F6B96A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B6F31AF"/>
    <w:multiLevelType w:val="hybridMultilevel"/>
    <w:tmpl w:val="34FE7900"/>
    <w:lvl w:ilvl="0" w:tplc="E8C42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13BEB"/>
    <w:multiLevelType w:val="hybridMultilevel"/>
    <w:tmpl w:val="F4D2B566"/>
    <w:lvl w:ilvl="0" w:tplc="E05A5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6CC2"/>
    <w:multiLevelType w:val="hybridMultilevel"/>
    <w:tmpl w:val="2E361B70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5834D6B"/>
    <w:multiLevelType w:val="hybridMultilevel"/>
    <w:tmpl w:val="F4D2B566"/>
    <w:lvl w:ilvl="0" w:tplc="E05A5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5278C"/>
    <w:multiLevelType w:val="hybridMultilevel"/>
    <w:tmpl w:val="A9F6EB7C"/>
    <w:lvl w:ilvl="0" w:tplc="0F6618E0">
      <w:start w:val="1"/>
      <w:numFmt w:val="decimal"/>
      <w:lvlText w:val="%1.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3" w15:restartNumberingAfterBreak="0">
    <w:nsid w:val="282D6F96"/>
    <w:multiLevelType w:val="hybridMultilevel"/>
    <w:tmpl w:val="F4D2B566"/>
    <w:lvl w:ilvl="0" w:tplc="E05A5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E6D65"/>
    <w:multiLevelType w:val="hybridMultilevel"/>
    <w:tmpl w:val="2C22978A"/>
    <w:lvl w:ilvl="0" w:tplc="04050017">
      <w:start w:val="1"/>
      <w:numFmt w:val="lowerLetter"/>
      <w:lvlText w:val="%1)"/>
      <w:lvlJc w:val="left"/>
      <w:pPr>
        <w:ind w:left="362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637D6"/>
    <w:multiLevelType w:val="hybridMultilevel"/>
    <w:tmpl w:val="1A6630E6"/>
    <w:lvl w:ilvl="0" w:tplc="302A2EC8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6AF0D79"/>
    <w:multiLevelType w:val="hybridMultilevel"/>
    <w:tmpl w:val="3BBCED80"/>
    <w:lvl w:ilvl="0" w:tplc="3BC665AA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9140F"/>
    <w:multiLevelType w:val="hybridMultilevel"/>
    <w:tmpl w:val="C5AE4B6C"/>
    <w:lvl w:ilvl="0" w:tplc="16D8D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928" w:hanging="360"/>
      </w:pPr>
    </w:lvl>
    <w:lvl w:ilvl="2" w:tplc="0405000F">
      <w:start w:val="1"/>
      <w:numFmt w:val="decimal"/>
      <w:lvlText w:val="%3."/>
      <w:lvlJc w:val="left"/>
      <w:pPr>
        <w:ind w:left="1031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E0E4C"/>
    <w:multiLevelType w:val="multilevel"/>
    <w:tmpl w:val="210406F8"/>
    <w:lvl w:ilvl="0">
      <w:start w:val="1"/>
      <w:numFmt w:val="lowerLetter"/>
      <w:pStyle w:val="sloVU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2">
      <w:start w:val="1"/>
      <w:numFmt w:val="decimal"/>
      <w:lvlText w:val="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9" w15:restartNumberingAfterBreak="0">
    <w:nsid w:val="3AAB0253"/>
    <w:multiLevelType w:val="singleLevel"/>
    <w:tmpl w:val="ED6AB5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00C55B8"/>
    <w:multiLevelType w:val="hybridMultilevel"/>
    <w:tmpl w:val="E2A8F262"/>
    <w:lvl w:ilvl="0" w:tplc="9578A858">
      <w:start w:val="17"/>
      <w:numFmt w:val="bullet"/>
      <w:lvlText w:val="-"/>
      <w:lvlJc w:val="left"/>
      <w:pPr>
        <w:ind w:left="1781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21" w15:restartNumberingAfterBreak="0">
    <w:nsid w:val="406D661E"/>
    <w:multiLevelType w:val="hybridMultilevel"/>
    <w:tmpl w:val="70A84C4E"/>
    <w:lvl w:ilvl="0" w:tplc="FFFFFFFF">
      <w:start w:val="1"/>
      <w:numFmt w:val="decimal"/>
      <w:lvlText w:val="%1."/>
      <w:lvlJc w:val="left"/>
      <w:pPr>
        <w:ind w:left="1637" w:hanging="360"/>
      </w:pPr>
    </w:lvl>
    <w:lvl w:ilvl="1" w:tplc="FFFFFFFF">
      <w:start w:val="1"/>
      <w:numFmt w:val="lowerLetter"/>
      <w:lvlText w:val="%2."/>
      <w:lvlJc w:val="left"/>
      <w:pPr>
        <w:ind w:left="2357" w:hanging="360"/>
      </w:pPr>
    </w:lvl>
    <w:lvl w:ilvl="2" w:tplc="FFFFFFFF">
      <w:start w:val="1"/>
      <w:numFmt w:val="lowerRoman"/>
      <w:lvlText w:val="%3."/>
      <w:lvlJc w:val="right"/>
      <w:pPr>
        <w:ind w:left="3077" w:hanging="180"/>
      </w:pPr>
    </w:lvl>
    <w:lvl w:ilvl="3" w:tplc="FFFFFFFF">
      <w:start w:val="1"/>
      <w:numFmt w:val="decimal"/>
      <w:lvlText w:val="%4."/>
      <w:lvlJc w:val="left"/>
      <w:pPr>
        <w:ind w:left="3797" w:hanging="360"/>
      </w:pPr>
    </w:lvl>
    <w:lvl w:ilvl="4" w:tplc="FFFFFFFF">
      <w:start w:val="1"/>
      <w:numFmt w:val="lowerLetter"/>
      <w:lvlText w:val="%5."/>
      <w:lvlJc w:val="left"/>
      <w:pPr>
        <w:ind w:left="4517" w:hanging="360"/>
      </w:pPr>
    </w:lvl>
    <w:lvl w:ilvl="5" w:tplc="FFFFFFFF">
      <w:start w:val="1"/>
      <w:numFmt w:val="lowerRoman"/>
      <w:lvlText w:val="%6."/>
      <w:lvlJc w:val="right"/>
      <w:pPr>
        <w:ind w:left="5237" w:hanging="180"/>
      </w:pPr>
    </w:lvl>
    <w:lvl w:ilvl="6" w:tplc="FFFFFFFF">
      <w:start w:val="1"/>
      <w:numFmt w:val="decimal"/>
      <w:lvlText w:val="%7."/>
      <w:lvlJc w:val="left"/>
      <w:pPr>
        <w:ind w:left="5957" w:hanging="360"/>
      </w:pPr>
    </w:lvl>
    <w:lvl w:ilvl="7" w:tplc="FFFFFFFF">
      <w:start w:val="1"/>
      <w:numFmt w:val="lowerLetter"/>
      <w:lvlText w:val="%8."/>
      <w:lvlJc w:val="left"/>
      <w:pPr>
        <w:ind w:left="6677" w:hanging="360"/>
      </w:pPr>
    </w:lvl>
    <w:lvl w:ilvl="8" w:tplc="FFFFFFFF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40AF47B0"/>
    <w:multiLevelType w:val="hybridMultilevel"/>
    <w:tmpl w:val="C5A4AD7C"/>
    <w:lvl w:ilvl="0" w:tplc="040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782" w:hanging="360"/>
      </w:pPr>
    </w:lvl>
    <w:lvl w:ilvl="2" w:tplc="FFFFFFFF">
      <w:start w:val="1"/>
      <w:numFmt w:val="lowerRoman"/>
      <w:lvlText w:val="%3."/>
      <w:lvlJc w:val="right"/>
      <w:pPr>
        <w:ind w:left="3502" w:hanging="180"/>
      </w:pPr>
    </w:lvl>
    <w:lvl w:ilvl="3" w:tplc="FFFFFFFF">
      <w:start w:val="1"/>
      <w:numFmt w:val="decimal"/>
      <w:lvlText w:val="%4."/>
      <w:lvlJc w:val="left"/>
      <w:pPr>
        <w:ind w:left="4222" w:hanging="360"/>
      </w:pPr>
    </w:lvl>
    <w:lvl w:ilvl="4" w:tplc="FFFFFFFF">
      <w:start w:val="1"/>
      <w:numFmt w:val="lowerLetter"/>
      <w:lvlText w:val="%5."/>
      <w:lvlJc w:val="left"/>
      <w:pPr>
        <w:ind w:left="4942" w:hanging="360"/>
      </w:pPr>
    </w:lvl>
    <w:lvl w:ilvl="5" w:tplc="FFFFFFFF">
      <w:start w:val="1"/>
      <w:numFmt w:val="lowerRoman"/>
      <w:lvlText w:val="%6."/>
      <w:lvlJc w:val="right"/>
      <w:pPr>
        <w:ind w:left="5662" w:hanging="180"/>
      </w:pPr>
    </w:lvl>
    <w:lvl w:ilvl="6" w:tplc="FFFFFFFF">
      <w:start w:val="1"/>
      <w:numFmt w:val="decimal"/>
      <w:lvlText w:val="%7."/>
      <w:lvlJc w:val="left"/>
      <w:pPr>
        <w:ind w:left="6382" w:hanging="360"/>
      </w:pPr>
    </w:lvl>
    <w:lvl w:ilvl="7" w:tplc="FFFFFFFF">
      <w:start w:val="1"/>
      <w:numFmt w:val="lowerLetter"/>
      <w:lvlText w:val="%8."/>
      <w:lvlJc w:val="left"/>
      <w:pPr>
        <w:ind w:left="7102" w:hanging="360"/>
      </w:pPr>
    </w:lvl>
    <w:lvl w:ilvl="8" w:tplc="FFFFFFFF">
      <w:start w:val="1"/>
      <w:numFmt w:val="lowerRoman"/>
      <w:lvlText w:val="%9."/>
      <w:lvlJc w:val="right"/>
      <w:pPr>
        <w:ind w:left="7822" w:hanging="180"/>
      </w:pPr>
    </w:lvl>
  </w:abstractNum>
  <w:abstractNum w:abstractNumId="23" w15:restartNumberingAfterBreak="0">
    <w:nsid w:val="45CF46B1"/>
    <w:multiLevelType w:val="multilevel"/>
    <w:tmpl w:val="AB3EFE62"/>
    <w:lvl w:ilvl="0">
      <w:start w:val="1"/>
      <w:numFmt w:val="lowerLetter"/>
      <w:lvlText w:val="%1)"/>
      <w:lvlJc w:val="left"/>
      <w:pPr>
        <w:tabs>
          <w:tab w:val="num" w:pos="1702"/>
        </w:tabs>
        <w:ind w:left="1702" w:hanging="567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559"/>
        </w:tabs>
        <w:ind w:left="1559" w:hanging="567"/>
      </w:pPr>
    </w:lvl>
    <w:lvl w:ilvl="2">
      <w:start w:val="1"/>
      <w:numFmt w:val="decimal"/>
      <w:lvlText w:val="%2.%3"/>
      <w:lvlJc w:val="left"/>
      <w:pPr>
        <w:tabs>
          <w:tab w:val="num" w:pos="2126"/>
        </w:tabs>
        <w:ind w:left="2126" w:hanging="567"/>
      </w:p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3"/>
      </w:pPr>
    </w:lvl>
    <w:lvl w:ilvl="4">
      <w:start w:val="1"/>
      <w:numFmt w:val="lowerLetter"/>
      <w:lvlText w:val="(%5)"/>
      <w:lvlJc w:val="left"/>
      <w:pPr>
        <w:tabs>
          <w:tab w:val="num" w:pos="2222"/>
        </w:tabs>
        <w:ind w:left="2222" w:hanging="357"/>
      </w:pPr>
    </w:lvl>
    <w:lvl w:ilvl="5">
      <w:start w:val="1"/>
      <w:numFmt w:val="lowerRoman"/>
      <w:lvlText w:val="(%6)"/>
      <w:lvlJc w:val="left"/>
      <w:pPr>
        <w:tabs>
          <w:tab w:val="num" w:pos="2585"/>
        </w:tabs>
        <w:ind w:left="2585" w:hanging="363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57"/>
      </w:p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3"/>
      </w:pPr>
    </w:lvl>
    <w:lvl w:ilvl="8">
      <w:start w:val="1"/>
      <w:numFmt w:val="lowerRoman"/>
      <w:lvlText w:val="%9."/>
      <w:lvlJc w:val="left"/>
      <w:pPr>
        <w:tabs>
          <w:tab w:val="num" w:pos="3662"/>
        </w:tabs>
        <w:ind w:left="3662" w:hanging="357"/>
      </w:pPr>
    </w:lvl>
  </w:abstractNum>
  <w:abstractNum w:abstractNumId="24" w15:restartNumberingAfterBreak="0">
    <w:nsid w:val="45EC2A6A"/>
    <w:multiLevelType w:val="hybridMultilevel"/>
    <w:tmpl w:val="A3EAD7F4"/>
    <w:lvl w:ilvl="0" w:tplc="01AC67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6C15DD"/>
    <w:multiLevelType w:val="hybridMultilevel"/>
    <w:tmpl w:val="DA04783A"/>
    <w:lvl w:ilvl="0" w:tplc="0838B4C8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50AD35A2"/>
    <w:multiLevelType w:val="hybridMultilevel"/>
    <w:tmpl w:val="E7A43346"/>
    <w:lvl w:ilvl="0" w:tplc="3EE08C76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B405B"/>
    <w:multiLevelType w:val="hybridMultilevel"/>
    <w:tmpl w:val="88E4FEF4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>
      <w:start w:val="1"/>
      <w:numFmt w:val="lowerLetter"/>
      <w:lvlText w:val="%2."/>
      <w:lvlJc w:val="left"/>
      <w:pPr>
        <w:ind w:left="2357" w:hanging="360"/>
      </w:pPr>
    </w:lvl>
    <w:lvl w:ilvl="2" w:tplc="0405001B">
      <w:start w:val="1"/>
      <w:numFmt w:val="lowerRoman"/>
      <w:lvlText w:val="%3."/>
      <w:lvlJc w:val="right"/>
      <w:pPr>
        <w:ind w:left="3077" w:hanging="180"/>
      </w:pPr>
    </w:lvl>
    <w:lvl w:ilvl="3" w:tplc="0405000F">
      <w:start w:val="1"/>
      <w:numFmt w:val="decimal"/>
      <w:lvlText w:val="%4."/>
      <w:lvlJc w:val="left"/>
      <w:pPr>
        <w:ind w:left="3797" w:hanging="360"/>
      </w:pPr>
    </w:lvl>
    <w:lvl w:ilvl="4" w:tplc="04050019">
      <w:start w:val="1"/>
      <w:numFmt w:val="lowerLetter"/>
      <w:lvlText w:val="%5."/>
      <w:lvlJc w:val="left"/>
      <w:pPr>
        <w:ind w:left="4517" w:hanging="360"/>
      </w:pPr>
    </w:lvl>
    <w:lvl w:ilvl="5" w:tplc="0405001B">
      <w:start w:val="1"/>
      <w:numFmt w:val="lowerRoman"/>
      <w:lvlText w:val="%6."/>
      <w:lvlJc w:val="right"/>
      <w:pPr>
        <w:ind w:left="5237" w:hanging="180"/>
      </w:pPr>
    </w:lvl>
    <w:lvl w:ilvl="6" w:tplc="0405000F">
      <w:start w:val="1"/>
      <w:numFmt w:val="decimal"/>
      <w:lvlText w:val="%7."/>
      <w:lvlJc w:val="left"/>
      <w:pPr>
        <w:ind w:left="5957" w:hanging="360"/>
      </w:pPr>
    </w:lvl>
    <w:lvl w:ilvl="7" w:tplc="04050019">
      <w:start w:val="1"/>
      <w:numFmt w:val="lowerLetter"/>
      <w:lvlText w:val="%8."/>
      <w:lvlJc w:val="left"/>
      <w:pPr>
        <w:ind w:left="6677" w:hanging="360"/>
      </w:pPr>
    </w:lvl>
    <w:lvl w:ilvl="8" w:tplc="0405001B">
      <w:start w:val="1"/>
      <w:numFmt w:val="lowerRoman"/>
      <w:lvlText w:val="%9."/>
      <w:lvlJc w:val="right"/>
      <w:pPr>
        <w:ind w:left="7397" w:hanging="180"/>
      </w:pPr>
    </w:lvl>
  </w:abstractNum>
  <w:abstractNum w:abstractNumId="28" w15:restartNumberingAfterBreak="0">
    <w:nsid w:val="59DD3B40"/>
    <w:multiLevelType w:val="hybridMultilevel"/>
    <w:tmpl w:val="2C2297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72394"/>
    <w:multiLevelType w:val="hybridMultilevel"/>
    <w:tmpl w:val="EE06FA52"/>
    <w:lvl w:ilvl="0" w:tplc="16D8D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05744"/>
    <w:multiLevelType w:val="hybridMultilevel"/>
    <w:tmpl w:val="2FD0B55E"/>
    <w:lvl w:ilvl="0" w:tplc="0405000F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837AF8"/>
    <w:multiLevelType w:val="hybridMultilevel"/>
    <w:tmpl w:val="8054AAA0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7">
      <w:start w:val="1"/>
      <w:numFmt w:val="lowerLetter"/>
      <w:lvlText w:val="%3)"/>
      <w:lvlJc w:val="lef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2C9159A"/>
    <w:multiLevelType w:val="hybridMultilevel"/>
    <w:tmpl w:val="C9C41BD2"/>
    <w:lvl w:ilvl="0" w:tplc="01AC67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695040"/>
    <w:multiLevelType w:val="hybridMultilevel"/>
    <w:tmpl w:val="D7FEA2F2"/>
    <w:lvl w:ilvl="0" w:tplc="04050017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</w:lvl>
    <w:lvl w:ilvl="1" w:tplc="01AC6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AC2362"/>
    <w:multiLevelType w:val="hybridMultilevel"/>
    <w:tmpl w:val="5652E536"/>
    <w:lvl w:ilvl="0" w:tplc="CC66EAC2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6A1FBB"/>
    <w:multiLevelType w:val="hybridMultilevel"/>
    <w:tmpl w:val="DC2AE47A"/>
    <w:lvl w:ilvl="0" w:tplc="3EE08C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67B9F"/>
    <w:multiLevelType w:val="hybridMultilevel"/>
    <w:tmpl w:val="515CA1DC"/>
    <w:lvl w:ilvl="0" w:tplc="FFFFFFFF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8B1F3F"/>
    <w:multiLevelType w:val="hybridMultilevel"/>
    <w:tmpl w:val="33247816"/>
    <w:lvl w:ilvl="0" w:tplc="49A823C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6AEE94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EA7976"/>
    <w:multiLevelType w:val="hybridMultilevel"/>
    <w:tmpl w:val="1A6630E6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num w:numId="1" w16cid:durableId="409934617">
    <w:abstractNumId w:val="6"/>
  </w:num>
  <w:num w:numId="2" w16cid:durableId="1946115439">
    <w:abstractNumId w:val="18"/>
  </w:num>
  <w:num w:numId="3" w16cid:durableId="1245535014">
    <w:abstractNumId w:val="35"/>
  </w:num>
  <w:num w:numId="4" w16cid:durableId="2077434514">
    <w:abstractNumId w:val="12"/>
  </w:num>
  <w:num w:numId="5" w16cid:durableId="563956266">
    <w:abstractNumId w:val="1"/>
  </w:num>
  <w:num w:numId="6" w16cid:durableId="172182955">
    <w:abstractNumId w:val="20"/>
  </w:num>
  <w:num w:numId="7" w16cid:durableId="496118320">
    <w:abstractNumId w:val="17"/>
  </w:num>
  <w:num w:numId="8" w16cid:durableId="1385375207">
    <w:abstractNumId w:val="11"/>
  </w:num>
  <w:num w:numId="9" w16cid:durableId="273248497">
    <w:abstractNumId w:val="13"/>
  </w:num>
  <w:num w:numId="10" w16cid:durableId="1728412495">
    <w:abstractNumId w:val="9"/>
  </w:num>
  <w:num w:numId="11" w16cid:durableId="1094742849">
    <w:abstractNumId w:val="29"/>
  </w:num>
  <w:num w:numId="12" w16cid:durableId="1854680915">
    <w:abstractNumId w:val="2"/>
  </w:num>
  <w:num w:numId="13" w16cid:durableId="1066687039">
    <w:abstractNumId w:val="31"/>
  </w:num>
  <w:num w:numId="14" w16cid:durableId="1000500799">
    <w:abstractNumId w:val="8"/>
  </w:num>
  <w:num w:numId="15" w16cid:durableId="1370644223">
    <w:abstractNumId w:val="26"/>
  </w:num>
  <w:num w:numId="16" w16cid:durableId="19109180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4525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862280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8815381">
    <w:abstractNumId w:val="4"/>
  </w:num>
  <w:num w:numId="20" w16cid:durableId="14209806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18616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41890374">
    <w:abstractNumId w:val="27"/>
  </w:num>
  <w:num w:numId="23" w16cid:durableId="219025175">
    <w:abstractNumId w:val="19"/>
  </w:num>
  <w:num w:numId="24" w16cid:durableId="55465960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91665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749840">
    <w:abstractNumId w:val="33"/>
  </w:num>
  <w:num w:numId="27" w16cid:durableId="2027153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57637110">
    <w:abstractNumId w:val="5"/>
  </w:num>
  <w:num w:numId="29" w16cid:durableId="2875871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1626828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980261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9278595">
    <w:abstractNumId w:val="15"/>
  </w:num>
  <w:num w:numId="33" w16cid:durableId="1827430659">
    <w:abstractNumId w:val="0"/>
  </w:num>
  <w:num w:numId="34" w16cid:durableId="2141534095">
    <w:abstractNumId w:val="14"/>
  </w:num>
  <w:num w:numId="35" w16cid:durableId="899823496">
    <w:abstractNumId w:val="3"/>
  </w:num>
  <w:num w:numId="36" w16cid:durableId="1851719879">
    <w:abstractNumId w:val="22"/>
  </w:num>
  <w:num w:numId="37" w16cid:durableId="166405249">
    <w:abstractNumId w:val="30"/>
  </w:num>
  <w:num w:numId="38" w16cid:durableId="1488134873">
    <w:abstractNumId w:val="36"/>
  </w:num>
  <w:num w:numId="39" w16cid:durableId="20513012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96515995">
    <w:abstractNumId w:val="6"/>
  </w:num>
  <w:num w:numId="41" w16cid:durableId="1344014223">
    <w:abstractNumId w:val="6"/>
  </w:num>
  <w:num w:numId="42" w16cid:durableId="216009875">
    <w:abstractNumId w:val="16"/>
  </w:num>
  <w:num w:numId="43" w16cid:durableId="1685204571">
    <w:abstractNumId w:val="21"/>
  </w:num>
  <w:num w:numId="44" w16cid:durableId="1651519768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F4"/>
    <w:rsid w:val="00013B0F"/>
    <w:rsid w:val="0005462D"/>
    <w:rsid w:val="0006269C"/>
    <w:rsid w:val="0007422D"/>
    <w:rsid w:val="00082DC7"/>
    <w:rsid w:val="00087E69"/>
    <w:rsid w:val="000A1419"/>
    <w:rsid w:val="000C39E0"/>
    <w:rsid w:val="000C6F98"/>
    <w:rsid w:val="000E0B9E"/>
    <w:rsid w:val="000E6044"/>
    <w:rsid w:val="000F263C"/>
    <w:rsid w:val="00116443"/>
    <w:rsid w:val="001344D4"/>
    <w:rsid w:val="0014666A"/>
    <w:rsid w:val="00146CE4"/>
    <w:rsid w:val="00152DF3"/>
    <w:rsid w:val="0015303F"/>
    <w:rsid w:val="00157FC9"/>
    <w:rsid w:val="00162DE1"/>
    <w:rsid w:val="00181E5E"/>
    <w:rsid w:val="00185A5F"/>
    <w:rsid w:val="00194B71"/>
    <w:rsid w:val="001974FC"/>
    <w:rsid w:val="001A1F53"/>
    <w:rsid w:val="001A384E"/>
    <w:rsid w:val="001B6A9C"/>
    <w:rsid w:val="001D2830"/>
    <w:rsid w:val="001D2D68"/>
    <w:rsid w:val="001D41DC"/>
    <w:rsid w:val="001D5FAD"/>
    <w:rsid w:val="001E16B7"/>
    <w:rsid w:val="001E3C77"/>
    <w:rsid w:val="001F05D1"/>
    <w:rsid w:val="00206BBE"/>
    <w:rsid w:val="00236ACA"/>
    <w:rsid w:val="00237E70"/>
    <w:rsid w:val="002403FA"/>
    <w:rsid w:val="00240515"/>
    <w:rsid w:val="002420A3"/>
    <w:rsid w:val="00255600"/>
    <w:rsid w:val="0027797A"/>
    <w:rsid w:val="002857B3"/>
    <w:rsid w:val="002945F4"/>
    <w:rsid w:val="002D319B"/>
    <w:rsid w:val="002E1E17"/>
    <w:rsid w:val="002E3873"/>
    <w:rsid w:val="002F08EC"/>
    <w:rsid w:val="002F46AA"/>
    <w:rsid w:val="0032134E"/>
    <w:rsid w:val="003370BF"/>
    <w:rsid w:val="00337366"/>
    <w:rsid w:val="003544ED"/>
    <w:rsid w:val="00354C96"/>
    <w:rsid w:val="003607F9"/>
    <w:rsid w:val="003645F2"/>
    <w:rsid w:val="00365E92"/>
    <w:rsid w:val="00376583"/>
    <w:rsid w:val="00377FDF"/>
    <w:rsid w:val="00381D9B"/>
    <w:rsid w:val="00385042"/>
    <w:rsid w:val="00385FE8"/>
    <w:rsid w:val="0039316D"/>
    <w:rsid w:val="003A0F71"/>
    <w:rsid w:val="003B228F"/>
    <w:rsid w:val="003E73D7"/>
    <w:rsid w:val="00437BF0"/>
    <w:rsid w:val="00443F05"/>
    <w:rsid w:val="00445171"/>
    <w:rsid w:val="00450342"/>
    <w:rsid w:val="00471B77"/>
    <w:rsid w:val="00476A00"/>
    <w:rsid w:val="00480642"/>
    <w:rsid w:val="004867F9"/>
    <w:rsid w:val="00492066"/>
    <w:rsid w:val="00494D74"/>
    <w:rsid w:val="00495C0A"/>
    <w:rsid w:val="004A1A57"/>
    <w:rsid w:val="004A346D"/>
    <w:rsid w:val="004C2204"/>
    <w:rsid w:val="004E1C8A"/>
    <w:rsid w:val="004E252C"/>
    <w:rsid w:val="004E4E2A"/>
    <w:rsid w:val="004E57EA"/>
    <w:rsid w:val="005013D8"/>
    <w:rsid w:val="00506A0A"/>
    <w:rsid w:val="005204C1"/>
    <w:rsid w:val="005314DC"/>
    <w:rsid w:val="005406F9"/>
    <w:rsid w:val="0055156B"/>
    <w:rsid w:val="00561825"/>
    <w:rsid w:val="00561A5F"/>
    <w:rsid w:val="00572B0F"/>
    <w:rsid w:val="00585ACA"/>
    <w:rsid w:val="00590B34"/>
    <w:rsid w:val="00597805"/>
    <w:rsid w:val="005D7C47"/>
    <w:rsid w:val="005D7CA0"/>
    <w:rsid w:val="005F075F"/>
    <w:rsid w:val="00602435"/>
    <w:rsid w:val="0060257B"/>
    <w:rsid w:val="00604EAA"/>
    <w:rsid w:val="00612507"/>
    <w:rsid w:val="00616881"/>
    <w:rsid w:val="0062570D"/>
    <w:rsid w:val="00634754"/>
    <w:rsid w:val="0064058B"/>
    <w:rsid w:val="006708ED"/>
    <w:rsid w:val="0067265A"/>
    <w:rsid w:val="006867F3"/>
    <w:rsid w:val="006C54B4"/>
    <w:rsid w:val="006D2590"/>
    <w:rsid w:val="006F41B6"/>
    <w:rsid w:val="006F6CBD"/>
    <w:rsid w:val="0070227E"/>
    <w:rsid w:val="00702BEE"/>
    <w:rsid w:val="00725D5D"/>
    <w:rsid w:val="00733959"/>
    <w:rsid w:val="00747EFD"/>
    <w:rsid w:val="00750FE9"/>
    <w:rsid w:val="00756196"/>
    <w:rsid w:val="0076104A"/>
    <w:rsid w:val="00766CFA"/>
    <w:rsid w:val="00777AD7"/>
    <w:rsid w:val="007A38C7"/>
    <w:rsid w:val="007A467E"/>
    <w:rsid w:val="007B66DA"/>
    <w:rsid w:val="007D6A6C"/>
    <w:rsid w:val="007E1BE5"/>
    <w:rsid w:val="007F61AB"/>
    <w:rsid w:val="007F713E"/>
    <w:rsid w:val="008037A3"/>
    <w:rsid w:val="008077FB"/>
    <w:rsid w:val="008178F2"/>
    <w:rsid w:val="0082018E"/>
    <w:rsid w:val="00835963"/>
    <w:rsid w:val="00851E17"/>
    <w:rsid w:val="008573D0"/>
    <w:rsid w:val="00857852"/>
    <w:rsid w:val="00867B25"/>
    <w:rsid w:val="00867E8E"/>
    <w:rsid w:val="00886C31"/>
    <w:rsid w:val="00887801"/>
    <w:rsid w:val="008B5019"/>
    <w:rsid w:val="008B70F1"/>
    <w:rsid w:val="008D5C58"/>
    <w:rsid w:val="008F5D47"/>
    <w:rsid w:val="008F759A"/>
    <w:rsid w:val="00900BEC"/>
    <w:rsid w:val="009273FC"/>
    <w:rsid w:val="009411F3"/>
    <w:rsid w:val="00941411"/>
    <w:rsid w:val="00944BB1"/>
    <w:rsid w:val="00952FA1"/>
    <w:rsid w:val="00954B0C"/>
    <w:rsid w:val="009755D7"/>
    <w:rsid w:val="0098227A"/>
    <w:rsid w:val="00985AD0"/>
    <w:rsid w:val="00990AFB"/>
    <w:rsid w:val="009931FB"/>
    <w:rsid w:val="009A1FC7"/>
    <w:rsid w:val="009A2443"/>
    <w:rsid w:val="009A3C19"/>
    <w:rsid w:val="009B3082"/>
    <w:rsid w:val="009D2D38"/>
    <w:rsid w:val="009D4455"/>
    <w:rsid w:val="009E7CBF"/>
    <w:rsid w:val="009F64E1"/>
    <w:rsid w:val="00A210F4"/>
    <w:rsid w:val="00A32AC3"/>
    <w:rsid w:val="00A32BED"/>
    <w:rsid w:val="00A4175A"/>
    <w:rsid w:val="00A424F8"/>
    <w:rsid w:val="00A54924"/>
    <w:rsid w:val="00A706A9"/>
    <w:rsid w:val="00A72611"/>
    <w:rsid w:val="00A75E68"/>
    <w:rsid w:val="00A849DB"/>
    <w:rsid w:val="00A900C3"/>
    <w:rsid w:val="00A912E5"/>
    <w:rsid w:val="00AB44DF"/>
    <w:rsid w:val="00AE5D23"/>
    <w:rsid w:val="00AE6EDA"/>
    <w:rsid w:val="00AF5F14"/>
    <w:rsid w:val="00B04D99"/>
    <w:rsid w:val="00B33E8F"/>
    <w:rsid w:val="00B3615B"/>
    <w:rsid w:val="00B3711A"/>
    <w:rsid w:val="00B46000"/>
    <w:rsid w:val="00B6504D"/>
    <w:rsid w:val="00B67B95"/>
    <w:rsid w:val="00B84146"/>
    <w:rsid w:val="00B9777F"/>
    <w:rsid w:val="00BA0AA4"/>
    <w:rsid w:val="00BA155D"/>
    <w:rsid w:val="00BB1990"/>
    <w:rsid w:val="00BB1D74"/>
    <w:rsid w:val="00BB5C3A"/>
    <w:rsid w:val="00BC2BB6"/>
    <w:rsid w:val="00BD3558"/>
    <w:rsid w:val="00BE26B9"/>
    <w:rsid w:val="00BE3322"/>
    <w:rsid w:val="00BE6458"/>
    <w:rsid w:val="00BF0EBE"/>
    <w:rsid w:val="00C2654B"/>
    <w:rsid w:val="00C409DC"/>
    <w:rsid w:val="00C7733A"/>
    <w:rsid w:val="00C80C75"/>
    <w:rsid w:val="00C85050"/>
    <w:rsid w:val="00C94364"/>
    <w:rsid w:val="00C964AE"/>
    <w:rsid w:val="00C97B8D"/>
    <w:rsid w:val="00CA3443"/>
    <w:rsid w:val="00CB51E1"/>
    <w:rsid w:val="00CD67EC"/>
    <w:rsid w:val="00CF2D9D"/>
    <w:rsid w:val="00D13F81"/>
    <w:rsid w:val="00D314E2"/>
    <w:rsid w:val="00D3274D"/>
    <w:rsid w:val="00D35FF3"/>
    <w:rsid w:val="00D44E05"/>
    <w:rsid w:val="00D5109D"/>
    <w:rsid w:val="00D51380"/>
    <w:rsid w:val="00D561FA"/>
    <w:rsid w:val="00D572F8"/>
    <w:rsid w:val="00D651A8"/>
    <w:rsid w:val="00DA35BB"/>
    <w:rsid w:val="00DB5CD3"/>
    <w:rsid w:val="00DC1E85"/>
    <w:rsid w:val="00DC744A"/>
    <w:rsid w:val="00DD248D"/>
    <w:rsid w:val="00DD2C8D"/>
    <w:rsid w:val="00DE1499"/>
    <w:rsid w:val="00DF5E19"/>
    <w:rsid w:val="00DF7C56"/>
    <w:rsid w:val="00E117EE"/>
    <w:rsid w:val="00E127ED"/>
    <w:rsid w:val="00E23E0C"/>
    <w:rsid w:val="00E318C2"/>
    <w:rsid w:val="00E36095"/>
    <w:rsid w:val="00E37057"/>
    <w:rsid w:val="00E373C7"/>
    <w:rsid w:val="00E5311A"/>
    <w:rsid w:val="00E877D2"/>
    <w:rsid w:val="00E915A0"/>
    <w:rsid w:val="00E9564C"/>
    <w:rsid w:val="00EA1F32"/>
    <w:rsid w:val="00EB140A"/>
    <w:rsid w:val="00EB1656"/>
    <w:rsid w:val="00EC2F75"/>
    <w:rsid w:val="00ED083A"/>
    <w:rsid w:val="00ED1191"/>
    <w:rsid w:val="00ED33E8"/>
    <w:rsid w:val="00EE4881"/>
    <w:rsid w:val="00EE52AF"/>
    <w:rsid w:val="00EF327A"/>
    <w:rsid w:val="00F04AC2"/>
    <w:rsid w:val="00F25C26"/>
    <w:rsid w:val="00F32257"/>
    <w:rsid w:val="00F33E1A"/>
    <w:rsid w:val="00F358D9"/>
    <w:rsid w:val="00F40CD0"/>
    <w:rsid w:val="00F47674"/>
    <w:rsid w:val="00F528C2"/>
    <w:rsid w:val="00F56DCB"/>
    <w:rsid w:val="00F630A9"/>
    <w:rsid w:val="00F67DA6"/>
    <w:rsid w:val="00F91A06"/>
    <w:rsid w:val="00FB59AB"/>
    <w:rsid w:val="00FB6FB9"/>
    <w:rsid w:val="00FC04AA"/>
    <w:rsid w:val="00FC4190"/>
    <w:rsid w:val="00FC6DF6"/>
    <w:rsid w:val="00FE3889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C1D31"/>
  <w15:docId w15:val="{88E05F47-BF5C-4370-AEC5-E89D4D97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1134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00C3"/>
    <w:rPr>
      <w:rFonts w:ascii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2D319B"/>
    <w:pPr>
      <w:keepNext/>
      <w:widowControl w:val="0"/>
      <w:spacing w:line="240" w:lineRule="auto"/>
      <w:ind w:left="0" w:firstLine="0"/>
      <w:jc w:val="center"/>
      <w:outlineLvl w:val="1"/>
    </w:pPr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2945F4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294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945F4"/>
  </w:style>
  <w:style w:type="paragraph" w:styleId="Zhlav">
    <w:name w:val="header"/>
    <w:basedOn w:val="Normln"/>
    <w:link w:val="ZhlavChar"/>
    <w:rsid w:val="002945F4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2945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978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5A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ACA"/>
    <w:rPr>
      <w:rFonts w:ascii="Tahoma" w:hAnsi="Tahoma" w:cs="Tahoma"/>
      <w:sz w:val="16"/>
      <w:szCs w:val="16"/>
    </w:rPr>
  </w:style>
  <w:style w:type="paragraph" w:styleId="slovanseznam">
    <w:name w:val="List Number"/>
    <w:basedOn w:val="Normln"/>
    <w:rsid w:val="007E1BE5"/>
    <w:pPr>
      <w:widowControl w:val="0"/>
      <w:numPr>
        <w:numId w:val="1"/>
      </w:numPr>
      <w:spacing w:line="240" w:lineRule="auto"/>
    </w:pPr>
    <w:rPr>
      <w:rFonts w:eastAsia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E1BE5"/>
    <w:pPr>
      <w:widowControl w:val="0"/>
      <w:spacing w:line="240" w:lineRule="auto"/>
    </w:pPr>
    <w:rPr>
      <w:rFonts w:eastAsia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E1BE5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ormlnodsazen">
    <w:name w:val="Normal Indent"/>
    <w:basedOn w:val="Normln"/>
    <w:rsid w:val="007E1BE5"/>
    <w:pPr>
      <w:widowControl w:val="0"/>
      <w:spacing w:before="120" w:after="120" w:line="240" w:lineRule="auto"/>
      <w:ind w:firstLine="454"/>
    </w:pPr>
    <w:rPr>
      <w:rFonts w:eastAsia="Times New Roman" w:cs="Times New Roman"/>
      <w:snapToGrid w:val="0"/>
      <w:sz w:val="24"/>
      <w:szCs w:val="20"/>
      <w:lang w:eastAsia="cs-CZ"/>
    </w:rPr>
  </w:style>
  <w:style w:type="paragraph" w:customStyle="1" w:styleId="stylstatut">
    <w:name w:val="styl statut"/>
    <w:basedOn w:val="Normln"/>
    <w:link w:val="stylstatutChar"/>
    <w:qFormat/>
    <w:rsid w:val="00DE1499"/>
    <w:pPr>
      <w:spacing w:line="240" w:lineRule="auto"/>
    </w:pPr>
    <w:rPr>
      <w:rFonts w:ascii="Arial" w:eastAsia="Times New Roman" w:hAnsi="Arial" w:cs="Arial"/>
      <w:b/>
      <w:bCs/>
      <w:i/>
      <w:color w:val="FF0000"/>
      <w:lang w:eastAsia="cs-CZ"/>
    </w:rPr>
  </w:style>
  <w:style w:type="character" w:customStyle="1" w:styleId="stylstatutChar">
    <w:name w:val="styl statut Char"/>
    <w:basedOn w:val="Standardnpsmoodstavce"/>
    <w:link w:val="stylstatut"/>
    <w:rsid w:val="00DE1499"/>
    <w:rPr>
      <w:rFonts w:ascii="Arial" w:eastAsia="Times New Roman" w:hAnsi="Arial" w:cs="Arial"/>
      <w:b/>
      <w:bCs/>
      <w:i/>
      <w:color w:val="FF0000"/>
      <w:lang w:eastAsia="cs-CZ"/>
    </w:rPr>
  </w:style>
  <w:style w:type="paragraph" w:customStyle="1" w:styleId="Zaa">
    <w:name w:val="Za a)"/>
    <w:basedOn w:val="Normln"/>
    <w:rsid w:val="00DE1499"/>
    <w:pPr>
      <w:widowControl w:val="0"/>
      <w:tabs>
        <w:tab w:val="left" w:pos="1701"/>
      </w:tabs>
      <w:snapToGrid w:val="0"/>
      <w:spacing w:line="240" w:lineRule="auto"/>
    </w:pPr>
    <w:rPr>
      <w:rFonts w:eastAsia="Times New Roman" w:cs="Times New Roman"/>
      <w:sz w:val="24"/>
      <w:szCs w:val="20"/>
      <w:lang w:eastAsia="cs-CZ"/>
    </w:rPr>
  </w:style>
  <w:style w:type="paragraph" w:customStyle="1" w:styleId="Default">
    <w:name w:val="Default"/>
    <w:rsid w:val="0006269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muj">
    <w:name w:val="muj"/>
    <w:basedOn w:val="Zkladntext"/>
    <w:rsid w:val="0006269C"/>
    <w:pPr>
      <w:widowControl/>
      <w:numPr>
        <w:ilvl w:val="12"/>
      </w:numPr>
      <w:tabs>
        <w:tab w:val="left" w:pos="567"/>
        <w:tab w:val="left" w:pos="1134"/>
      </w:tabs>
      <w:ind w:left="1134" w:hanging="567"/>
    </w:pPr>
  </w:style>
  <w:style w:type="paragraph" w:customStyle="1" w:styleId="slo2">
    <w:name w:val="Číslo 2"/>
    <w:basedOn w:val="Zkladntext"/>
    <w:rsid w:val="0006269C"/>
    <w:pPr>
      <w:widowControl/>
      <w:tabs>
        <w:tab w:val="left" w:pos="1063"/>
        <w:tab w:val="num" w:pos="1353"/>
        <w:tab w:val="left" w:pos="1630"/>
        <w:tab w:val="left" w:pos="9284"/>
      </w:tabs>
      <w:ind w:left="1333" w:hanging="340"/>
      <w:jc w:val="left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6269C"/>
    <w:pPr>
      <w:spacing w:after="120" w:line="240" w:lineRule="auto"/>
      <w:ind w:left="283"/>
      <w:jc w:val="left"/>
    </w:pPr>
    <w:rPr>
      <w:rFonts w:eastAsia="Times New Roman" w:cs="Times New Roman"/>
      <w:bCs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6269C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D319B"/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paragraph" w:customStyle="1" w:styleId="sloVU">
    <w:name w:val="Číslo VU"/>
    <w:basedOn w:val="Nzev"/>
    <w:rsid w:val="002D319B"/>
    <w:pPr>
      <w:widowControl w:val="0"/>
      <w:numPr>
        <w:numId w:val="2"/>
      </w:numPr>
      <w:pBdr>
        <w:bottom w:val="none" w:sz="0" w:space="0" w:color="auto"/>
      </w:pBdr>
      <w:spacing w:after="0"/>
      <w:contextualSpacing w:val="0"/>
    </w:pPr>
    <w:rPr>
      <w:rFonts w:ascii="Times New Roman" w:eastAsia="Times New Roman" w:hAnsi="Times New Roman" w:cs="Times New Roman"/>
      <w:snapToGrid w:val="0"/>
      <w:color w:val="auto"/>
      <w:spacing w:val="0"/>
      <w:kern w:val="0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D31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31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evize">
    <w:name w:val="Revision"/>
    <w:hidden/>
    <w:uiPriority w:val="99"/>
    <w:semiHidden/>
    <w:rsid w:val="00887801"/>
    <w:pPr>
      <w:spacing w:line="240" w:lineRule="auto"/>
      <w:ind w:left="0"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4A910-E665-48F7-8B56-6F74D198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691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Carbolová Vladimíra</dc:creator>
  <cp:lastModifiedBy>Kaňoková Hana</cp:lastModifiedBy>
  <cp:revision>5</cp:revision>
  <cp:lastPrinted>2023-09-06T06:40:00Z</cp:lastPrinted>
  <dcterms:created xsi:type="dcterms:W3CDTF">2023-09-07T11:19:00Z</dcterms:created>
  <dcterms:modified xsi:type="dcterms:W3CDTF">2023-09-08T07:09:00Z</dcterms:modified>
</cp:coreProperties>
</file>