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6424D" w14:textId="77777777" w:rsidR="005841E6" w:rsidRDefault="006D0009">
      <w:pPr>
        <w:rPr>
          <w:rFonts w:ascii="Arial" w:hAnsi="Arial" w:cs="Arial"/>
          <w:b/>
        </w:rPr>
      </w:pPr>
      <w:r w:rsidRPr="006D0009">
        <w:rPr>
          <w:rFonts w:ascii="Arial" w:hAnsi="Arial" w:cs="Arial"/>
          <w:b/>
        </w:rPr>
        <w:t>Důvodová zpráva</w:t>
      </w:r>
    </w:p>
    <w:p w14:paraId="1AF85321" w14:textId="4399D142" w:rsidR="007B6D92" w:rsidRDefault="007B6D92" w:rsidP="00A93C5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Zastupitelstvu města je předkládán návrh:</w:t>
      </w:r>
    </w:p>
    <w:p w14:paraId="071AC027" w14:textId="729B35DB" w:rsidR="00FD50E9" w:rsidRPr="00793FF5" w:rsidRDefault="00FD50E9" w:rsidP="00FD50E9">
      <w:pPr>
        <w:pStyle w:val="Odstavecseseznamem"/>
        <w:numPr>
          <w:ilvl w:val="0"/>
          <w:numId w:val="15"/>
        </w:numPr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 poskytnutí </w:t>
      </w:r>
      <w:r w:rsidRPr="00793FF5">
        <w:rPr>
          <w:rFonts w:ascii="Times New Roman" w:hAnsi="Times New Roman" w:cs="Times New Roman"/>
          <w:b/>
        </w:rPr>
        <w:t>neinvestiční účelové dotace spolku Theatrum mundi, z.</w:t>
      </w:r>
      <w:r>
        <w:rPr>
          <w:rFonts w:ascii="Times New Roman" w:hAnsi="Times New Roman" w:cs="Times New Roman"/>
          <w:b/>
        </w:rPr>
        <w:t xml:space="preserve"> </w:t>
      </w:r>
      <w:r w:rsidRPr="00793FF5">
        <w:rPr>
          <w:rFonts w:ascii="Times New Roman" w:hAnsi="Times New Roman" w:cs="Times New Roman"/>
          <w:b/>
        </w:rPr>
        <w:t xml:space="preserve">s., se sídlem Malešická 1821/17, Žižkov, 130 00 Praha, IČO: 1343416, na projekt "Lydie </w:t>
      </w:r>
      <w:proofErr w:type="spellStart"/>
      <w:r w:rsidRPr="00793FF5">
        <w:rPr>
          <w:rFonts w:ascii="Times New Roman" w:hAnsi="Times New Roman" w:cs="Times New Roman"/>
          <w:b/>
        </w:rPr>
        <w:t>Romanská</w:t>
      </w:r>
      <w:proofErr w:type="spellEnd"/>
      <w:r w:rsidRPr="00793FF5">
        <w:rPr>
          <w:rFonts w:ascii="Times New Roman" w:hAnsi="Times New Roman" w:cs="Times New Roman"/>
          <w:b/>
        </w:rPr>
        <w:t xml:space="preserve"> – Výbor z poezie" ve výši </w:t>
      </w:r>
      <w:r>
        <w:rPr>
          <w:rFonts w:ascii="Times New Roman" w:hAnsi="Times New Roman" w:cs="Times New Roman"/>
          <w:b/>
        </w:rPr>
        <w:t>25 000</w:t>
      </w:r>
      <w:r w:rsidRPr="00793FF5">
        <w:rPr>
          <w:rFonts w:ascii="Times New Roman" w:hAnsi="Times New Roman" w:cs="Times New Roman"/>
          <w:b/>
        </w:rPr>
        <w:t xml:space="preserve"> Kč </w:t>
      </w:r>
      <w:r w:rsidRPr="00324E15">
        <w:rPr>
          <w:rFonts w:ascii="Times New Roman" w:hAnsi="Times New Roman" w:cs="Times New Roman"/>
          <w:b/>
        </w:rPr>
        <w:t xml:space="preserve">– </w:t>
      </w:r>
      <w:r w:rsidRPr="009E536F">
        <w:rPr>
          <w:rFonts w:ascii="Times New Roman" w:hAnsi="Times New Roman" w:cs="Times New Roman"/>
          <w:bCs/>
          <w:i/>
          <w:iCs/>
        </w:rPr>
        <w:t xml:space="preserve">příloha č. </w:t>
      </w:r>
      <w:r>
        <w:rPr>
          <w:rFonts w:ascii="Times New Roman" w:hAnsi="Times New Roman" w:cs="Times New Roman"/>
          <w:bCs/>
          <w:i/>
          <w:iCs/>
        </w:rPr>
        <w:t xml:space="preserve">1 </w:t>
      </w:r>
      <w:r w:rsidRPr="009E536F">
        <w:rPr>
          <w:rFonts w:ascii="Times New Roman" w:hAnsi="Times New Roman" w:cs="Times New Roman"/>
          <w:bCs/>
          <w:i/>
          <w:iCs/>
        </w:rPr>
        <w:t>předloženého</w:t>
      </w:r>
      <w:r>
        <w:rPr>
          <w:rFonts w:ascii="Times New Roman" w:hAnsi="Times New Roman" w:cs="Times New Roman"/>
          <w:bCs/>
          <w:i/>
          <w:iCs/>
        </w:rPr>
        <w:t xml:space="preserve"> materiálu</w:t>
      </w:r>
    </w:p>
    <w:p w14:paraId="5190E99F" w14:textId="36B55BFA" w:rsidR="007B6D92" w:rsidRPr="00793FF5" w:rsidRDefault="007B6D92" w:rsidP="007B6D92">
      <w:pPr>
        <w:pStyle w:val="Odstavecseseznamem"/>
        <w:numPr>
          <w:ilvl w:val="0"/>
          <w:numId w:val="15"/>
        </w:numPr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  <w:b/>
        </w:rPr>
      </w:pPr>
      <w:r w:rsidRPr="00793FF5">
        <w:rPr>
          <w:rFonts w:ascii="Times New Roman" w:hAnsi="Times New Roman" w:cs="Times New Roman"/>
          <w:b/>
        </w:rPr>
        <w:t xml:space="preserve">na </w:t>
      </w:r>
      <w:r w:rsidRPr="007B6D92">
        <w:rPr>
          <w:rFonts w:ascii="Times New Roman" w:hAnsi="Times New Roman" w:cs="Times New Roman"/>
          <w:b/>
        </w:rPr>
        <w:t xml:space="preserve">poskytnutí </w:t>
      </w:r>
      <w:r w:rsidRPr="00793FF5">
        <w:rPr>
          <w:rFonts w:ascii="Times New Roman" w:hAnsi="Times New Roman" w:cs="Times New Roman"/>
          <w:b/>
        </w:rPr>
        <w:t xml:space="preserve">neinvestiční účelové dotace Ostravské univerzitě, se sídlem Dvořákova 138/7, Moravská Ostrava, 702 00 Ostrava, IČO: 61988987, na projekt "12. Česko-německé kulturní dny v Ostravě – Der </w:t>
      </w:r>
      <w:proofErr w:type="spellStart"/>
      <w:r w:rsidRPr="00793FF5">
        <w:rPr>
          <w:rFonts w:ascii="Times New Roman" w:hAnsi="Times New Roman" w:cs="Times New Roman"/>
          <w:b/>
        </w:rPr>
        <w:t>Kulturpunkt</w:t>
      </w:r>
      <w:proofErr w:type="spellEnd"/>
      <w:r w:rsidRPr="00793FF5">
        <w:rPr>
          <w:rFonts w:ascii="Times New Roman" w:hAnsi="Times New Roman" w:cs="Times New Roman"/>
          <w:b/>
        </w:rPr>
        <w:t xml:space="preserve">" ve výši </w:t>
      </w:r>
      <w:r>
        <w:rPr>
          <w:rFonts w:ascii="Times New Roman" w:hAnsi="Times New Roman" w:cs="Times New Roman"/>
          <w:b/>
        </w:rPr>
        <w:t>40 000</w:t>
      </w:r>
      <w:r w:rsidRPr="00793FF5">
        <w:rPr>
          <w:rFonts w:ascii="Times New Roman" w:hAnsi="Times New Roman" w:cs="Times New Roman"/>
          <w:b/>
        </w:rPr>
        <w:t xml:space="preserve"> Kč </w:t>
      </w:r>
      <w:r w:rsidRPr="00324E15">
        <w:rPr>
          <w:rFonts w:ascii="Times New Roman" w:hAnsi="Times New Roman" w:cs="Times New Roman"/>
          <w:b/>
        </w:rPr>
        <w:t xml:space="preserve">– </w:t>
      </w:r>
      <w:r w:rsidRPr="009E536F">
        <w:rPr>
          <w:rFonts w:ascii="Times New Roman" w:hAnsi="Times New Roman" w:cs="Times New Roman"/>
          <w:bCs/>
          <w:i/>
          <w:iCs/>
        </w:rPr>
        <w:t xml:space="preserve">příloha č. </w:t>
      </w:r>
      <w:r>
        <w:rPr>
          <w:rFonts w:ascii="Times New Roman" w:hAnsi="Times New Roman" w:cs="Times New Roman"/>
          <w:bCs/>
          <w:i/>
          <w:iCs/>
        </w:rPr>
        <w:t xml:space="preserve">1 </w:t>
      </w:r>
      <w:r w:rsidRPr="009E536F">
        <w:rPr>
          <w:rFonts w:ascii="Times New Roman" w:hAnsi="Times New Roman" w:cs="Times New Roman"/>
          <w:bCs/>
          <w:i/>
          <w:iCs/>
        </w:rPr>
        <w:t>předloženého</w:t>
      </w:r>
      <w:r>
        <w:rPr>
          <w:rFonts w:ascii="Times New Roman" w:hAnsi="Times New Roman" w:cs="Times New Roman"/>
          <w:bCs/>
          <w:i/>
          <w:iCs/>
        </w:rPr>
        <w:t xml:space="preserve"> materiálu</w:t>
      </w:r>
    </w:p>
    <w:p w14:paraId="2A382DC1" w14:textId="1E8DD70C" w:rsidR="006D0009" w:rsidRDefault="006D0009" w:rsidP="00A93C5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</w:t>
      </w:r>
      <w:r w:rsidR="00011791">
        <w:rPr>
          <w:rFonts w:ascii="Times New Roman" w:hAnsi="Times New Roman" w:cs="Times New Roman"/>
          <w:b/>
        </w:rPr>
        <w:t>____________________________________</w:t>
      </w:r>
      <w:r w:rsidR="00A93C5F">
        <w:rPr>
          <w:rFonts w:ascii="Times New Roman" w:hAnsi="Times New Roman" w:cs="Times New Roman"/>
          <w:b/>
        </w:rPr>
        <w:t>__</w:t>
      </w:r>
      <w:r w:rsidR="002F0DD0">
        <w:rPr>
          <w:rFonts w:ascii="Times New Roman" w:hAnsi="Times New Roman" w:cs="Times New Roman"/>
          <w:b/>
        </w:rPr>
        <w:t>_</w:t>
      </w:r>
    </w:p>
    <w:p w14:paraId="5C472A76" w14:textId="2B31F1ED" w:rsidR="00C73E55" w:rsidRDefault="00C73E55" w:rsidP="00C73E55">
      <w:pPr>
        <w:spacing w:before="240" w:after="12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Odbor kultury a </w:t>
      </w:r>
      <w:r w:rsidR="00AD2701">
        <w:rPr>
          <w:rFonts w:ascii="Times New Roman" w:hAnsi="Times New Roman" w:cs="Times New Roman"/>
        </w:rPr>
        <w:t xml:space="preserve">školství </w:t>
      </w:r>
      <w:r>
        <w:rPr>
          <w:rFonts w:ascii="Times New Roman" w:hAnsi="Times New Roman" w:cs="Times New Roman"/>
        </w:rPr>
        <w:t xml:space="preserve">obdržel </w:t>
      </w:r>
      <w:r w:rsidR="009E536F" w:rsidRPr="00DC2B1C">
        <w:rPr>
          <w:rFonts w:ascii="Times New Roman" w:hAnsi="Times New Roman" w:cs="Times New Roman"/>
          <w:b/>
          <w:bCs/>
        </w:rPr>
        <w:t>dvě</w:t>
      </w:r>
      <w:r w:rsidR="00AD2701" w:rsidRPr="00DC2B1C">
        <w:rPr>
          <w:rFonts w:ascii="Times New Roman" w:hAnsi="Times New Roman" w:cs="Times New Roman"/>
          <w:b/>
          <w:bCs/>
        </w:rPr>
        <w:t xml:space="preserve"> </w:t>
      </w:r>
      <w:r w:rsidRPr="00DC2B1C">
        <w:rPr>
          <w:rFonts w:ascii="Times New Roman" w:hAnsi="Times New Roman" w:cs="Times New Roman"/>
          <w:b/>
          <w:bCs/>
        </w:rPr>
        <w:t>žádosti</w:t>
      </w:r>
      <w:r>
        <w:rPr>
          <w:rFonts w:ascii="Times New Roman" w:hAnsi="Times New Roman" w:cs="Times New Roman"/>
        </w:rPr>
        <w:t xml:space="preserve"> o </w:t>
      </w:r>
      <w:r w:rsidRPr="0065609A">
        <w:rPr>
          <w:rFonts w:ascii="Times New Roman" w:hAnsi="Times New Roman" w:cs="Times New Roman"/>
          <w:bCs/>
        </w:rPr>
        <w:t xml:space="preserve">poskytnutí neinvestiční účelové </w:t>
      </w:r>
      <w:r w:rsidRPr="00DC2B1C">
        <w:rPr>
          <w:rFonts w:ascii="Times New Roman" w:hAnsi="Times New Roman" w:cs="Times New Roman"/>
          <w:b/>
        </w:rPr>
        <w:t>dotace</w:t>
      </w:r>
      <w:r>
        <w:rPr>
          <w:rFonts w:ascii="Times New Roman" w:hAnsi="Times New Roman" w:cs="Times New Roman"/>
          <w:b/>
        </w:rPr>
        <w:t xml:space="preserve"> </w:t>
      </w:r>
      <w:bookmarkStart w:id="0" w:name="_Hlk145404279"/>
      <w:r>
        <w:rPr>
          <w:rFonts w:ascii="Times New Roman" w:hAnsi="Times New Roman" w:cs="Times New Roman"/>
          <w:bCs/>
        </w:rPr>
        <w:t>(dále také jen „dotace“)</w:t>
      </w:r>
      <w:bookmarkEnd w:id="0"/>
      <w:r w:rsidR="00AD2701">
        <w:rPr>
          <w:rFonts w:ascii="Times New Roman" w:hAnsi="Times New Roman" w:cs="Times New Roman"/>
          <w:bCs/>
        </w:rPr>
        <w:t xml:space="preserve"> </w:t>
      </w:r>
      <w:r w:rsidR="009E536F">
        <w:rPr>
          <w:rFonts w:ascii="Times New Roman" w:hAnsi="Times New Roman" w:cs="Times New Roman"/>
          <w:bCs/>
        </w:rPr>
        <w:t xml:space="preserve">a </w:t>
      </w:r>
      <w:r w:rsidR="00AD2701">
        <w:rPr>
          <w:rFonts w:ascii="Times New Roman" w:hAnsi="Times New Roman" w:cs="Times New Roman"/>
          <w:bCs/>
        </w:rPr>
        <w:t xml:space="preserve">to: </w:t>
      </w:r>
    </w:p>
    <w:p w14:paraId="613E7AB1" w14:textId="77777777" w:rsidR="00FD50E9" w:rsidRPr="00AD6E6D" w:rsidRDefault="00FD50E9" w:rsidP="00FD50E9">
      <w:pPr>
        <w:pStyle w:val="Odstavecseseznamem"/>
        <w:numPr>
          <w:ilvl w:val="0"/>
          <w:numId w:val="26"/>
        </w:numPr>
        <w:spacing w:before="120" w:after="0"/>
        <w:ind w:left="284" w:hanging="284"/>
        <w:jc w:val="both"/>
        <w:rPr>
          <w:rFonts w:ascii="Times New Roman" w:hAnsi="Times New Roman" w:cs="Times New Roman"/>
          <w:bCs/>
        </w:rPr>
      </w:pPr>
      <w:r w:rsidRPr="00203670">
        <w:rPr>
          <w:rFonts w:ascii="Times New Roman" w:hAnsi="Times New Roman" w:cs="Times New Roman"/>
          <w:b/>
          <w:u w:val="single"/>
        </w:rPr>
        <w:t>spolku Theatrum mundi, z.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203670">
        <w:rPr>
          <w:rFonts w:ascii="Times New Roman" w:hAnsi="Times New Roman" w:cs="Times New Roman"/>
          <w:b/>
          <w:u w:val="single"/>
        </w:rPr>
        <w:t>s.</w:t>
      </w:r>
      <w:r w:rsidRPr="00203670">
        <w:rPr>
          <w:rFonts w:ascii="Times New Roman" w:hAnsi="Times New Roman" w:cs="Times New Roman"/>
          <w:bCs/>
        </w:rPr>
        <w:t>,</w:t>
      </w:r>
      <w:r w:rsidRPr="00AD6E6D">
        <w:rPr>
          <w:rFonts w:ascii="Times New Roman" w:hAnsi="Times New Roman" w:cs="Times New Roman"/>
          <w:b/>
        </w:rPr>
        <w:t xml:space="preserve"> </w:t>
      </w:r>
      <w:r w:rsidRPr="00AD6E6D">
        <w:rPr>
          <w:rFonts w:ascii="Times New Roman" w:hAnsi="Times New Roman" w:cs="Times New Roman"/>
          <w:bCs/>
        </w:rPr>
        <w:t xml:space="preserve">s požadavkem dotace ve výši 110 000 Kč na realizaci projektu </w:t>
      </w:r>
      <w:r w:rsidRPr="00AD6E6D">
        <w:rPr>
          <w:rFonts w:ascii="Times New Roman" w:hAnsi="Times New Roman" w:cs="Times New Roman"/>
          <w:b/>
        </w:rPr>
        <w:t xml:space="preserve">"Lydie </w:t>
      </w:r>
      <w:proofErr w:type="spellStart"/>
      <w:r w:rsidRPr="00AD6E6D">
        <w:rPr>
          <w:rFonts w:ascii="Times New Roman" w:hAnsi="Times New Roman" w:cs="Times New Roman"/>
          <w:b/>
        </w:rPr>
        <w:t>Romanská</w:t>
      </w:r>
      <w:proofErr w:type="spellEnd"/>
      <w:r w:rsidRPr="00AD6E6D">
        <w:rPr>
          <w:rFonts w:ascii="Times New Roman" w:hAnsi="Times New Roman" w:cs="Times New Roman"/>
          <w:b/>
        </w:rPr>
        <w:t xml:space="preserve"> – Výbor z poezie"</w:t>
      </w:r>
      <w:r w:rsidRPr="00AD6E6D">
        <w:rPr>
          <w:rFonts w:ascii="Times New Roman" w:hAnsi="Times New Roman" w:cs="Times New Roman"/>
          <w:bCs/>
        </w:rPr>
        <w:t>, vydaný u příležitosti autorčina životního jubilea - 80.</w:t>
      </w:r>
      <w:r w:rsidRPr="00AD6E6D">
        <w:rPr>
          <w:rFonts w:ascii="Times" w:hAnsi="Times" w:cs="Times"/>
        </w:rPr>
        <w:t xml:space="preserve"> výročí narození. </w:t>
      </w:r>
      <w:r w:rsidRPr="00AD6E6D">
        <w:rPr>
          <w:rFonts w:ascii="Times New Roman" w:hAnsi="Times New Roman" w:cs="Times New Roman"/>
          <w:bCs/>
        </w:rPr>
        <w:t>Výbor z básnického díla této ostravské básnířky</w:t>
      </w:r>
      <w:r>
        <w:rPr>
          <w:rFonts w:ascii="Times New Roman" w:hAnsi="Times New Roman" w:cs="Times New Roman"/>
          <w:bCs/>
        </w:rPr>
        <w:t xml:space="preserve"> </w:t>
      </w:r>
      <w:r w:rsidRPr="00AD6E6D">
        <w:rPr>
          <w:rFonts w:ascii="Times New Roman" w:hAnsi="Times New Roman" w:cs="Times New Roman"/>
          <w:bCs/>
        </w:rPr>
        <w:t>a prozaičky obsahuje 180 básní různého rozsahu. Jedná se o průřez autorčinou tvorbou za posledních 50 let, kniha zachycuje její tvůrčí i</w:t>
      </w:r>
      <w:r>
        <w:rPr>
          <w:rFonts w:ascii="Times New Roman" w:hAnsi="Times New Roman" w:cs="Times New Roman"/>
          <w:bCs/>
        </w:rPr>
        <w:t> </w:t>
      </w:r>
      <w:r w:rsidRPr="00AD6E6D">
        <w:rPr>
          <w:rFonts w:ascii="Times New Roman" w:hAnsi="Times New Roman" w:cs="Times New Roman"/>
          <w:bCs/>
        </w:rPr>
        <w:t xml:space="preserve">tematický vývoj. Titul doplňují celostránkové ilustrace-fotografie. Autorka vydanou knihu představí v rámci několika čtení </w:t>
      </w:r>
      <w:r>
        <w:rPr>
          <w:rFonts w:ascii="Times New Roman" w:hAnsi="Times New Roman" w:cs="Times New Roman"/>
          <w:bCs/>
        </w:rPr>
        <w:t>v</w:t>
      </w:r>
      <w:r w:rsidRPr="00AD6E6D">
        <w:rPr>
          <w:rFonts w:ascii="Times New Roman" w:hAnsi="Times New Roman" w:cs="Times New Roman"/>
          <w:bCs/>
        </w:rPr>
        <w:t xml:space="preserve"> Moravskoslezské</w:t>
      </w:r>
      <w:r>
        <w:rPr>
          <w:rFonts w:ascii="Times New Roman" w:hAnsi="Times New Roman" w:cs="Times New Roman"/>
          <w:bCs/>
        </w:rPr>
        <w:t>m</w:t>
      </w:r>
      <w:r w:rsidRPr="00AD6E6D">
        <w:rPr>
          <w:rFonts w:ascii="Times New Roman" w:hAnsi="Times New Roman" w:cs="Times New Roman"/>
          <w:bCs/>
        </w:rPr>
        <w:t xml:space="preserve"> kraj</w:t>
      </w:r>
      <w:r>
        <w:rPr>
          <w:rFonts w:ascii="Times New Roman" w:hAnsi="Times New Roman" w:cs="Times New Roman"/>
          <w:bCs/>
        </w:rPr>
        <w:t>i</w:t>
      </w:r>
      <w:r w:rsidRPr="00AD6E6D">
        <w:rPr>
          <w:rFonts w:ascii="Times New Roman" w:hAnsi="Times New Roman" w:cs="Times New Roman"/>
          <w:bCs/>
        </w:rPr>
        <w:t xml:space="preserve"> a také v Praze. Název knihy "Výbor z</w:t>
      </w:r>
      <w:r>
        <w:rPr>
          <w:rFonts w:ascii="Times New Roman" w:hAnsi="Times New Roman" w:cs="Times New Roman"/>
          <w:bCs/>
        </w:rPr>
        <w:t> </w:t>
      </w:r>
      <w:r w:rsidRPr="00AD6E6D">
        <w:rPr>
          <w:rFonts w:ascii="Times New Roman" w:hAnsi="Times New Roman" w:cs="Times New Roman"/>
          <w:bCs/>
        </w:rPr>
        <w:t>poezie" je prozatímní, konečný název, pod kterým kniha vyjde, čeká doposud na rozhodnutí autorky.</w:t>
      </w:r>
    </w:p>
    <w:p w14:paraId="34F5BDD4" w14:textId="77777777" w:rsidR="00FD50E9" w:rsidRDefault="00FD50E9" w:rsidP="00FD50E9">
      <w:pPr>
        <w:pStyle w:val="Odstavecseseznamem"/>
        <w:spacing w:before="120" w:after="0"/>
        <w:ind w:left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Lydie </w:t>
      </w:r>
      <w:proofErr w:type="spellStart"/>
      <w:r>
        <w:rPr>
          <w:rFonts w:ascii="Times New Roman" w:hAnsi="Times New Roman" w:cs="Times New Roman"/>
          <w:bCs/>
        </w:rPr>
        <w:t>Romanská</w:t>
      </w:r>
      <w:proofErr w:type="spellEnd"/>
      <w:r>
        <w:rPr>
          <w:rFonts w:ascii="Times New Roman" w:hAnsi="Times New Roman" w:cs="Times New Roman"/>
          <w:bCs/>
        </w:rPr>
        <w:t xml:space="preserve"> se svými díly zařadila mezi přední české autory poezie. Napsala téměř dvě desítky básnických sbírek, sedm svazků prózy. Žije v Ostravě a je členkou skupiny Různorodí při Obci spisovatelů, která pořádá pravidelné autorské literární večery. </w:t>
      </w:r>
    </w:p>
    <w:p w14:paraId="52804C93" w14:textId="77777777" w:rsidR="00FD50E9" w:rsidRDefault="00FD50E9" w:rsidP="00FD50E9">
      <w:pPr>
        <w:pStyle w:val="Odstavecseseznamem"/>
        <w:spacing w:before="120" w:after="0"/>
        <w:ind w:left="284"/>
        <w:contextualSpacing w:val="0"/>
        <w:jc w:val="both"/>
        <w:rPr>
          <w:rFonts w:ascii="Times New Roman" w:hAnsi="Times New Roman" w:cs="Times New Roman"/>
          <w:bCs/>
        </w:rPr>
      </w:pPr>
      <w:r w:rsidRPr="0080529C">
        <w:rPr>
          <w:rFonts w:ascii="Times New Roman" w:hAnsi="Times New Roman" w:cs="Times New Roman"/>
          <w:b/>
        </w:rPr>
        <w:t>Žádost o dotaci byla podána mimo výběrové řízení</w:t>
      </w:r>
      <w:r w:rsidRPr="0080529C">
        <w:rPr>
          <w:rFonts w:ascii="Times New Roman" w:hAnsi="Times New Roman" w:cs="Times New Roman"/>
          <w:bCs/>
        </w:rPr>
        <w:t xml:space="preserve"> se zdůvodněním</w:t>
      </w:r>
      <w:r>
        <w:rPr>
          <w:rFonts w:ascii="Times New Roman" w:hAnsi="Times New Roman" w:cs="Times New Roman"/>
          <w:bCs/>
        </w:rPr>
        <w:t xml:space="preserve">, že projekt se začal připravovat až v roce 2023, a to vzhledem k tomu, že spolek získal dotaci ve výši 35 000 Kč ze Státního fondu kultury ČR, a kniha se proto musí vytisknout do konce letošního roku. </w:t>
      </w:r>
    </w:p>
    <w:p w14:paraId="5B20ACCD" w14:textId="77777777" w:rsidR="00FD50E9" w:rsidRDefault="00FD50E9" w:rsidP="00FD50E9">
      <w:pPr>
        <w:spacing w:before="120" w:after="120"/>
        <w:ind w:left="284"/>
        <w:jc w:val="both"/>
        <w:rPr>
          <w:rFonts w:ascii="Times New Roman" w:hAnsi="Times New Roman" w:cs="Times New Roman"/>
          <w:bCs/>
        </w:rPr>
      </w:pPr>
      <w:r w:rsidRPr="009D1F97">
        <w:rPr>
          <w:rFonts w:ascii="Times New Roman" w:hAnsi="Times New Roman" w:cs="Times New Roman"/>
          <w:bCs/>
        </w:rPr>
        <w:t xml:space="preserve">Celkové předpokládané náklady projektu činí </w:t>
      </w:r>
      <w:r>
        <w:rPr>
          <w:rFonts w:ascii="Times New Roman" w:hAnsi="Times New Roman" w:cs="Times New Roman"/>
          <w:bCs/>
        </w:rPr>
        <w:t>75 330</w:t>
      </w:r>
      <w:r w:rsidRPr="009D1F97">
        <w:rPr>
          <w:rFonts w:ascii="Times New Roman" w:hAnsi="Times New Roman" w:cs="Times New Roman"/>
          <w:bCs/>
        </w:rPr>
        <w:t xml:space="preserve"> Kč, </w:t>
      </w:r>
      <w:r>
        <w:rPr>
          <w:rFonts w:ascii="Times New Roman" w:hAnsi="Times New Roman" w:cs="Times New Roman"/>
          <w:bCs/>
        </w:rPr>
        <w:t>dary ve výši 20 000 K</w:t>
      </w:r>
      <w:r w:rsidRPr="009D1F97">
        <w:rPr>
          <w:rFonts w:ascii="Times New Roman" w:hAnsi="Times New Roman" w:cs="Times New Roman"/>
          <w:bCs/>
        </w:rPr>
        <w:t>č. Požadovaná dotace ve</w:t>
      </w:r>
      <w:r>
        <w:rPr>
          <w:rFonts w:ascii="Times New Roman" w:hAnsi="Times New Roman" w:cs="Times New Roman"/>
          <w:bCs/>
        </w:rPr>
        <w:t> </w:t>
      </w:r>
      <w:r w:rsidRPr="009D1F97">
        <w:rPr>
          <w:rFonts w:ascii="Times New Roman" w:hAnsi="Times New Roman" w:cs="Times New Roman"/>
          <w:bCs/>
        </w:rPr>
        <w:t xml:space="preserve">výši </w:t>
      </w:r>
      <w:r>
        <w:rPr>
          <w:rFonts w:ascii="Times New Roman" w:hAnsi="Times New Roman" w:cs="Times New Roman"/>
          <w:bCs/>
        </w:rPr>
        <w:t xml:space="preserve">55 330 </w:t>
      </w:r>
      <w:r w:rsidRPr="009D1F97">
        <w:rPr>
          <w:rFonts w:ascii="Times New Roman" w:hAnsi="Times New Roman" w:cs="Times New Roman"/>
          <w:bCs/>
        </w:rPr>
        <w:t xml:space="preserve">Kč by měla být použita na krytí nákladů na </w:t>
      </w:r>
      <w:r>
        <w:rPr>
          <w:rFonts w:ascii="Times New Roman" w:hAnsi="Times New Roman" w:cs="Times New Roman"/>
          <w:bCs/>
        </w:rPr>
        <w:t xml:space="preserve">kancelářské potřeby, nájemné prostor, tisk plakátů, propagaci akce, zprostředkování exkurze a dohody o provedení práce. </w:t>
      </w:r>
    </w:p>
    <w:p w14:paraId="1FCC87AB" w14:textId="4DBD443B" w:rsidR="00424DE8" w:rsidRPr="008F3CDE" w:rsidRDefault="006B01C0" w:rsidP="00203670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spacing w:before="240"/>
        <w:ind w:left="284" w:right="57" w:hanging="284"/>
        <w:contextualSpacing w:val="0"/>
        <w:jc w:val="both"/>
        <w:rPr>
          <w:rFonts w:ascii="Times" w:hAnsi="Times" w:cs="Times"/>
        </w:rPr>
      </w:pPr>
      <w:bookmarkStart w:id="1" w:name="_Hlk143083330"/>
      <w:bookmarkStart w:id="2" w:name="_Hlk130812443"/>
      <w:r w:rsidRPr="00203670">
        <w:rPr>
          <w:rFonts w:ascii="Times New Roman" w:hAnsi="Times New Roman" w:cs="Times New Roman"/>
          <w:b/>
          <w:u w:val="single"/>
        </w:rPr>
        <w:t>Ostravské univerzity</w:t>
      </w:r>
      <w:r w:rsidRPr="00424DE8">
        <w:rPr>
          <w:rFonts w:ascii="Times New Roman" w:hAnsi="Times New Roman" w:cs="Times New Roman"/>
          <w:bCs/>
        </w:rPr>
        <w:t xml:space="preserve"> s p</w:t>
      </w:r>
      <w:r w:rsidR="00CE1E86" w:rsidRPr="00424DE8">
        <w:rPr>
          <w:rFonts w:ascii="Times New Roman" w:hAnsi="Times New Roman" w:cs="Times New Roman"/>
          <w:bCs/>
        </w:rPr>
        <w:t xml:space="preserve">ožadavkem </w:t>
      </w:r>
      <w:r w:rsidR="001B4D5A" w:rsidRPr="00424DE8">
        <w:rPr>
          <w:rFonts w:ascii="Times New Roman" w:hAnsi="Times New Roman" w:cs="Times New Roman"/>
          <w:bCs/>
        </w:rPr>
        <w:t xml:space="preserve">dotace ve výši </w:t>
      </w:r>
      <w:r w:rsidR="009D46B1" w:rsidRPr="00424DE8">
        <w:rPr>
          <w:rFonts w:ascii="Times New Roman" w:hAnsi="Times New Roman" w:cs="Times New Roman"/>
          <w:bCs/>
        </w:rPr>
        <w:t>55 330</w:t>
      </w:r>
      <w:r w:rsidR="00CE1E86" w:rsidRPr="00424DE8">
        <w:rPr>
          <w:rFonts w:ascii="Times New Roman" w:hAnsi="Times New Roman" w:cs="Times New Roman"/>
          <w:bCs/>
        </w:rPr>
        <w:t xml:space="preserve"> Kč na realizaci projektu </w:t>
      </w:r>
      <w:r w:rsidR="00203670">
        <w:rPr>
          <w:rFonts w:ascii="Times New Roman" w:hAnsi="Times New Roman" w:cs="Times New Roman"/>
          <w:bCs/>
        </w:rPr>
        <w:t>„</w:t>
      </w:r>
      <w:r w:rsidR="009D46B1" w:rsidRPr="00424DE8">
        <w:rPr>
          <w:rFonts w:ascii="Times New Roman" w:hAnsi="Times New Roman" w:cs="Times New Roman"/>
          <w:b/>
        </w:rPr>
        <w:t xml:space="preserve">12. Česko-německé kulturní dny v Ostravě – Der </w:t>
      </w:r>
      <w:proofErr w:type="spellStart"/>
      <w:r w:rsidR="009D46B1" w:rsidRPr="00424DE8">
        <w:rPr>
          <w:rFonts w:ascii="Times New Roman" w:hAnsi="Times New Roman" w:cs="Times New Roman"/>
          <w:b/>
        </w:rPr>
        <w:t>Kulturpunkt</w:t>
      </w:r>
      <w:bookmarkEnd w:id="1"/>
      <w:proofErr w:type="spellEnd"/>
      <w:r w:rsidR="00203670">
        <w:rPr>
          <w:rFonts w:ascii="Times New Roman" w:hAnsi="Times New Roman" w:cs="Times New Roman"/>
          <w:b/>
        </w:rPr>
        <w:t>“</w:t>
      </w:r>
      <w:r w:rsidR="00CE1E86" w:rsidRPr="00424DE8">
        <w:rPr>
          <w:rFonts w:ascii="Times New Roman" w:hAnsi="Times New Roman" w:cs="Times New Roman"/>
          <w:b/>
        </w:rPr>
        <w:t>.</w:t>
      </w:r>
      <w:r w:rsidR="00CE1E86" w:rsidRPr="00424DE8">
        <w:rPr>
          <w:rFonts w:ascii="Times New Roman" w:hAnsi="Times New Roman" w:cs="Times New Roman"/>
          <w:bCs/>
        </w:rPr>
        <w:t xml:space="preserve"> </w:t>
      </w:r>
      <w:r w:rsidR="009D46B1" w:rsidRPr="00424DE8">
        <w:rPr>
          <w:rFonts w:ascii="Times New Roman" w:hAnsi="Times New Roman" w:cs="Times New Roman"/>
          <w:bCs/>
        </w:rPr>
        <w:t xml:space="preserve">Letošní ročník </w:t>
      </w:r>
      <w:r w:rsidR="001F55F9" w:rsidRPr="00424DE8">
        <w:rPr>
          <w:rFonts w:ascii="Times New Roman" w:hAnsi="Times New Roman" w:cs="Times New Roman"/>
          <w:bCs/>
        </w:rPr>
        <w:t>tohoto multižánrového festivalu zaměřeného na současnou německo-jazyčnou kulturu se uskuteční v Ostravě ve dnech 02.10. - 08.12.2023. Navazuje na předešlé ročníky, které organizovalo Centrum kultury a</w:t>
      </w:r>
      <w:r w:rsidR="00424DE8" w:rsidRPr="00424DE8">
        <w:rPr>
          <w:rFonts w:ascii="Times New Roman" w:hAnsi="Times New Roman" w:cs="Times New Roman"/>
          <w:bCs/>
        </w:rPr>
        <w:t> </w:t>
      </w:r>
      <w:r w:rsidR="001F55F9" w:rsidRPr="00424DE8">
        <w:rPr>
          <w:rFonts w:ascii="Times New Roman" w:hAnsi="Times New Roman" w:cs="Times New Roman"/>
          <w:bCs/>
        </w:rPr>
        <w:t xml:space="preserve">vzdělávání </w:t>
      </w:r>
      <w:r w:rsidR="00424DE8" w:rsidRPr="00424DE8">
        <w:rPr>
          <w:rFonts w:ascii="Times New Roman" w:hAnsi="Times New Roman" w:cs="Times New Roman"/>
          <w:bCs/>
        </w:rPr>
        <w:t>Moravská</w:t>
      </w:r>
      <w:r w:rsidR="001F55F9" w:rsidRPr="00424DE8">
        <w:rPr>
          <w:rFonts w:ascii="Times New Roman" w:hAnsi="Times New Roman" w:cs="Times New Roman"/>
          <w:bCs/>
        </w:rPr>
        <w:t xml:space="preserve"> Ostrava a Přívoz, příspěvková organizace. </w:t>
      </w:r>
    </w:p>
    <w:p w14:paraId="024F8E7A" w14:textId="66DBCFC8" w:rsidR="00095F8E" w:rsidRDefault="00424DE8" w:rsidP="008F3CDE">
      <w:pPr>
        <w:pStyle w:val="Odstavecseseznamem"/>
        <w:widowControl w:val="0"/>
        <w:autoSpaceDE w:val="0"/>
        <w:autoSpaceDN w:val="0"/>
        <w:adjustRightInd w:val="0"/>
        <w:spacing w:before="120"/>
        <w:ind w:left="284" w:right="57"/>
        <w:contextualSpacing w:val="0"/>
        <w:jc w:val="both"/>
        <w:rPr>
          <w:rFonts w:ascii="Times" w:hAnsi="Times" w:cs="Times"/>
        </w:rPr>
      </w:pPr>
      <w:r w:rsidRPr="00424DE8">
        <w:rPr>
          <w:rFonts w:ascii="Times" w:hAnsi="Times" w:cs="Times"/>
        </w:rPr>
        <w:t xml:space="preserve">Cílem </w:t>
      </w:r>
      <w:r>
        <w:rPr>
          <w:rFonts w:ascii="Times" w:hAnsi="Times" w:cs="Times"/>
        </w:rPr>
        <w:t xml:space="preserve">projektu </w:t>
      </w:r>
      <w:r w:rsidRPr="00424DE8">
        <w:rPr>
          <w:rFonts w:ascii="Times" w:hAnsi="Times" w:cs="Times"/>
        </w:rPr>
        <w:t>je do Ostravy přivézt opět to nejlepší z aktuální německo-jazyčné kultury</w:t>
      </w:r>
      <w:r>
        <w:rPr>
          <w:rFonts w:ascii="Times" w:hAnsi="Times" w:cs="Times"/>
        </w:rPr>
        <w:t xml:space="preserve">. </w:t>
      </w:r>
      <w:r w:rsidR="00095F8E">
        <w:rPr>
          <w:rFonts w:ascii="Times" w:hAnsi="Times" w:cs="Times"/>
        </w:rPr>
        <w:t xml:space="preserve">Bohatý program festivalu nabídne </w:t>
      </w:r>
      <w:r w:rsidR="00F33865">
        <w:rPr>
          <w:rFonts w:ascii="Times" w:hAnsi="Times" w:cs="Times"/>
        </w:rPr>
        <w:t xml:space="preserve">například </w:t>
      </w:r>
      <w:r>
        <w:rPr>
          <w:rFonts w:ascii="Times" w:hAnsi="Times" w:cs="Times"/>
        </w:rPr>
        <w:t>komentovan</w:t>
      </w:r>
      <w:r w:rsidR="00095F8E">
        <w:rPr>
          <w:rFonts w:ascii="Times" w:hAnsi="Times" w:cs="Times"/>
        </w:rPr>
        <w:t>ou</w:t>
      </w:r>
      <w:r>
        <w:rPr>
          <w:rFonts w:ascii="Times" w:hAnsi="Times" w:cs="Times"/>
        </w:rPr>
        <w:t xml:space="preserve"> </w:t>
      </w:r>
      <w:r w:rsidRPr="00424DE8">
        <w:rPr>
          <w:rFonts w:ascii="Times" w:hAnsi="Times" w:cs="Times"/>
        </w:rPr>
        <w:t>přehlídk</w:t>
      </w:r>
      <w:r w:rsidR="00095F8E">
        <w:rPr>
          <w:rFonts w:ascii="Times" w:hAnsi="Times" w:cs="Times"/>
        </w:rPr>
        <w:t>u</w:t>
      </w:r>
      <w:r w:rsidRPr="00424DE8">
        <w:rPr>
          <w:rFonts w:ascii="Times" w:hAnsi="Times" w:cs="Times"/>
        </w:rPr>
        <w:t xml:space="preserve"> krátkých rakouských filmů </w:t>
      </w:r>
      <w:proofErr w:type="spellStart"/>
      <w:r w:rsidRPr="00424DE8">
        <w:rPr>
          <w:rFonts w:ascii="Times" w:hAnsi="Times" w:cs="Times"/>
        </w:rPr>
        <w:t>Österreichische</w:t>
      </w:r>
      <w:proofErr w:type="spellEnd"/>
      <w:r w:rsidRPr="00424DE8">
        <w:rPr>
          <w:rFonts w:ascii="Times" w:hAnsi="Times" w:cs="Times"/>
        </w:rPr>
        <w:t xml:space="preserve"> </w:t>
      </w:r>
      <w:proofErr w:type="spellStart"/>
      <w:r w:rsidRPr="00424DE8">
        <w:rPr>
          <w:rFonts w:ascii="Times" w:hAnsi="Times" w:cs="Times"/>
        </w:rPr>
        <w:t>Kurzfilmschau</w:t>
      </w:r>
      <w:proofErr w:type="spellEnd"/>
      <w:r>
        <w:rPr>
          <w:rFonts w:ascii="Times" w:hAnsi="Times" w:cs="Times"/>
        </w:rPr>
        <w:t xml:space="preserve">, dva workshopy pro studenty, </w:t>
      </w:r>
      <w:r w:rsidR="00095F8E">
        <w:rPr>
          <w:rFonts w:ascii="Times" w:hAnsi="Times" w:cs="Times"/>
        </w:rPr>
        <w:t>výstavy, exkurze, dva hudební večery</w:t>
      </w:r>
      <w:r w:rsidRPr="00424DE8">
        <w:rPr>
          <w:rFonts w:ascii="Times" w:hAnsi="Times" w:cs="Times"/>
        </w:rPr>
        <w:t xml:space="preserve"> </w:t>
      </w:r>
      <w:r w:rsidR="00095F8E" w:rsidRPr="00095F8E">
        <w:rPr>
          <w:rFonts w:ascii="Times" w:hAnsi="Times" w:cs="Times"/>
        </w:rPr>
        <w:t>s německou hudbou v podání studentů a pedagogů Fakulty umění</w:t>
      </w:r>
      <w:r w:rsidR="00095F8E">
        <w:rPr>
          <w:rFonts w:ascii="Times" w:hAnsi="Times" w:cs="Times"/>
        </w:rPr>
        <w:t>, filmové projekce a</w:t>
      </w:r>
      <w:r w:rsidR="00095F8E" w:rsidRPr="00095F8E">
        <w:rPr>
          <w:rFonts w:ascii="Times" w:hAnsi="Times" w:cs="Times"/>
        </w:rPr>
        <w:t xml:space="preserve"> </w:t>
      </w:r>
      <w:r w:rsidR="00095F8E" w:rsidRPr="00424DE8">
        <w:rPr>
          <w:rFonts w:ascii="Times" w:hAnsi="Times" w:cs="Times"/>
        </w:rPr>
        <w:t>komentovan</w:t>
      </w:r>
      <w:r w:rsidR="00095F8E">
        <w:rPr>
          <w:rFonts w:ascii="Times" w:hAnsi="Times" w:cs="Times"/>
        </w:rPr>
        <w:t>ou</w:t>
      </w:r>
      <w:r w:rsidR="00095F8E" w:rsidRPr="00424DE8">
        <w:rPr>
          <w:rFonts w:ascii="Times" w:hAnsi="Times" w:cs="Times"/>
        </w:rPr>
        <w:t xml:space="preserve"> prohlídk</w:t>
      </w:r>
      <w:r w:rsidR="00095F8E">
        <w:rPr>
          <w:rFonts w:ascii="Times" w:hAnsi="Times" w:cs="Times"/>
        </w:rPr>
        <w:t>u</w:t>
      </w:r>
      <w:r w:rsidR="00095F8E" w:rsidRPr="00424DE8">
        <w:rPr>
          <w:rFonts w:ascii="Times" w:hAnsi="Times" w:cs="Times"/>
        </w:rPr>
        <w:t xml:space="preserve"> centr</w:t>
      </w:r>
      <w:r w:rsidR="00095F8E">
        <w:rPr>
          <w:rFonts w:ascii="Times" w:hAnsi="Times" w:cs="Times"/>
        </w:rPr>
        <w:t>a</w:t>
      </w:r>
      <w:r w:rsidR="00095F8E" w:rsidRPr="00424DE8">
        <w:rPr>
          <w:rFonts w:ascii="Times" w:hAnsi="Times" w:cs="Times"/>
        </w:rPr>
        <w:t xml:space="preserve"> Ostravy</w:t>
      </w:r>
      <w:r w:rsidR="00095F8E">
        <w:rPr>
          <w:rFonts w:ascii="Times" w:hAnsi="Times" w:cs="Times"/>
        </w:rPr>
        <w:t xml:space="preserve"> </w:t>
      </w:r>
      <w:r w:rsidR="00FE77E2">
        <w:rPr>
          <w:rFonts w:ascii="Times" w:hAnsi="Times" w:cs="Times"/>
        </w:rPr>
        <w:t>zaměřenou na</w:t>
      </w:r>
      <w:r w:rsidR="00095F8E">
        <w:rPr>
          <w:rFonts w:ascii="Times" w:hAnsi="Times" w:cs="Times"/>
        </w:rPr>
        <w:t xml:space="preserve"> </w:t>
      </w:r>
      <w:r w:rsidR="00095F8E" w:rsidRPr="00424DE8">
        <w:rPr>
          <w:rFonts w:ascii="Times" w:hAnsi="Times" w:cs="Times"/>
        </w:rPr>
        <w:t>německ</w:t>
      </w:r>
      <w:r w:rsidR="00FE77E2">
        <w:rPr>
          <w:rFonts w:ascii="Times" w:hAnsi="Times" w:cs="Times"/>
        </w:rPr>
        <w:t>ou</w:t>
      </w:r>
      <w:r w:rsidR="00095F8E" w:rsidRPr="00424DE8">
        <w:rPr>
          <w:rFonts w:ascii="Times" w:hAnsi="Times" w:cs="Times"/>
        </w:rPr>
        <w:t xml:space="preserve"> histori</w:t>
      </w:r>
      <w:r w:rsidR="00FE77E2">
        <w:rPr>
          <w:rFonts w:ascii="Times" w:hAnsi="Times" w:cs="Times"/>
        </w:rPr>
        <w:t>i</w:t>
      </w:r>
      <w:r w:rsidR="00095F8E" w:rsidRPr="00424DE8">
        <w:rPr>
          <w:rFonts w:ascii="Times" w:hAnsi="Times" w:cs="Times"/>
        </w:rPr>
        <w:t xml:space="preserve"> a architektur</w:t>
      </w:r>
      <w:r w:rsidR="00FE77E2">
        <w:rPr>
          <w:rFonts w:ascii="Times" w:hAnsi="Times" w:cs="Times"/>
        </w:rPr>
        <w:t>u</w:t>
      </w:r>
      <w:r w:rsidR="00095F8E">
        <w:rPr>
          <w:rFonts w:ascii="Times" w:hAnsi="Times" w:cs="Times"/>
        </w:rPr>
        <w:t>.</w:t>
      </w:r>
      <w:r w:rsidR="00F33865" w:rsidRPr="00F33865">
        <w:t xml:space="preserve"> </w:t>
      </w:r>
      <w:r w:rsidR="00F33865">
        <w:t>V</w:t>
      </w:r>
      <w:r w:rsidR="00F33865" w:rsidRPr="00F33865">
        <w:rPr>
          <w:rFonts w:ascii="Times" w:hAnsi="Times" w:cs="Times"/>
        </w:rPr>
        <w:t>šechny akce v</w:t>
      </w:r>
      <w:r w:rsidR="00F33865">
        <w:rPr>
          <w:rFonts w:ascii="Times" w:hAnsi="Times" w:cs="Times"/>
        </w:rPr>
        <w:t> </w:t>
      </w:r>
      <w:r w:rsidR="00F33865" w:rsidRPr="00F33865">
        <w:rPr>
          <w:rFonts w:ascii="Times" w:hAnsi="Times" w:cs="Times"/>
        </w:rPr>
        <w:t>rámci</w:t>
      </w:r>
      <w:r w:rsidR="00F33865">
        <w:rPr>
          <w:rFonts w:ascii="Times" w:hAnsi="Times" w:cs="Times"/>
        </w:rPr>
        <w:t xml:space="preserve"> </w:t>
      </w:r>
      <w:r w:rsidR="00F33865" w:rsidRPr="00F33865">
        <w:rPr>
          <w:rFonts w:ascii="Times" w:hAnsi="Times" w:cs="Times"/>
        </w:rPr>
        <w:t>festivalu budou přístupné zcela zdarma.</w:t>
      </w:r>
    </w:p>
    <w:p w14:paraId="734D7EF7" w14:textId="4098772E" w:rsidR="004F67C2" w:rsidRDefault="00F33865" w:rsidP="008F3CDE">
      <w:pPr>
        <w:pStyle w:val="Odstavecseseznamem"/>
        <w:widowControl w:val="0"/>
        <w:autoSpaceDE w:val="0"/>
        <w:autoSpaceDN w:val="0"/>
        <w:adjustRightInd w:val="0"/>
        <w:spacing w:before="240"/>
        <w:ind w:left="284" w:right="57"/>
        <w:jc w:val="both"/>
        <w:rPr>
          <w:rFonts w:ascii="Times New Roman" w:hAnsi="Times New Roman" w:cs="Times New Roman"/>
        </w:rPr>
      </w:pPr>
      <w:r w:rsidRPr="00F33865">
        <w:rPr>
          <w:rFonts w:ascii="Times" w:hAnsi="Times" w:cs="Times"/>
        </w:rPr>
        <w:t>V</w:t>
      </w:r>
      <w:r>
        <w:rPr>
          <w:rFonts w:ascii="Times" w:hAnsi="Times" w:cs="Times"/>
        </w:rPr>
        <w:t xml:space="preserve"> termínu pro podání žádostí do řádného </w:t>
      </w:r>
      <w:r w:rsidRPr="00F33865">
        <w:rPr>
          <w:rFonts w:ascii="Times" w:hAnsi="Times" w:cs="Times"/>
        </w:rPr>
        <w:t xml:space="preserve">výběrového řízení nebylo </w:t>
      </w:r>
      <w:r w:rsidR="00FE77E2">
        <w:rPr>
          <w:rFonts w:ascii="Times" w:hAnsi="Times" w:cs="Times"/>
        </w:rPr>
        <w:t xml:space="preserve">dle sdělení Ostravské univerzity </w:t>
      </w:r>
      <w:r w:rsidRPr="00F33865">
        <w:rPr>
          <w:rFonts w:ascii="Times" w:hAnsi="Times" w:cs="Times"/>
        </w:rPr>
        <w:t xml:space="preserve">jasné, kdo převezme přípravy </w:t>
      </w:r>
      <w:r>
        <w:rPr>
          <w:rFonts w:ascii="Times" w:hAnsi="Times" w:cs="Times"/>
        </w:rPr>
        <w:t xml:space="preserve">letošního </w:t>
      </w:r>
      <w:r w:rsidRPr="00F33865">
        <w:rPr>
          <w:rFonts w:ascii="Times" w:hAnsi="Times" w:cs="Times"/>
        </w:rPr>
        <w:t>ročníku</w:t>
      </w:r>
      <w:r>
        <w:rPr>
          <w:rFonts w:ascii="Times" w:hAnsi="Times" w:cs="Times"/>
        </w:rPr>
        <w:t xml:space="preserve"> </w:t>
      </w:r>
      <w:r w:rsidRPr="00F33865">
        <w:rPr>
          <w:rFonts w:ascii="Times" w:hAnsi="Times" w:cs="Times"/>
        </w:rPr>
        <w:t>Česko-německých kulturních dnů</w:t>
      </w:r>
      <w:r>
        <w:rPr>
          <w:rFonts w:ascii="Times" w:hAnsi="Times" w:cs="Times"/>
        </w:rPr>
        <w:t>, organizační a programové záležitosti se</w:t>
      </w:r>
      <w:r w:rsidR="00FE77E2">
        <w:rPr>
          <w:rFonts w:ascii="Times" w:hAnsi="Times" w:cs="Times"/>
        </w:rPr>
        <w:t> </w:t>
      </w:r>
      <w:r>
        <w:rPr>
          <w:rFonts w:ascii="Times" w:hAnsi="Times" w:cs="Times"/>
        </w:rPr>
        <w:t xml:space="preserve">podařilo vyřešit až </w:t>
      </w:r>
      <w:r w:rsidR="008F3CDE">
        <w:rPr>
          <w:rFonts w:ascii="Times" w:hAnsi="Times" w:cs="Times"/>
        </w:rPr>
        <w:t xml:space="preserve">o prázdninách. </w:t>
      </w:r>
      <w:r w:rsidRPr="00F33865">
        <w:rPr>
          <w:rFonts w:ascii="Times" w:hAnsi="Times" w:cs="Times"/>
        </w:rPr>
        <w:t xml:space="preserve">Pořadatelem festivalu již není Centrum </w:t>
      </w:r>
      <w:r w:rsidRPr="00F33865">
        <w:rPr>
          <w:rFonts w:ascii="Times" w:hAnsi="Times" w:cs="Times"/>
        </w:rPr>
        <w:lastRenderedPageBreak/>
        <w:t xml:space="preserve">kultury a vzdělávání Moravská Ostrava, </w:t>
      </w:r>
      <w:r w:rsidR="008F3CDE">
        <w:rPr>
          <w:rFonts w:ascii="Times" w:hAnsi="Times" w:cs="Times"/>
        </w:rPr>
        <w:t xml:space="preserve">příspěvková organizace, </w:t>
      </w:r>
      <w:r w:rsidRPr="00F33865">
        <w:rPr>
          <w:rFonts w:ascii="Times" w:hAnsi="Times" w:cs="Times"/>
        </w:rPr>
        <w:t>ale</w:t>
      </w:r>
      <w:r>
        <w:rPr>
          <w:rFonts w:ascii="Times" w:hAnsi="Times" w:cs="Times"/>
        </w:rPr>
        <w:t xml:space="preserve"> </w:t>
      </w:r>
      <w:r w:rsidRPr="00F33865">
        <w:rPr>
          <w:rFonts w:ascii="Times" w:hAnsi="Times" w:cs="Times"/>
        </w:rPr>
        <w:t>katedra germanistiky Filozofické fakulty Ostravské univerzity</w:t>
      </w:r>
      <w:r w:rsidR="008F3CDE">
        <w:rPr>
          <w:rFonts w:ascii="Times" w:hAnsi="Times" w:cs="Times"/>
        </w:rPr>
        <w:t xml:space="preserve">. Proto </w:t>
      </w:r>
      <w:r w:rsidR="009D1F97">
        <w:rPr>
          <w:rFonts w:ascii="Times New Roman" w:hAnsi="Times New Roman" w:cs="Times New Roman"/>
        </w:rPr>
        <w:t>je ž</w:t>
      </w:r>
      <w:r w:rsidR="004F67C2" w:rsidRPr="00F86E75">
        <w:rPr>
          <w:rFonts w:ascii="Times New Roman" w:hAnsi="Times New Roman" w:cs="Times New Roman"/>
        </w:rPr>
        <w:t xml:space="preserve">ádost </w:t>
      </w:r>
      <w:r w:rsidR="00743C9B" w:rsidRPr="00F86E75">
        <w:rPr>
          <w:rFonts w:ascii="Times New Roman" w:hAnsi="Times New Roman" w:cs="Times New Roman"/>
        </w:rPr>
        <w:t>o</w:t>
      </w:r>
      <w:r w:rsidR="001B4D5A">
        <w:rPr>
          <w:rFonts w:ascii="Times New Roman" w:hAnsi="Times New Roman" w:cs="Times New Roman"/>
        </w:rPr>
        <w:t> </w:t>
      </w:r>
      <w:r w:rsidR="00743C9B">
        <w:rPr>
          <w:rFonts w:ascii="Times New Roman" w:hAnsi="Times New Roman" w:cs="Times New Roman"/>
        </w:rPr>
        <w:t>poskytnutí</w:t>
      </w:r>
      <w:r w:rsidR="004F67C2" w:rsidRPr="00F86E75">
        <w:rPr>
          <w:rFonts w:ascii="Times New Roman" w:hAnsi="Times New Roman" w:cs="Times New Roman"/>
        </w:rPr>
        <w:t xml:space="preserve"> peněžních prostředků </w:t>
      </w:r>
      <w:r w:rsidR="009D1F97" w:rsidRPr="009D1F97">
        <w:rPr>
          <w:rFonts w:ascii="Times New Roman" w:hAnsi="Times New Roman" w:cs="Times New Roman"/>
          <w:b/>
          <w:bCs/>
        </w:rPr>
        <w:t>podána m</w:t>
      </w:r>
      <w:r w:rsidR="004F67C2" w:rsidRPr="009D1F97">
        <w:rPr>
          <w:rFonts w:ascii="Times New Roman" w:hAnsi="Times New Roman" w:cs="Times New Roman"/>
          <w:b/>
          <w:bCs/>
        </w:rPr>
        <w:t>imo</w:t>
      </w:r>
      <w:r w:rsidR="004F67C2" w:rsidRPr="0037406D">
        <w:rPr>
          <w:rFonts w:ascii="Times New Roman" w:hAnsi="Times New Roman" w:cs="Times New Roman"/>
          <w:b/>
          <w:bCs/>
        </w:rPr>
        <w:t xml:space="preserve"> výběrové řízení</w:t>
      </w:r>
      <w:r w:rsidR="009D1F97">
        <w:rPr>
          <w:rFonts w:ascii="Times New Roman" w:hAnsi="Times New Roman" w:cs="Times New Roman"/>
        </w:rPr>
        <w:t>.</w:t>
      </w:r>
    </w:p>
    <w:p w14:paraId="761D896D" w14:textId="16CCCEBC" w:rsidR="00FD1B88" w:rsidRDefault="009D1F97" w:rsidP="00FD1B88">
      <w:pPr>
        <w:spacing w:before="120" w:after="120"/>
        <w:ind w:left="284"/>
        <w:jc w:val="both"/>
        <w:rPr>
          <w:rFonts w:ascii="Times New Roman" w:hAnsi="Times New Roman" w:cs="Times New Roman"/>
          <w:bCs/>
        </w:rPr>
      </w:pPr>
      <w:bookmarkStart w:id="3" w:name="_Hlk145408634"/>
      <w:bookmarkEnd w:id="2"/>
      <w:r w:rsidRPr="009D1F97">
        <w:rPr>
          <w:rFonts w:ascii="Times New Roman" w:hAnsi="Times New Roman" w:cs="Times New Roman"/>
          <w:bCs/>
        </w:rPr>
        <w:t xml:space="preserve">Celkové předpokládané náklady projektu činí </w:t>
      </w:r>
      <w:r w:rsidR="00A666F6">
        <w:rPr>
          <w:rFonts w:ascii="Times New Roman" w:hAnsi="Times New Roman" w:cs="Times New Roman"/>
          <w:bCs/>
        </w:rPr>
        <w:t>7</w:t>
      </w:r>
      <w:r w:rsidR="008F3CDE">
        <w:rPr>
          <w:rFonts w:ascii="Times New Roman" w:hAnsi="Times New Roman" w:cs="Times New Roman"/>
          <w:bCs/>
        </w:rPr>
        <w:t>5 330</w:t>
      </w:r>
      <w:r w:rsidRPr="009D1F97">
        <w:rPr>
          <w:rFonts w:ascii="Times New Roman" w:hAnsi="Times New Roman" w:cs="Times New Roman"/>
          <w:bCs/>
        </w:rPr>
        <w:t xml:space="preserve"> Kč, </w:t>
      </w:r>
      <w:r w:rsidR="00A325C6">
        <w:rPr>
          <w:rFonts w:ascii="Times New Roman" w:hAnsi="Times New Roman" w:cs="Times New Roman"/>
          <w:bCs/>
        </w:rPr>
        <w:t xml:space="preserve">dary </w:t>
      </w:r>
      <w:r w:rsidR="00743C9B">
        <w:rPr>
          <w:rFonts w:ascii="Times New Roman" w:hAnsi="Times New Roman" w:cs="Times New Roman"/>
          <w:bCs/>
        </w:rPr>
        <w:t xml:space="preserve">ve výši </w:t>
      </w:r>
      <w:r w:rsidR="00A325C6">
        <w:rPr>
          <w:rFonts w:ascii="Times New Roman" w:hAnsi="Times New Roman" w:cs="Times New Roman"/>
          <w:bCs/>
        </w:rPr>
        <w:t>20 000</w:t>
      </w:r>
      <w:r w:rsidR="00743C9B">
        <w:rPr>
          <w:rFonts w:ascii="Times New Roman" w:hAnsi="Times New Roman" w:cs="Times New Roman"/>
          <w:bCs/>
        </w:rPr>
        <w:t xml:space="preserve"> </w:t>
      </w:r>
      <w:r w:rsidR="00492E5A">
        <w:rPr>
          <w:rFonts w:ascii="Times New Roman" w:hAnsi="Times New Roman" w:cs="Times New Roman"/>
          <w:bCs/>
        </w:rPr>
        <w:t>K</w:t>
      </w:r>
      <w:r w:rsidRPr="009D1F97">
        <w:rPr>
          <w:rFonts w:ascii="Times New Roman" w:hAnsi="Times New Roman" w:cs="Times New Roman"/>
          <w:bCs/>
        </w:rPr>
        <w:t>č. Požadovaná dotace ve</w:t>
      </w:r>
      <w:r w:rsidR="001B4D5A">
        <w:rPr>
          <w:rFonts w:ascii="Times New Roman" w:hAnsi="Times New Roman" w:cs="Times New Roman"/>
          <w:bCs/>
        </w:rPr>
        <w:t> </w:t>
      </w:r>
      <w:r w:rsidRPr="009D1F97">
        <w:rPr>
          <w:rFonts w:ascii="Times New Roman" w:hAnsi="Times New Roman" w:cs="Times New Roman"/>
          <w:bCs/>
        </w:rPr>
        <w:t xml:space="preserve">výši </w:t>
      </w:r>
      <w:r w:rsidR="00A325C6">
        <w:rPr>
          <w:rFonts w:ascii="Times New Roman" w:hAnsi="Times New Roman" w:cs="Times New Roman"/>
          <w:bCs/>
        </w:rPr>
        <w:t>55 330</w:t>
      </w:r>
      <w:r w:rsidR="001B4D5A">
        <w:rPr>
          <w:rFonts w:ascii="Times New Roman" w:hAnsi="Times New Roman" w:cs="Times New Roman"/>
          <w:bCs/>
        </w:rPr>
        <w:t xml:space="preserve"> </w:t>
      </w:r>
      <w:r w:rsidRPr="009D1F97">
        <w:rPr>
          <w:rFonts w:ascii="Times New Roman" w:hAnsi="Times New Roman" w:cs="Times New Roman"/>
          <w:bCs/>
        </w:rPr>
        <w:t xml:space="preserve">Kč by měla být použita na krytí nákladů na </w:t>
      </w:r>
      <w:r w:rsidR="00A325C6">
        <w:rPr>
          <w:rFonts w:ascii="Times New Roman" w:hAnsi="Times New Roman" w:cs="Times New Roman"/>
          <w:bCs/>
        </w:rPr>
        <w:t xml:space="preserve">kancelářské potřeby, nájemné prostor, tisk plakátů, propagaci akce, zprostředkování exkurze a dohody o provedení práce. </w:t>
      </w:r>
    </w:p>
    <w:bookmarkEnd w:id="3"/>
    <w:p w14:paraId="2348F1AB" w14:textId="6ECD62B6" w:rsidR="008A60E4" w:rsidRPr="00105E2F" w:rsidRDefault="008A60E4" w:rsidP="00F90172">
      <w:pPr>
        <w:spacing w:before="240" w:after="120"/>
        <w:jc w:val="both"/>
        <w:rPr>
          <w:rFonts w:ascii="Arial" w:hAnsi="Arial" w:cs="Arial"/>
          <w:b/>
        </w:rPr>
      </w:pPr>
      <w:r w:rsidRPr="00105E2F">
        <w:rPr>
          <w:rFonts w:ascii="Arial" w:hAnsi="Arial" w:cs="Arial"/>
          <w:b/>
        </w:rPr>
        <w:t>Stanovisko komise kultury rady města</w:t>
      </w:r>
      <w:r w:rsidR="00477431" w:rsidRPr="00105E2F">
        <w:rPr>
          <w:rFonts w:ascii="Arial" w:hAnsi="Arial" w:cs="Arial"/>
          <w:b/>
        </w:rPr>
        <w:t xml:space="preserve"> </w:t>
      </w:r>
    </w:p>
    <w:p w14:paraId="35292EDD" w14:textId="7B03928B" w:rsidR="00B45DE5" w:rsidRDefault="006B01C0" w:rsidP="00B45DE5">
      <w:pPr>
        <w:spacing w:after="120" w:line="240" w:lineRule="auto"/>
        <w:jc w:val="both"/>
        <w:rPr>
          <w:rFonts w:ascii="Times New Roman" w:hAnsi="Times New Roman" w:cs="Times New Roman"/>
        </w:rPr>
      </w:pPr>
      <w:bookmarkStart w:id="4" w:name="_Hlk72831490"/>
      <w:r>
        <w:rPr>
          <w:rFonts w:ascii="Times New Roman" w:hAnsi="Times New Roman" w:cs="Times New Roman"/>
        </w:rPr>
        <w:t>Obě</w:t>
      </w:r>
      <w:r w:rsidR="00B45DE5">
        <w:rPr>
          <w:rFonts w:ascii="Times New Roman" w:hAnsi="Times New Roman" w:cs="Times New Roman"/>
        </w:rPr>
        <w:t xml:space="preserve"> žádosti byly </w:t>
      </w:r>
      <w:bookmarkEnd w:id="4"/>
      <w:r w:rsidR="00B45DE5">
        <w:rPr>
          <w:rFonts w:ascii="Times New Roman" w:hAnsi="Times New Roman" w:cs="Times New Roman"/>
        </w:rPr>
        <w:t>projednán</w:t>
      </w:r>
      <w:r w:rsidR="001007D7">
        <w:rPr>
          <w:rFonts w:ascii="Times New Roman" w:hAnsi="Times New Roman" w:cs="Times New Roman"/>
        </w:rPr>
        <w:t>y</w:t>
      </w:r>
      <w:r w:rsidR="00B45DE5">
        <w:rPr>
          <w:rFonts w:ascii="Times New Roman" w:hAnsi="Times New Roman" w:cs="Times New Roman"/>
        </w:rPr>
        <w:t xml:space="preserve"> komisí kultury </w:t>
      </w:r>
      <w:r w:rsidR="007B6D92">
        <w:rPr>
          <w:rFonts w:ascii="Times New Roman" w:hAnsi="Times New Roman" w:cs="Times New Roman"/>
          <w:bCs/>
        </w:rPr>
        <w:t xml:space="preserve">(dále také jen „komise“) </w:t>
      </w:r>
      <w:r w:rsidR="00B45DE5">
        <w:rPr>
          <w:rFonts w:ascii="Times New Roman" w:hAnsi="Times New Roman" w:cs="Times New Roman"/>
        </w:rPr>
        <w:t xml:space="preserve">na zasedání dne </w:t>
      </w:r>
      <w:r>
        <w:rPr>
          <w:rFonts w:ascii="Times New Roman" w:hAnsi="Times New Roman" w:cs="Times New Roman"/>
        </w:rPr>
        <w:t>29.08.2023.</w:t>
      </w:r>
    </w:p>
    <w:p w14:paraId="3DAA4303" w14:textId="38D2B9DA" w:rsidR="00FD50E9" w:rsidRPr="00FD50E9" w:rsidRDefault="00FD50E9" w:rsidP="00350363">
      <w:pPr>
        <w:pStyle w:val="Odstavecseseznamem"/>
        <w:numPr>
          <w:ilvl w:val="0"/>
          <w:numId w:val="15"/>
        </w:numPr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  <w:bCs/>
        </w:rPr>
      </w:pPr>
      <w:r w:rsidRPr="00FD50E9">
        <w:rPr>
          <w:rFonts w:ascii="Times New Roman" w:hAnsi="Times New Roman" w:cs="Times New Roman"/>
          <w:b/>
        </w:rPr>
        <w:t>Komise doporučuje poskytnout neinvestiční účelovou dotaci spolku Theatrum mundi, z. s., na</w:t>
      </w:r>
      <w:r>
        <w:rPr>
          <w:rFonts w:ascii="Times New Roman" w:hAnsi="Times New Roman" w:cs="Times New Roman"/>
          <w:b/>
        </w:rPr>
        <w:t> </w:t>
      </w:r>
      <w:r w:rsidRPr="00FD50E9">
        <w:rPr>
          <w:rFonts w:ascii="Times New Roman" w:hAnsi="Times New Roman" w:cs="Times New Roman"/>
          <w:b/>
        </w:rPr>
        <w:t xml:space="preserve">projekt "Lydie </w:t>
      </w:r>
      <w:proofErr w:type="spellStart"/>
      <w:r w:rsidRPr="00FD50E9">
        <w:rPr>
          <w:rFonts w:ascii="Times New Roman" w:hAnsi="Times New Roman" w:cs="Times New Roman"/>
          <w:b/>
        </w:rPr>
        <w:t>Romanská</w:t>
      </w:r>
      <w:proofErr w:type="spellEnd"/>
      <w:r w:rsidRPr="00FD50E9">
        <w:rPr>
          <w:rFonts w:ascii="Times New Roman" w:hAnsi="Times New Roman" w:cs="Times New Roman"/>
          <w:b/>
        </w:rPr>
        <w:t xml:space="preserve"> – Výbor z poezie" ve výši 25 000 Kč. </w:t>
      </w:r>
    </w:p>
    <w:p w14:paraId="6F2C313E" w14:textId="0C734853" w:rsidR="00FD50E9" w:rsidRDefault="00FD50E9" w:rsidP="00FD50E9">
      <w:pPr>
        <w:pStyle w:val="Odstavecseseznamem"/>
        <w:spacing w:after="0"/>
        <w:ind w:left="284"/>
        <w:contextualSpacing w:val="0"/>
        <w:jc w:val="both"/>
        <w:rPr>
          <w:rFonts w:ascii="Times New Roman" w:hAnsi="Times New Roman" w:cs="Times New Roman"/>
          <w:bCs/>
        </w:rPr>
      </w:pPr>
      <w:r w:rsidRPr="00FD50E9">
        <w:rPr>
          <w:rFonts w:ascii="Times New Roman" w:hAnsi="Times New Roman" w:cs="Times New Roman"/>
          <w:bCs/>
        </w:rPr>
        <w:t>Při hodnocení kvalitativních kritérií stanovených Programem podpory získal projekt 69 bodů. Bodová hranice byla komisí stanovena na 61 bodů. V kontextu s hodnocením projektů, které byly předloženy a hodnoceny v rámci řádného výběrového řízení komise doporučuje poskytnout nižší částku oproti požadavku</w:t>
      </w:r>
    </w:p>
    <w:p w14:paraId="61F041EF" w14:textId="77777777" w:rsidR="000B0C0E" w:rsidRPr="000B0C0E" w:rsidRDefault="000B0C0E" w:rsidP="00FD50E9">
      <w:pPr>
        <w:pStyle w:val="Odstavecseseznamem"/>
        <w:numPr>
          <w:ilvl w:val="0"/>
          <w:numId w:val="3"/>
        </w:numPr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  <w:bCs/>
        </w:rPr>
      </w:pPr>
      <w:r w:rsidRPr="000B0C0E">
        <w:rPr>
          <w:rFonts w:ascii="Times New Roman" w:hAnsi="Times New Roman" w:cs="Times New Roman"/>
          <w:b/>
        </w:rPr>
        <w:t>Komise doporučuje n</w:t>
      </w:r>
      <w:r w:rsidR="00C71BB7" w:rsidRPr="000B0C0E">
        <w:rPr>
          <w:rFonts w:ascii="Times New Roman" w:hAnsi="Times New Roman" w:cs="Times New Roman"/>
          <w:b/>
        </w:rPr>
        <w:t>eposkytn</w:t>
      </w:r>
      <w:r w:rsidR="00D53BB5" w:rsidRPr="000B0C0E">
        <w:rPr>
          <w:rFonts w:ascii="Times New Roman" w:hAnsi="Times New Roman" w:cs="Times New Roman"/>
          <w:b/>
        </w:rPr>
        <w:t>out</w:t>
      </w:r>
      <w:r w:rsidR="00C71BB7" w:rsidRPr="000B0C0E">
        <w:rPr>
          <w:rFonts w:ascii="Times New Roman" w:hAnsi="Times New Roman" w:cs="Times New Roman"/>
          <w:b/>
        </w:rPr>
        <w:t xml:space="preserve"> neinvestiční účelov</w:t>
      </w:r>
      <w:r w:rsidR="00D53BB5" w:rsidRPr="000B0C0E">
        <w:rPr>
          <w:rFonts w:ascii="Times New Roman" w:hAnsi="Times New Roman" w:cs="Times New Roman"/>
          <w:b/>
        </w:rPr>
        <w:t>ou</w:t>
      </w:r>
      <w:r w:rsidR="00C71BB7" w:rsidRPr="000B0C0E">
        <w:rPr>
          <w:rFonts w:ascii="Times New Roman" w:hAnsi="Times New Roman" w:cs="Times New Roman"/>
          <w:b/>
        </w:rPr>
        <w:t xml:space="preserve"> dotac</w:t>
      </w:r>
      <w:r w:rsidR="00D53BB5" w:rsidRPr="000B0C0E">
        <w:rPr>
          <w:rFonts w:ascii="Times New Roman" w:hAnsi="Times New Roman" w:cs="Times New Roman"/>
          <w:b/>
        </w:rPr>
        <w:t>i</w:t>
      </w:r>
      <w:r w:rsidR="00C71BB7" w:rsidRPr="000B0C0E">
        <w:rPr>
          <w:rFonts w:ascii="Times New Roman" w:hAnsi="Times New Roman" w:cs="Times New Roman"/>
          <w:b/>
        </w:rPr>
        <w:t xml:space="preserve"> Ostravské univerzitě, </w:t>
      </w:r>
      <w:r w:rsidR="00D53BB5" w:rsidRPr="000B0C0E">
        <w:rPr>
          <w:rFonts w:ascii="Times New Roman" w:hAnsi="Times New Roman" w:cs="Times New Roman"/>
          <w:bCs/>
        </w:rPr>
        <w:t>na realizaci projektu</w:t>
      </w:r>
      <w:r w:rsidR="00C71BB7" w:rsidRPr="000B0C0E">
        <w:rPr>
          <w:rFonts w:ascii="Times New Roman" w:hAnsi="Times New Roman" w:cs="Times New Roman"/>
          <w:b/>
        </w:rPr>
        <w:t xml:space="preserve"> "12. Česko-německé kulturní dny v Ostravě – Der </w:t>
      </w:r>
      <w:proofErr w:type="spellStart"/>
      <w:r w:rsidR="00C71BB7" w:rsidRPr="000B0C0E">
        <w:rPr>
          <w:rFonts w:ascii="Times New Roman" w:hAnsi="Times New Roman" w:cs="Times New Roman"/>
          <w:b/>
        </w:rPr>
        <w:t>Kulturpunkt</w:t>
      </w:r>
      <w:proofErr w:type="spellEnd"/>
      <w:r w:rsidR="00C71BB7" w:rsidRPr="000B0C0E">
        <w:rPr>
          <w:rFonts w:ascii="Times New Roman" w:hAnsi="Times New Roman" w:cs="Times New Roman"/>
          <w:b/>
        </w:rPr>
        <w:t xml:space="preserve">" </w:t>
      </w:r>
      <w:bookmarkStart w:id="5" w:name="_Hlk144793718"/>
    </w:p>
    <w:p w14:paraId="12256278" w14:textId="178845F3" w:rsidR="009432B3" w:rsidRDefault="009432B3" w:rsidP="000B0C0E">
      <w:pPr>
        <w:pStyle w:val="Odstavecseseznamem"/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0B0C0E">
        <w:rPr>
          <w:rFonts w:ascii="Times New Roman" w:hAnsi="Times New Roman" w:cs="Times New Roman"/>
          <w:bCs/>
        </w:rPr>
        <w:t xml:space="preserve">Při hodnocení kvalitativních kritérií stanovených </w:t>
      </w:r>
      <w:r w:rsidR="004A3079" w:rsidRPr="000B0C0E">
        <w:rPr>
          <w:rFonts w:ascii="Times New Roman" w:hAnsi="Times New Roman" w:cs="Times New Roman"/>
          <w:bCs/>
        </w:rPr>
        <w:t>Programem podpory kultury a zachování kulturního dědictví na území statutárního města Ostrava v letech 2021–2024 (dále také jen „Program podpory“)</w:t>
      </w:r>
      <w:r w:rsidRPr="000B0C0E">
        <w:rPr>
          <w:rFonts w:ascii="Times New Roman" w:hAnsi="Times New Roman" w:cs="Times New Roman"/>
          <w:bCs/>
        </w:rPr>
        <w:t xml:space="preserve"> získal projekt 68 bodů. Bodová hranice byla komisí stanovena na 61 bodů. V kontextu s</w:t>
      </w:r>
      <w:r w:rsidR="002F68D4" w:rsidRPr="000B0C0E">
        <w:rPr>
          <w:rFonts w:ascii="Times New Roman" w:hAnsi="Times New Roman" w:cs="Times New Roman"/>
          <w:bCs/>
        </w:rPr>
        <w:t> </w:t>
      </w:r>
      <w:r w:rsidRPr="000B0C0E">
        <w:rPr>
          <w:rFonts w:ascii="Times New Roman" w:hAnsi="Times New Roman" w:cs="Times New Roman"/>
          <w:bCs/>
        </w:rPr>
        <w:t>hodnocením projektů, které byly předloženy a hodnoceny v rámci řádného výběrového řízení, komise doporučuje neposkytnout dotaci. Komise neshledala důvod pro udělení dotace mimo výběrové řízení za dostatečný.</w:t>
      </w:r>
      <w:bookmarkEnd w:id="5"/>
    </w:p>
    <w:p w14:paraId="57E9919B" w14:textId="49F6A022" w:rsidR="006D5787" w:rsidRPr="00FA4C6F" w:rsidRDefault="00F10E6B" w:rsidP="00FD50E9">
      <w:pPr>
        <w:spacing w:before="240" w:after="0"/>
        <w:contextualSpacing/>
        <w:jc w:val="both"/>
        <w:rPr>
          <w:rFonts w:ascii="Times New Roman" w:hAnsi="Times New Roman" w:cs="Times New Roman"/>
          <w:bCs/>
          <w:i/>
          <w:iCs/>
        </w:rPr>
      </w:pPr>
      <w:r w:rsidRPr="00FD50E9">
        <w:rPr>
          <w:rFonts w:ascii="Times New Roman" w:hAnsi="Times New Roman" w:cs="Times New Roman"/>
          <w:b/>
        </w:rPr>
        <w:t xml:space="preserve">Na základě upřesňujících informací </w:t>
      </w:r>
      <w:r w:rsidR="004A3079" w:rsidRPr="00FD50E9">
        <w:rPr>
          <w:rFonts w:ascii="Times New Roman" w:hAnsi="Times New Roman" w:cs="Times New Roman"/>
          <w:b/>
        </w:rPr>
        <w:t>Ostravské univerzity</w:t>
      </w:r>
      <w:r>
        <w:rPr>
          <w:rFonts w:ascii="Times New Roman" w:hAnsi="Times New Roman" w:cs="Times New Roman"/>
          <w:bCs/>
        </w:rPr>
        <w:t xml:space="preserve"> o důvodech pro podání žádosti mimo řádný termín výběrového řízení, které vysvětluje žadatel pozdním informováním původního nositele projektu o jeho dalším nepokračování, </w:t>
      </w:r>
      <w:r w:rsidR="00105E2F" w:rsidRPr="00FD50E9">
        <w:rPr>
          <w:rFonts w:ascii="Times New Roman" w:hAnsi="Times New Roman" w:cs="Times New Roman"/>
          <w:b/>
        </w:rPr>
        <w:t xml:space="preserve">rada města </w:t>
      </w:r>
      <w:r w:rsidR="00DA3501">
        <w:rPr>
          <w:rFonts w:ascii="Times New Roman" w:hAnsi="Times New Roman" w:cs="Times New Roman"/>
          <w:b/>
        </w:rPr>
        <w:t xml:space="preserve">doporučuje zastupitelstvu města rozhodnout </w:t>
      </w:r>
      <w:r w:rsidR="00105E2F">
        <w:rPr>
          <w:rFonts w:ascii="Times New Roman" w:hAnsi="Times New Roman" w:cs="Times New Roman"/>
          <w:bCs/>
        </w:rPr>
        <w:t>o</w:t>
      </w:r>
      <w:r w:rsidR="00DA3501">
        <w:rPr>
          <w:rFonts w:ascii="Times New Roman" w:hAnsi="Times New Roman" w:cs="Times New Roman"/>
          <w:bCs/>
        </w:rPr>
        <w:t> </w:t>
      </w:r>
      <w:r w:rsidR="00105E2F">
        <w:rPr>
          <w:rFonts w:ascii="Times New Roman" w:hAnsi="Times New Roman" w:cs="Times New Roman"/>
          <w:bCs/>
        </w:rPr>
        <w:t>podpoře</w:t>
      </w:r>
      <w:r w:rsidR="006D5787">
        <w:rPr>
          <w:rFonts w:ascii="Times New Roman" w:hAnsi="Times New Roman" w:cs="Times New Roman"/>
          <w:bCs/>
        </w:rPr>
        <w:t xml:space="preserve"> </w:t>
      </w:r>
      <w:r w:rsidRPr="00F10E6B">
        <w:rPr>
          <w:rFonts w:ascii="Times New Roman" w:hAnsi="Times New Roman" w:cs="Times New Roman"/>
          <w:b/>
        </w:rPr>
        <w:t xml:space="preserve">projektu "12. Česko-německé kulturní dny v Ostravě – Der </w:t>
      </w:r>
      <w:proofErr w:type="spellStart"/>
      <w:r w:rsidRPr="00F10E6B">
        <w:rPr>
          <w:rFonts w:ascii="Times New Roman" w:hAnsi="Times New Roman" w:cs="Times New Roman"/>
          <w:b/>
        </w:rPr>
        <w:t>Kulturpunkt</w:t>
      </w:r>
      <w:proofErr w:type="spellEnd"/>
      <w:r w:rsidR="00846600">
        <w:rPr>
          <w:rFonts w:ascii="Times New Roman" w:hAnsi="Times New Roman" w:cs="Times New Roman"/>
          <w:b/>
        </w:rPr>
        <w:t xml:space="preserve">, </w:t>
      </w:r>
      <w:r w:rsidR="00846600" w:rsidRPr="00846600">
        <w:rPr>
          <w:rFonts w:ascii="Times New Roman" w:hAnsi="Times New Roman" w:cs="Times New Roman"/>
          <w:b/>
        </w:rPr>
        <w:t xml:space="preserve">ve výši </w:t>
      </w:r>
      <w:r w:rsidR="006D5787">
        <w:rPr>
          <w:rFonts w:ascii="Times New Roman" w:hAnsi="Times New Roman" w:cs="Times New Roman"/>
          <w:b/>
        </w:rPr>
        <w:t xml:space="preserve">40 000 </w:t>
      </w:r>
      <w:r w:rsidR="00846600" w:rsidRPr="00846600">
        <w:rPr>
          <w:rFonts w:ascii="Times New Roman" w:hAnsi="Times New Roman" w:cs="Times New Roman"/>
          <w:b/>
        </w:rPr>
        <w:t>Kč</w:t>
      </w:r>
      <w:r w:rsidR="00105E2F">
        <w:rPr>
          <w:rFonts w:ascii="Times New Roman" w:hAnsi="Times New Roman" w:cs="Times New Roman"/>
          <w:b/>
        </w:rPr>
        <w:t>.</w:t>
      </w:r>
    </w:p>
    <w:p w14:paraId="78B687FC" w14:textId="62CB424A" w:rsidR="00C71BB7" w:rsidRPr="00630313" w:rsidRDefault="00846600" w:rsidP="006D5787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630313">
        <w:rPr>
          <w:rFonts w:ascii="Times New Roman" w:hAnsi="Times New Roman" w:cs="Times New Roman"/>
          <w:bCs/>
        </w:rPr>
        <w:t xml:space="preserve">Při hodnocení kvalitativních kritérií stanovených Programem podpory získal projekt 68 bodů. Bodová hranice byla komisí stanovena na 61 bodů. V důsledku dodatečného </w:t>
      </w:r>
      <w:r w:rsidR="00A22F3F" w:rsidRPr="00630313">
        <w:rPr>
          <w:rFonts w:ascii="Times New Roman" w:hAnsi="Times New Roman" w:cs="Times New Roman"/>
          <w:bCs/>
        </w:rPr>
        <w:t xml:space="preserve">upřesnění </w:t>
      </w:r>
      <w:r w:rsidRPr="00630313">
        <w:rPr>
          <w:rFonts w:ascii="Times New Roman" w:hAnsi="Times New Roman" w:cs="Times New Roman"/>
          <w:bCs/>
        </w:rPr>
        <w:t>zdůvodnění žadatele o</w:t>
      </w:r>
      <w:r w:rsidR="002F68D4">
        <w:rPr>
          <w:rFonts w:ascii="Times New Roman" w:hAnsi="Times New Roman" w:cs="Times New Roman"/>
          <w:bCs/>
        </w:rPr>
        <w:t> </w:t>
      </w:r>
      <w:r w:rsidRPr="00630313">
        <w:rPr>
          <w:rFonts w:ascii="Times New Roman" w:hAnsi="Times New Roman" w:cs="Times New Roman"/>
          <w:bCs/>
        </w:rPr>
        <w:t>nemožnosti podat žádost v řádném termínu výběrového řízení</w:t>
      </w:r>
      <w:r w:rsidR="001879E8" w:rsidRPr="00630313">
        <w:rPr>
          <w:rFonts w:ascii="Times New Roman" w:hAnsi="Times New Roman" w:cs="Times New Roman"/>
          <w:bCs/>
        </w:rPr>
        <w:t>,</w:t>
      </w:r>
      <w:r w:rsidRPr="00630313">
        <w:rPr>
          <w:rFonts w:ascii="Times New Roman" w:hAnsi="Times New Roman" w:cs="Times New Roman"/>
          <w:bCs/>
        </w:rPr>
        <w:t xml:space="preserve"> dosažení dostatečného počtu bodů pro</w:t>
      </w:r>
      <w:r w:rsidR="002F68D4">
        <w:rPr>
          <w:rFonts w:ascii="Times New Roman" w:hAnsi="Times New Roman" w:cs="Times New Roman"/>
          <w:bCs/>
        </w:rPr>
        <w:t> </w:t>
      </w:r>
      <w:r w:rsidRPr="00630313">
        <w:rPr>
          <w:rFonts w:ascii="Times New Roman" w:hAnsi="Times New Roman" w:cs="Times New Roman"/>
          <w:bCs/>
        </w:rPr>
        <w:t>udělení dotace</w:t>
      </w:r>
      <w:r w:rsidR="001879E8" w:rsidRPr="00630313">
        <w:rPr>
          <w:rFonts w:ascii="Times New Roman" w:hAnsi="Times New Roman" w:cs="Times New Roman"/>
          <w:bCs/>
        </w:rPr>
        <w:t xml:space="preserve"> a </w:t>
      </w:r>
      <w:r w:rsidRPr="00630313">
        <w:rPr>
          <w:rFonts w:ascii="Times New Roman" w:hAnsi="Times New Roman" w:cs="Times New Roman"/>
          <w:bCs/>
        </w:rPr>
        <w:t>v kontextu s hodnocením projektů, které byly předloženy a hodnoceny v rámci řádného výběrového řízení</w:t>
      </w:r>
      <w:r w:rsidR="001879E8" w:rsidRPr="00630313">
        <w:rPr>
          <w:rFonts w:ascii="Times New Roman" w:hAnsi="Times New Roman" w:cs="Times New Roman"/>
          <w:bCs/>
        </w:rPr>
        <w:t>, rada města doporučuje poskytnout dotaci</w:t>
      </w:r>
      <w:r w:rsidR="00054B86" w:rsidRPr="00630313">
        <w:rPr>
          <w:rFonts w:ascii="Times New Roman" w:hAnsi="Times New Roman" w:cs="Times New Roman"/>
          <w:bCs/>
        </w:rPr>
        <w:t>, i když</w:t>
      </w:r>
      <w:r w:rsidR="001879E8" w:rsidRPr="00630313">
        <w:rPr>
          <w:rFonts w:ascii="Times New Roman" w:hAnsi="Times New Roman" w:cs="Times New Roman"/>
          <w:bCs/>
        </w:rPr>
        <w:t xml:space="preserve"> v nižší částce oproti požadavku.</w:t>
      </w:r>
    </w:p>
    <w:p w14:paraId="56BFB5D1" w14:textId="01D2A063" w:rsidR="008A60E4" w:rsidRDefault="008A60E4" w:rsidP="00AA7A31">
      <w:pPr>
        <w:spacing w:before="240" w:after="120"/>
        <w:jc w:val="both"/>
        <w:rPr>
          <w:rFonts w:ascii="Arial" w:hAnsi="Arial" w:cs="Arial"/>
          <w:b/>
        </w:rPr>
      </w:pPr>
      <w:bookmarkStart w:id="6" w:name="_Hlk145407944"/>
      <w:r w:rsidRPr="007E1601">
        <w:rPr>
          <w:rFonts w:ascii="Arial" w:hAnsi="Arial" w:cs="Arial"/>
          <w:b/>
        </w:rPr>
        <w:t xml:space="preserve">Stanovisko odboru kultury a </w:t>
      </w:r>
      <w:r w:rsidR="00246B40">
        <w:rPr>
          <w:rFonts w:ascii="Arial" w:hAnsi="Arial" w:cs="Arial"/>
          <w:b/>
        </w:rPr>
        <w:t>školství</w:t>
      </w:r>
    </w:p>
    <w:bookmarkEnd w:id="6"/>
    <w:p w14:paraId="599DCC95" w14:textId="77777777" w:rsidR="00105E2F" w:rsidRDefault="00BA076A" w:rsidP="00BA076A">
      <w:pPr>
        <w:spacing w:after="120"/>
        <w:jc w:val="both"/>
        <w:rPr>
          <w:rFonts w:ascii="Times New Roman" w:hAnsi="Times New Roman" w:cs="Times New Roman"/>
        </w:rPr>
      </w:pPr>
      <w:r w:rsidRPr="007F1707">
        <w:rPr>
          <w:rFonts w:ascii="Times New Roman" w:hAnsi="Times New Roman" w:cs="Times New Roman"/>
        </w:rPr>
        <w:t>U předložen</w:t>
      </w:r>
      <w:r w:rsidR="001D1201">
        <w:rPr>
          <w:rFonts w:ascii="Times New Roman" w:hAnsi="Times New Roman" w:cs="Times New Roman"/>
        </w:rPr>
        <w:t>ých</w:t>
      </w:r>
      <w:r w:rsidRPr="007F1707">
        <w:rPr>
          <w:rFonts w:ascii="Times New Roman" w:hAnsi="Times New Roman" w:cs="Times New Roman"/>
        </w:rPr>
        <w:t xml:space="preserve"> žádost</w:t>
      </w:r>
      <w:r w:rsidR="001D1201">
        <w:rPr>
          <w:rFonts w:ascii="Times New Roman" w:hAnsi="Times New Roman" w:cs="Times New Roman"/>
        </w:rPr>
        <w:t>í</w:t>
      </w:r>
      <w:r w:rsidRPr="007F1707">
        <w:rPr>
          <w:rFonts w:ascii="Times New Roman" w:hAnsi="Times New Roman" w:cs="Times New Roman"/>
        </w:rPr>
        <w:t xml:space="preserve"> byla provedena předběžná kontrola ve smyslu zákona č. 320/2001 Sb., o</w:t>
      </w:r>
      <w:r w:rsidR="000B081D">
        <w:rPr>
          <w:rFonts w:ascii="Times New Roman" w:hAnsi="Times New Roman" w:cs="Times New Roman"/>
        </w:rPr>
        <w:t> </w:t>
      </w:r>
      <w:r w:rsidRPr="007F1707">
        <w:rPr>
          <w:rFonts w:ascii="Times New Roman" w:hAnsi="Times New Roman" w:cs="Times New Roman"/>
        </w:rPr>
        <w:t>finanční kontrole ve veřejné správě a o změně některých zákonů (zákon o finanční kontrole), ve znění pozdějších předpisů. Žádost</w:t>
      </w:r>
      <w:r w:rsidR="001D1201">
        <w:rPr>
          <w:rFonts w:ascii="Times New Roman" w:hAnsi="Times New Roman" w:cs="Times New Roman"/>
        </w:rPr>
        <w:t>i</w:t>
      </w:r>
      <w:r w:rsidRPr="007F1707">
        <w:rPr>
          <w:rFonts w:ascii="Times New Roman" w:hAnsi="Times New Roman" w:cs="Times New Roman"/>
        </w:rPr>
        <w:t xml:space="preserve"> splňuj</w:t>
      </w:r>
      <w:r w:rsidR="001D1201">
        <w:rPr>
          <w:rFonts w:ascii="Times New Roman" w:hAnsi="Times New Roman" w:cs="Times New Roman"/>
        </w:rPr>
        <w:t>í</w:t>
      </w:r>
      <w:r w:rsidRPr="007F1707">
        <w:rPr>
          <w:rFonts w:ascii="Times New Roman" w:hAnsi="Times New Roman" w:cs="Times New Roman"/>
        </w:rPr>
        <w:t xml:space="preserve"> formální i věcné náležitosti dle zákona č. 250/2000 Sb., o</w:t>
      </w:r>
      <w:r w:rsidR="000B081D">
        <w:rPr>
          <w:rFonts w:ascii="Times New Roman" w:hAnsi="Times New Roman" w:cs="Times New Roman"/>
        </w:rPr>
        <w:t> </w:t>
      </w:r>
      <w:r w:rsidRPr="007F1707">
        <w:rPr>
          <w:rFonts w:ascii="Times New Roman" w:hAnsi="Times New Roman" w:cs="Times New Roman"/>
        </w:rPr>
        <w:t>rozpočtových pravidlech územních rozpočtů, ve znění pozdějších předpisů. O předběžné kontrole byl vyhotoven záznam.</w:t>
      </w:r>
      <w:r w:rsidR="00C71BB7">
        <w:rPr>
          <w:rFonts w:ascii="Times New Roman" w:hAnsi="Times New Roman" w:cs="Times New Roman"/>
        </w:rPr>
        <w:t xml:space="preserve"> </w:t>
      </w:r>
    </w:p>
    <w:p w14:paraId="11224E3D" w14:textId="4E2704F9" w:rsidR="006D5787" w:rsidRDefault="00C71BB7" w:rsidP="00105E2F">
      <w:pPr>
        <w:spacing w:after="12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S ohledem na </w:t>
      </w:r>
      <w:r w:rsidR="00054B86">
        <w:rPr>
          <w:rFonts w:ascii="Times New Roman" w:hAnsi="Times New Roman" w:cs="Times New Roman"/>
        </w:rPr>
        <w:t>upřesnění zdůvodnění podání žádosti Ostravské univerzity mimo výběrové řízení,</w:t>
      </w:r>
      <w:r>
        <w:rPr>
          <w:rFonts w:ascii="Times New Roman" w:hAnsi="Times New Roman" w:cs="Times New Roman"/>
        </w:rPr>
        <w:t xml:space="preserve"> </w:t>
      </w:r>
      <w:r w:rsidR="00630313" w:rsidRPr="00FD50E9">
        <w:rPr>
          <w:rFonts w:ascii="Times New Roman" w:hAnsi="Times New Roman" w:cs="Times New Roman"/>
          <w:b/>
          <w:bCs/>
        </w:rPr>
        <w:t>tradici akci a její kvalitu</w:t>
      </w:r>
      <w:r w:rsidR="00630313">
        <w:rPr>
          <w:rFonts w:ascii="Times New Roman" w:hAnsi="Times New Roman" w:cs="Times New Roman"/>
        </w:rPr>
        <w:t xml:space="preserve">, kterou reflektuje dosažení </w:t>
      </w:r>
      <w:r>
        <w:rPr>
          <w:rFonts w:ascii="Times New Roman" w:hAnsi="Times New Roman" w:cs="Times New Roman"/>
        </w:rPr>
        <w:t>potřebného minimálního počtu bodů</w:t>
      </w:r>
      <w:r w:rsidR="00DA3501">
        <w:rPr>
          <w:rFonts w:ascii="Times New Roman" w:hAnsi="Times New Roman" w:cs="Times New Roman"/>
        </w:rPr>
        <w:t>,</w:t>
      </w:r>
      <w:r w:rsidR="00054B86">
        <w:rPr>
          <w:rFonts w:ascii="Times New Roman" w:hAnsi="Times New Roman" w:cs="Times New Roman"/>
        </w:rPr>
        <w:t xml:space="preserve"> </w:t>
      </w:r>
      <w:r w:rsidR="00105E2F">
        <w:rPr>
          <w:rFonts w:ascii="Times New Roman" w:hAnsi="Times New Roman" w:cs="Times New Roman"/>
        </w:rPr>
        <w:t xml:space="preserve">odbor </w:t>
      </w:r>
      <w:r w:rsidRPr="00C71BB7">
        <w:rPr>
          <w:rFonts w:ascii="Times New Roman" w:hAnsi="Times New Roman" w:cs="Times New Roman"/>
          <w:b/>
          <w:bCs/>
        </w:rPr>
        <w:t xml:space="preserve">doporučuje poskytnout dotace </w:t>
      </w:r>
      <w:r w:rsidR="00105E2F">
        <w:rPr>
          <w:rFonts w:ascii="Times New Roman" w:hAnsi="Times New Roman" w:cs="Times New Roman"/>
          <w:b/>
          <w:bCs/>
        </w:rPr>
        <w:t>oběma žadatelům.</w:t>
      </w:r>
      <w:bookmarkStart w:id="7" w:name="_Hlk135989600"/>
    </w:p>
    <w:p w14:paraId="7976B74E" w14:textId="65290CD4" w:rsidR="006D5787" w:rsidRDefault="006D5787" w:rsidP="006D5787">
      <w:pPr>
        <w:spacing w:before="12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lastRenderedPageBreak/>
        <w:t xml:space="preserve">V případě, že </w:t>
      </w:r>
      <w:r w:rsidR="00105E2F">
        <w:rPr>
          <w:rFonts w:ascii="Times New Roman" w:hAnsi="Times New Roman" w:cs="Times New Roman"/>
        </w:rPr>
        <w:t xml:space="preserve">zastupitelstvo </w:t>
      </w:r>
      <w:r>
        <w:rPr>
          <w:rFonts w:ascii="Times New Roman" w:hAnsi="Times New Roman" w:cs="Times New Roman"/>
        </w:rPr>
        <w:t>města rozhodn</w:t>
      </w:r>
      <w:r w:rsidR="00105E2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o poskytnutí dotací dle </w:t>
      </w:r>
      <w:r w:rsidRPr="00F10E6B">
        <w:rPr>
          <w:rFonts w:ascii="Times New Roman" w:hAnsi="Times New Roman" w:cs="Times New Roman"/>
          <w:i/>
          <w:iCs/>
        </w:rPr>
        <w:t xml:space="preserve">přílohy č. </w:t>
      </w:r>
      <w:r w:rsidR="00AA7A31">
        <w:rPr>
          <w:rFonts w:ascii="Times New Roman" w:hAnsi="Times New Roman" w:cs="Times New Roman"/>
          <w:i/>
          <w:iCs/>
        </w:rPr>
        <w:t>1</w:t>
      </w:r>
      <w:r w:rsidRPr="00F10E6B">
        <w:rPr>
          <w:rFonts w:ascii="Times New Roman" w:hAnsi="Times New Roman" w:cs="Times New Roman"/>
          <w:i/>
          <w:iCs/>
        </w:rPr>
        <w:t xml:space="preserve"> předloženého materiálu</w:t>
      </w:r>
      <w:r>
        <w:rPr>
          <w:rFonts w:ascii="Times New Roman" w:hAnsi="Times New Roman" w:cs="Times New Roman"/>
        </w:rPr>
        <w:t>, bude s žadatel</w:t>
      </w:r>
      <w:r w:rsidR="00950BB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uzavřena smlouva – </w:t>
      </w:r>
      <w:r w:rsidRPr="00C71BB7">
        <w:rPr>
          <w:rFonts w:ascii="Times New Roman" w:hAnsi="Times New Roman" w:cs="Times New Roman"/>
          <w:i/>
          <w:iCs/>
        </w:rPr>
        <w:t xml:space="preserve">příloha č. </w:t>
      </w:r>
      <w:r w:rsidR="00AA7A31">
        <w:rPr>
          <w:rFonts w:ascii="Times New Roman" w:hAnsi="Times New Roman" w:cs="Times New Roman"/>
          <w:i/>
          <w:iCs/>
        </w:rPr>
        <w:t>2</w:t>
      </w:r>
      <w:r w:rsidR="00950BB6">
        <w:rPr>
          <w:rFonts w:ascii="Times New Roman" w:hAnsi="Times New Roman" w:cs="Times New Roman"/>
          <w:i/>
          <w:iCs/>
        </w:rPr>
        <w:t xml:space="preserve"> a </w:t>
      </w:r>
      <w:r w:rsidR="00AA7A31">
        <w:rPr>
          <w:rFonts w:ascii="Times New Roman" w:hAnsi="Times New Roman" w:cs="Times New Roman"/>
          <w:i/>
          <w:iCs/>
        </w:rPr>
        <w:t>3</w:t>
      </w:r>
      <w:r w:rsidRPr="00C71BB7">
        <w:rPr>
          <w:rFonts w:ascii="Times New Roman" w:hAnsi="Times New Roman" w:cs="Times New Roman"/>
          <w:i/>
          <w:iCs/>
        </w:rPr>
        <w:t xml:space="preserve"> předloženého materiálu</w:t>
      </w:r>
      <w:r w:rsidR="00AA7A31">
        <w:rPr>
          <w:rFonts w:ascii="Times New Roman" w:hAnsi="Times New Roman" w:cs="Times New Roman"/>
          <w:i/>
          <w:iCs/>
        </w:rPr>
        <w:t xml:space="preserve">. </w:t>
      </w:r>
      <w:r w:rsidR="00AA7A31" w:rsidRPr="00AA7A31">
        <w:rPr>
          <w:rFonts w:ascii="Times New Roman" w:hAnsi="Times New Roman" w:cs="Times New Roman"/>
        </w:rPr>
        <w:t>Žadatelům bude rovněž</w:t>
      </w:r>
      <w:r w:rsidR="001007D7" w:rsidRPr="00AA7A31">
        <w:rPr>
          <w:rFonts w:ascii="Times New Roman" w:hAnsi="Times New Roman" w:cs="Times New Roman"/>
        </w:rPr>
        <w:t xml:space="preserve"> </w:t>
      </w:r>
      <w:r w:rsidR="00950BB6" w:rsidRPr="00AA7A31">
        <w:rPr>
          <w:rFonts w:ascii="Times New Roman" w:hAnsi="Times New Roman" w:cs="Times New Roman"/>
        </w:rPr>
        <w:t>zasláno</w:t>
      </w:r>
      <w:r w:rsidR="00950BB6" w:rsidRPr="00701772">
        <w:rPr>
          <w:rFonts w:ascii="Times New Roman" w:hAnsi="Times New Roman" w:cs="Times New Roman"/>
        </w:rPr>
        <w:t xml:space="preserve"> </w:t>
      </w:r>
      <w:r w:rsidR="00950BB6">
        <w:rPr>
          <w:rFonts w:ascii="Times New Roman" w:hAnsi="Times New Roman" w:cs="Times New Roman"/>
        </w:rPr>
        <w:t xml:space="preserve">sdělení o poskytnutí dotace včetně </w:t>
      </w:r>
      <w:r w:rsidR="00950BB6" w:rsidRPr="00701772">
        <w:rPr>
          <w:rFonts w:ascii="Times New Roman" w:hAnsi="Times New Roman" w:cs="Times New Roman"/>
        </w:rPr>
        <w:t xml:space="preserve">vyjádření komise k projektu – </w:t>
      </w:r>
      <w:r w:rsidR="00950BB6" w:rsidRPr="00701772">
        <w:rPr>
          <w:rFonts w:ascii="Times New Roman" w:hAnsi="Times New Roman" w:cs="Times New Roman"/>
          <w:i/>
          <w:iCs/>
        </w:rPr>
        <w:t xml:space="preserve">příloha č. </w:t>
      </w:r>
      <w:r w:rsidR="00AA7A31">
        <w:rPr>
          <w:rFonts w:ascii="Times New Roman" w:hAnsi="Times New Roman" w:cs="Times New Roman"/>
          <w:i/>
          <w:iCs/>
        </w:rPr>
        <w:t>4</w:t>
      </w:r>
      <w:r w:rsidR="00950BB6">
        <w:rPr>
          <w:rFonts w:ascii="Times New Roman" w:hAnsi="Times New Roman" w:cs="Times New Roman"/>
          <w:i/>
          <w:iCs/>
        </w:rPr>
        <w:t xml:space="preserve"> a </w:t>
      </w:r>
      <w:r w:rsidR="00AA7A31">
        <w:rPr>
          <w:rFonts w:ascii="Times New Roman" w:hAnsi="Times New Roman" w:cs="Times New Roman"/>
          <w:i/>
          <w:iCs/>
        </w:rPr>
        <w:t>5</w:t>
      </w:r>
      <w:r w:rsidRPr="00C71BB7">
        <w:rPr>
          <w:rFonts w:ascii="Times New Roman" w:hAnsi="Times New Roman" w:cs="Times New Roman"/>
          <w:i/>
          <w:iCs/>
        </w:rPr>
        <w:t xml:space="preserve"> předloženého materiálu.</w:t>
      </w:r>
    </w:p>
    <w:p w14:paraId="3D178365" w14:textId="77777777" w:rsidR="00950BB6" w:rsidRDefault="00950BB6" w:rsidP="00950BB6">
      <w:pPr>
        <w:spacing w:before="120"/>
        <w:jc w:val="both"/>
        <w:rPr>
          <w:rFonts w:ascii="Times New Roman" w:hAnsi="Times New Roman" w:cs="Times New Roman"/>
        </w:rPr>
      </w:pPr>
      <w:r w:rsidRPr="00DC4069">
        <w:rPr>
          <w:rFonts w:ascii="Times New Roman" w:hAnsi="Times New Roman" w:cs="Times New Roman"/>
        </w:rPr>
        <w:t>Ve smlouvě bude uvedena schválená výše dotace, konkretizován účel použití, stanoven termín pro použití a pro předložení finančního vypořádání s ohledem na termín realizace a ukončení projektu. Součástí smlouvy o poskytnutí účelové neinvestiční dotace z rozpočtu SMO bude závazek příjemce dotace prezentovat v průběhu realizace účelu dotace prokazatelným a vhodným způsobem statutární město Ostravu.</w:t>
      </w:r>
    </w:p>
    <w:p w14:paraId="20736ED1" w14:textId="4B7FB79D" w:rsidR="00950BB6" w:rsidRDefault="00950BB6" w:rsidP="00950BB6">
      <w:pPr>
        <w:spacing w:before="240" w:after="120"/>
        <w:jc w:val="both"/>
        <w:rPr>
          <w:rFonts w:ascii="Times New Roman" w:hAnsi="Times New Roman" w:cs="Times New Roman"/>
        </w:rPr>
      </w:pPr>
      <w:r w:rsidRPr="00E05E79">
        <w:rPr>
          <w:rFonts w:ascii="Times New Roman" w:hAnsi="Times New Roman" w:cs="Times New Roman"/>
        </w:rPr>
        <w:t xml:space="preserve">K poskytnutí dotace na mimořádný kulturní </w:t>
      </w:r>
      <w:r w:rsidRPr="00701772">
        <w:rPr>
          <w:rFonts w:ascii="Times New Roman" w:hAnsi="Times New Roman" w:cs="Times New Roman"/>
        </w:rPr>
        <w:t>projekt žadatel</w:t>
      </w:r>
      <w:r>
        <w:rPr>
          <w:rFonts w:ascii="Times New Roman" w:hAnsi="Times New Roman" w:cs="Times New Roman"/>
        </w:rPr>
        <w:t>ům</w:t>
      </w:r>
      <w:r w:rsidRPr="00701772">
        <w:rPr>
          <w:rFonts w:ascii="Times New Roman" w:hAnsi="Times New Roman" w:cs="Times New Roman"/>
        </w:rPr>
        <w:t xml:space="preserve"> uveden</w:t>
      </w:r>
      <w:r>
        <w:rPr>
          <w:rFonts w:ascii="Times New Roman" w:hAnsi="Times New Roman" w:cs="Times New Roman"/>
        </w:rPr>
        <w:t>ým</w:t>
      </w:r>
      <w:r w:rsidRPr="00701772">
        <w:rPr>
          <w:rFonts w:ascii="Times New Roman" w:hAnsi="Times New Roman" w:cs="Times New Roman"/>
        </w:rPr>
        <w:t xml:space="preserve"> </w:t>
      </w:r>
      <w:r w:rsidRPr="00E05E79">
        <w:rPr>
          <w:rFonts w:ascii="Times New Roman" w:hAnsi="Times New Roman" w:cs="Times New Roman"/>
        </w:rPr>
        <w:t xml:space="preserve">v příloze č. </w:t>
      </w:r>
      <w:r w:rsidR="00AA7A31">
        <w:rPr>
          <w:rFonts w:ascii="Times New Roman" w:hAnsi="Times New Roman" w:cs="Times New Roman"/>
        </w:rPr>
        <w:t>1</w:t>
      </w:r>
      <w:r w:rsidRPr="00E05E79">
        <w:rPr>
          <w:rFonts w:ascii="Times New Roman" w:hAnsi="Times New Roman" w:cs="Times New Roman"/>
        </w:rPr>
        <w:t xml:space="preserve"> předloženého materiálu dochází </w:t>
      </w:r>
      <w:proofErr w:type="gramStart"/>
      <w:r w:rsidRPr="00E05E79">
        <w:rPr>
          <w:rFonts w:ascii="Times New Roman" w:hAnsi="Times New Roman" w:cs="Times New Roman"/>
        </w:rPr>
        <w:t>ze</w:t>
      </w:r>
      <w:proofErr w:type="gramEnd"/>
      <w:r w:rsidRPr="00E05E79">
        <w:rPr>
          <w:rFonts w:ascii="Times New Roman" w:hAnsi="Times New Roman" w:cs="Times New Roman"/>
        </w:rPr>
        <w:t xml:space="preserve"> zvlášť zřetele hodných důvodů, které jsou v souladu s čl. 17 Závěrečná ustanovení Programu podpory kultury a zachování kulturního dědictví na území statutárního města Ostrava v letech 2021 – 2024 důvodem pro podporu mimořádného kulturního projektu i v případě, že žadatel podá žádost mimo výběrové </w:t>
      </w:r>
      <w:r w:rsidRPr="00701772">
        <w:rPr>
          <w:rFonts w:ascii="Times New Roman" w:hAnsi="Times New Roman" w:cs="Times New Roman"/>
        </w:rPr>
        <w:t xml:space="preserve">řízení dle čl. 13 výše uvedeného programu. </w:t>
      </w:r>
    </w:p>
    <w:p w14:paraId="0B8ABF84" w14:textId="1495AC77" w:rsidR="00AA7A31" w:rsidRDefault="00AA7A31" w:rsidP="00AA7A31">
      <w:pPr>
        <w:spacing w:before="240" w:after="120"/>
        <w:jc w:val="both"/>
        <w:rPr>
          <w:rFonts w:ascii="Arial" w:hAnsi="Arial" w:cs="Arial"/>
          <w:b/>
        </w:rPr>
      </w:pPr>
      <w:r w:rsidRPr="007E1601">
        <w:rPr>
          <w:rFonts w:ascii="Arial" w:hAnsi="Arial" w:cs="Arial"/>
          <w:b/>
        </w:rPr>
        <w:t xml:space="preserve">Stanovisko </w:t>
      </w:r>
      <w:r>
        <w:rPr>
          <w:rFonts w:ascii="Arial" w:hAnsi="Arial" w:cs="Arial"/>
          <w:b/>
        </w:rPr>
        <w:t xml:space="preserve">rady města </w:t>
      </w:r>
    </w:p>
    <w:p w14:paraId="7AD58696" w14:textId="56DB6B42" w:rsidR="00AA7A31" w:rsidRPr="00AA7A31" w:rsidRDefault="00AA7A31" w:rsidP="00AA7A31">
      <w:pPr>
        <w:spacing w:before="120" w:after="120"/>
        <w:contextualSpacing/>
        <w:jc w:val="both"/>
        <w:rPr>
          <w:rFonts w:ascii="Times New Roman" w:hAnsi="Times New Roman" w:cs="Times New Roman"/>
          <w:bCs/>
        </w:rPr>
      </w:pPr>
      <w:r w:rsidRPr="00AA7A31">
        <w:rPr>
          <w:rFonts w:ascii="Times New Roman" w:hAnsi="Times New Roman" w:cs="Times New Roman"/>
          <w:bCs/>
        </w:rPr>
        <w:t xml:space="preserve">Rada města </w:t>
      </w:r>
      <w:r>
        <w:rPr>
          <w:rFonts w:ascii="Times New Roman" w:hAnsi="Times New Roman" w:cs="Times New Roman"/>
          <w:bCs/>
        </w:rPr>
        <w:t>doporučuje zastupitelstvu města svým usnesením č. 02282/RM2226/41 ze dne 12.09.2023 rozhodnout o poskytnutí neinvestičních účelových dotací v oblasti kultury z rozpočtu statutárního města Ostravy pro rok 2023 žadatelům uvedeným v příloze č. 1 předloženého materiálu, a to ve výši dle přílohy č. 1 a o uzavření smluv o poskytnutí neinvestiční účelové dotace mezi statutárním městem Ostrava a</w:t>
      </w:r>
      <w:r w:rsidR="00FD50E9"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  <w:bCs/>
        </w:rPr>
        <w:t xml:space="preserve">žadateli dle tohoto bodu usnesení a přílohy č. </w:t>
      </w:r>
      <w:r w:rsidR="00FD50E9">
        <w:rPr>
          <w:rFonts w:ascii="Times New Roman" w:hAnsi="Times New Roman" w:cs="Times New Roman"/>
          <w:bCs/>
        </w:rPr>
        <w:t>2 a 3 předloženého materiálu.</w:t>
      </w:r>
    </w:p>
    <w:p w14:paraId="7A45D82E" w14:textId="77777777" w:rsidR="00AA7A31" w:rsidRPr="00701772" w:rsidRDefault="00AA7A31" w:rsidP="00950BB6">
      <w:pPr>
        <w:spacing w:before="240" w:after="120"/>
        <w:jc w:val="both"/>
        <w:rPr>
          <w:rFonts w:ascii="Times New Roman" w:hAnsi="Times New Roman" w:cs="Times New Roman"/>
          <w:b/>
          <w:bCs/>
          <w:u w:val="single"/>
        </w:rPr>
      </w:pPr>
    </w:p>
    <w:bookmarkEnd w:id="7"/>
    <w:sectPr w:rsidR="00AA7A31" w:rsidRPr="00701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666"/>
    <w:multiLevelType w:val="hybridMultilevel"/>
    <w:tmpl w:val="8DC2AD0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102A5"/>
    <w:multiLevelType w:val="hybridMultilevel"/>
    <w:tmpl w:val="21C4C5D8"/>
    <w:lvl w:ilvl="0" w:tplc="F87AFEE0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5524E0A"/>
    <w:multiLevelType w:val="hybridMultilevel"/>
    <w:tmpl w:val="14266008"/>
    <w:lvl w:ilvl="0" w:tplc="0405000B">
      <w:start w:val="1"/>
      <w:numFmt w:val="bullet"/>
      <w:lvlText w:val=""/>
      <w:lvlJc w:val="left"/>
      <w:pPr>
        <w:ind w:left="14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" w15:restartNumberingAfterBreak="0">
    <w:nsid w:val="05DD1EFC"/>
    <w:multiLevelType w:val="hybridMultilevel"/>
    <w:tmpl w:val="A184B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F1DEB"/>
    <w:multiLevelType w:val="hybridMultilevel"/>
    <w:tmpl w:val="17B262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07931"/>
    <w:multiLevelType w:val="hybridMultilevel"/>
    <w:tmpl w:val="7010B19C"/>
    <w:lvl w:ilvl="0" w:tplc="F87AFE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429EE"/>
    <w:multiLevelType w:val="hybridMultilevel"/>
    <w:tmpl w:val="A658001A"/>
    <w:lvl w:ilvl="0" w:tplc="F87AFEE0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35A67A5"/>
    <w:multiLevelType w:val="hybridMultilevel"/>
    <w:tmpl w:val="D368B5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17A13"/>
    <w:multiLevelType w:val="hybridMultilevel"/>
    <w:tmpl w:val="DB920A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A672F"/>
    <w:multiLevelType w:val="hybridMultilevel"/>
    <w:tmpl w:val="97308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96A96"/>
    <w:multiLevelType w:val="hybridMultilevel"/>
    <w:tmpl w:val="754C69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F7BAE"/>
    <w:multiLevelType w:val="hybridMultilevel"/>
    <w:tmpl w:val="0ECAA68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F2E49"/>
    <w:multiLevelType w:val="hybridMultilevel"/>
    <w:tmpl w:val="D5D6299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74AF6"/>
    <w:multiLevelType w:val="hybridMultilevel"/>
    <w:tmpl w:val="1388A0A2"/>
    <w:lvl w:ilvl="0" w:tplc="F87AFEE0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BCC396E"/>
    <w:multiLevelType w:val="hybridMultilevel"/>
    <w:tmpl w:val="DE724968"/>
    <w:lvl w:ilvl="0" w:tplc="0405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5" w15:restartNumberingAfterBreak="0">
    <w:nsid w:val="45D95B68"/>
    <w:multiLevelType w:val="hybridMultilevel"/>
    <w:tmpl w:val="FCF28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D5EC6"/>
    <w:multiLevelType w:val="hybridMultilevel"/>
    <w:tmpl w:val="CA4C4252"/>
    <w:lvl w:ilvl="0" w:tplc="2728B07E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8564E17"/>
    <w:multiLevelType w:val="hybridMultilevel"/>
    <w:tmpl w:val="0832A208"/>
    <w:lvl w:ilvl="0" w:tplc="2728B07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4937F2"/>
    <w:multiLevelType w:val="hybridMultilevel"/>
    <w:tmpl w:val="6D0CCA70"/>
    <w:lvl w:ilvl="0" w:tplc="2728B07E">
      <w:numFmt w:val="bullet"/>
      <w:lvlText w:val="-"/>
      <w:lvlJc w:val="left"/>
      <w:pPr>
        <w:ind w:left="776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9" w15:restartNumberingAfterBreak="0">
    <w:nsid w:val="5EF939F3"/>
    <w:multiLevelType w:val="hybridMultilevel"/>
    <w:tmpl w:val="7362D55E"/>
    <w:lvl w:ilvl="0" w:tplc="2728B0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706018"/>
    <w:multiLevelType w:val="hybridMultilevel"/>
    <w:tmpl w:val="9B78CA7C"/>
    <w:lvl w:ilvl="0" w:tplc="040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40602C7"/>
    <w:multiLevelType w:val="hybridMultilevel"/>
    <w:tmpl w:val="0A862C60"/>
    <w:lvl w:ilvl="0" w:tplc="EE1C2C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2C1DE6"/>
    <w:multiLevelType w:val="hybridMultilevel"/>
    <w:tmpl w:val="A14EA512"/>
    <w:lvl w:ilvl="0" w:tplc="F87AFE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957823"/>
    <w:multiLevelType w:val="hybridMultilevel"/>
    <w:tmpl w:val="2FE60E6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6705B4"/>
    <w:multiLevelType w:val="hybridMultilevel"/>
    <w:tmpl w:val="C0D64A48"/>
    <w:lvl w:ilvl="0" w:tplc="2728B0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5A36BD"/>
    <w:multiLevelType w:val="hybridMultilevel"/>
    <w:tmpl w:val="78582A02"/>
    <w:lvl w:ilvl="0" w:tplc="2728B0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14E6F"/>
    <w:multiLevelType w:val="hybridMultilevel"/>
    <w:tmpl w:val="AB0C690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B34DA4"/>
    <w:multiLevelType w:val="hybridMultilevel"/>
    <w:tmpl w:val="3862901A"/>
    <w:lvl w:ilvl="0" w:tplc="2728B0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379260">
    <w:abstractNumId w:val="15"/>
  </w:num>
  <w:num w:numId="2" w16cid:durableId="1350523476">
    <w:abstractNumId w:val="4"/>
  </w:num>
  <w:num w:numId="3" w16cid:durableId="1842549422">
    <w:abstractNumId w:val="18"/>
  </w:num>
  <w:num w:numId="4" w16cid:durableId="611523312">
    <w:abstractNumId w:val="14"/>
  </w:num>
  <w:num w:numId="5" w16cid:durableId="75171486">
    <w:abstractNumId w:val="0"/>
  </w:num>
  <w:num w:numId="6" w16cid:durableId="509368919">
    <w:abstractNumId w:val="2"/>
  </w:num>
  <w:num w:numId="7" w16cid:durableId="1754741370">
    <w:abstractNumId w:val="11"/>
  </w:num>
  <w:num w:numId="8" w16cid:durableId="461656552">
    <w:abstractNumId w:val="20"/>
  </w:num>
  <w:num w:numId="9" w16cid:durableId="542594905">
    <w:abstractNumId w:val="7"/>
  </w:num>
  <w:num w:numId="10" w16cid:durableId="290403841">
    <w:abstractNumId w:val="12"/>
  </w:num>
  <w:num w:numId="11" w16cid:durableId="1355691514">
    <w:abstractNumId w:val="23"/>
  </w:num>
  <w:num w:numId="12" w16cid:durableId="479737425">
    <w:abstractNumId w:val="26"/>
  </w:num>
  <w:num w:numId="13" w16cid:durableId="932393804">
    <w:abstractNumId w:val="10"/>
  </w:num>
  <w:num w:numId="14" w16cid:durableId="586579141">
    <w:abstractNumId w:val="21"/>
  </w:num>
  <w:num w:numId="15" w16cid:durableId="1465538452">
    <w:abstractNumId w:val="24"/>
  </w:num>
  <w:num w:numId="16" w16cid:durableId="1569152887">
    <w:abstractNumId w:val="5"/>
  </w:num>
  <w:num w:numId="17" w16cid:durableId="375282210">
    <w:abstractNumId w:val="6"/>
  </w:num>
  <w:num w:numId="18" w16cid:durableId="214855155">
    <w:abstractNumId w:val="16"/>
  </w:num>
  <w:num w:numId="19" w16cid:durableId="633484819">
    <w:abstractNumId w:val="13"/>
  </w:num>
  <w:num w:numId="20" w16cid:durableId="667440700">
    <w:abstractNumId w:val="1"/>
  </w:num>
  <w:num w:numId="21" w16cid:durableId="1558052930">
    <w:abstractNumId w:val="3"/>
  </w:num>
  <w:num w:numId="22" w16cid:durableId="1664158344">
    <w:abstractNumId w:val="27"/>
  </w:num>
  <w:num w:numId="23" w16cid:durableId="1352997387">
    <w:abstractNumId w:val="17"/>
  </w:num>
  <w:num w:numId="24" w16cid:durableId="2116095354">
    <w:abstractNumId w:val="9"/>
  </w:num>
  <w:num w:numId="25" w16cid:durableId="1020278517">
    <w:abstractNumId w:val="8"/>
  </w:num>
  <w:num w:numId="26" w16cid:durableId="1510870088">
    <w:abstractNumId w:val="19"/>
  </w:num>
  <w:num w:numId="27" w16cid:durableId="1503201444">
    <w:abstractNumId w:val="22"/>
  </w:num>
  <w:num w:numId="28" w16cid:durableId="16512080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B39"/>
    <w:rsid w:val="00000EF8"/>
    <w:rsid w:val="00003A8A"/>
    <w:rsid w:val="00011791"/>
    <w:rsid w:val="000118DB"/>
    <w:rsid w:val="00021713"/>
    <w:rsid w:val="000245A0"/>
    <w:rsid w:val="00026FE7"/>
    <w:rsid w:val="00035F80"/>
    <w:rsid w:val="0003610D"/>
    <w:rsid w:val="00037FDA"/>
    <w:rsid w:val="000406DA"/>
    <w:rsid w:val="000450CF"/>
    <w:rsid w:val="000457CD"/>
    <w:rsid w:val="00053B38"/>
    <w:rsid w:val="00054B86"/>
    <w:rsid w:val="00054E9D"/>
    <w:rsid w:val="00091614"/>
    <w:rsid w:val="00092C59"/>
    <w:rsid w:val="000936FC"/>
    <w:rsid w:val="000941A4"/>
    <w:rsid w:val="00095F8E"/>
    <w:rsid w:val="000A76BB"/>
    <w:rsid w:val="000B081D"/>
    <w:rsid w:val="000B0C0E"/>
    <w:rsid w:val="000B2142"/>
    <w:rsid w:val="000B61F4"/>
    <w:rsid w:val="000C6F2C"/>
    <w:rsid w:val="000D2783"/>
    <w:rsid w:val="000E000F"/>
    <w:rsid w:val="000F3865"/>
    <w:rsid w:val="000F5245"/>
    <w:rsid w:val="001007D7"/>
    <w:rsid w:val="0010438D"/>
    <w:rsid w:val="001057FE"/>
    <w:rsid w:val="00105E2F"/>
    <w:rsid w:val="00110B8F"/>
    <w:rsid w:val="00116D01"/>
    <w:rsid w:val="00121029"/>
    <w:rsid w:val="00132AF3"/>
    <w:rsid w:val="001332F2"/>
    <w:rsid w:val="001410F6"/>
    <w:rsid w:val="001465DE"/>
    <w:rsid w:val="00150303"/>
    <w:rsid w:val="00174FAA"/>
    <w:rsid w:val="001879E8"/>
    <w:rsid w:val="001A5668"/>
    <w:rsid w:val="001B081F"/>
    <w:rsid w:val="001B4D5A"/>
    <w:rsid w:val="001C11C3"/>
    <w:rsid w:val="001C5869"/>
    <w:rsid w:val="001D1201"/>
    <w:rsid w:val="001D134E"/>
    <w:rsid w:val="001E5797"/>
    <w:rsid w:val="001E5E9A"/>
    <w:rsid w:val="001F0267"/>
    <w:rsid w:val="001F22D5"/>
    <w:rsid w:val="001F55F9"/>
    <w:rsid w:val="001F609C"/>
    <w:rsid w:val="00203670"/>
    <w:rsid w:val="002101B6"/>
    <w:rsid w:val="00212484"/>
    <w:rsid w:val="00220B01"/>
    <w:rsid w:val="00233832"/>
    <w:rsid w:val="002355EC"/>
    <w:rsid w:val="00241E17"/>
    <w:rsid w:val="00246B40"/>
    <w:rsid w:val="00256D24"/>
    <w:rsid w:val="002719D3"/>
    <w:rsid w:val="00282952"/>
    <w:rsid w:val="00286994"/>
    <w:rsid w:val="002A1D8A"/>
    <w:rsid w:val="002B0BCB"/>
    <w:rsid w:val="002B2C52"/>
    <w:rsid w:val="002B3BB3"/>
    <w:rsid w:val="002B5E26"/>
    <w:rsid w:val="002E1A07"/>
    <w:rsid w:val="002E6A3E"/>
    <w:rsid w:val="002F0DD0"/>
    <w:rsid w:val="002F2240"/>
    <w:rsid w:val="002F4D58"/>
    <w:rsid w:val="002F533C"/>
    <w:rsid w:val="002F68D4"/>
    <w:rsid w:val="00307E44"/>
    <w:rsid w:val="00315073"/>
    <w:rsid w:val="00315E21"/>
    <w:rsid w:val="00315E69"/>
    <w:rsid w:val="00323C98"/>
    <w:rsid w:val="00324E15"/>
    <w:rsid w:val="00326786"/>
    <w:rsid w:val="00333548"/>
    <w:rsid w:val="003368AF"/>
    <w:rsid w:val="00352B7F"/>
    <w:rsid w:val="00363A7E"/>
    <w:rsid w:val="00370568"/>
    <w:rsid w:val="0037406D"/>
    <w:rsid w:val="00375A28"/>
    <w:rsid w:val="003B416B"/>
    <w:rsid w:val="003C58DC"/>
    <w:rsid w:val="003D12F0"/>
    <w:rsid w:val="003E067D"/>
    <w:rsid w:val="003E113D"/>
    <w:rsid w:val="003F25E4"/>
    <w:rsid w:val="003F578F"/>
    <w:rsid w:val="004017B0"/>
    <w:rsid w:val="00402600"/>
    <w:rsid w:val="00424DE8"/>
    <w:rsid w:val="00433E99"/>
    <w:rsid w:val="00434573"/>
    <w:rsid w:val="00440AA5"/>
    <w:rsid w:val="00444529"/>
    <w:rsid w:val="00456FF6"/>
    <w:rsid w:val="004613E1"/>
    <w:rsid w:val="00477431"/>
    <w:rsid w:val="004839E7"/>
    <w:rsid w:val="00492E5A"/>
    <w:rsid w:val="004939C4"/>
    <w:rsid w:val="004A3079"/>
    <w:rsid w:val="004A741A"/>
    <w:rsid w:val="004C49D6"/>
    <w:rsid w:val="004D0BD1"/>
    <w:rsid w:val="004D1A25"/>
    <w:rsid w:val="004E4E88"/>
    <w:rsid w:val="004F1839"/>
    <w:rsid w:val="004F18B4"/>
    <w:rsid w:val="004F67C2"/>
    <w:rsid w:val="004F6978"/>
    <w:rsid w:val="004F6A91"/>
    <w:rsid w:val="00502861"/>
    <w:rsid w:val="005079CD"/>
    <w:rsid w:val="00511C6B"/>
    <w:rsid w:val="00521934"/>
    <w:rsid w:val="00523530"/>
    <w:rsid w:val="00541A93"/>
    <w:rsid w:val="0054404C"/>
    <w:rsid w:val="005506E7"/>
    <w:rsid w:val="00555E64"/>
    <w:rsid w:val="00562E80"/>
    <w:rsid w:val="00582E82"/>
    <w:rsid w:val="005841E6"/>
    <w:rsid w:val="005958C9"/>
    <w:rsid w:val="00597468"/>
    <w:rsid w:val="00597FFB"/>
    <w:rsid w:val="005A7436"/>
    <w:rsid w:val="005B3E92"/>
    <w:rsid w:val="005B766E"/>
    <w:rsid w:val="005C2091"/>
    <w:rsid w:val="005C55DA"/>
    <w:rsid w:val="005E1BB7"/>
    <w:rsid w:val="005F1CF0"/>
    <w:rsid w:val="005F2926"/>
    <w:rsid w:val="005F4B2F"/>
    <w:rsid w:val="00604D4A"/>
    <w:rsid w:val="006167D0"/>
    <w:rsid w:val="00626D2E"/>
    <w:rsid w:val="00627FE2"/>
    <w:rsid w:val="00630313"/>
    <w:rsid w:val="0063183A"/>
    <w:rsid w:val="006342E9"/>
    <w:rsid w:val="00635945"/>
    <w:rsid w:val="00650C03"/>
    <w:rsid w:val="006545CF"/>
    <w:rsid w:val="0065609A"/>
    <w:rsid w:val="006602E2"/>
    <w:rsid w:val="0066289C"/>
    <w:rsid w:val="00666398"/>
    <w:rsid w:val="00667DFB"/>
    <w:rsid w:val="006878A9"/>
    <w:rsid w:val="00692462"/>
    <w:rsid w:val="0069326D"/>
    <w:rsid w:val="00693D2A"/>
    <w:rsid w:val="006A21D8"/>
    <w:rsid w:val="006B01C0"/>
    <w:rsid w:val="006C53E6"/>
    <w:rsid w:val="006D0009"/>
    <w:rsid w:val="006D187C"/>
    <w:rsid w:val="006D4523"/>
    <w:rsid w:val="006D4C26"/>
    <w:rsid w:val="006D5787"/>
    <w:rsid w:val="006E5311"/>
    <w:rsid w:val="006E5A60"/>
    <w:rsid w:val="006E6283"/>
    <w:rsid w:val="006F4F04"/>
    <w:rsid w:val="00700E9E"/>
    <w:rsid w:val="00701772"/>
    <w:rsid w:val="007029FE"/>
    <w:rsid w:val="00703C74"/>
    <w:rsid w:val="00707393"/>
    <w:rsid w:val="007078C7"/>
    <w:rsid w:val="007115F4"/>
    <w:rsid w:val="007133E7"/>
    <w:rsid w:val="00715BA5"/>
    <w:rsid w:val="00715C49"/>
    <w:rsid w:val="007168E1"/>
    <w:rsid w:val="007307EE"/>
    <w:rsid w:val="00737FEB"/>
    <w:rsid w:val="00740119"/>
    <w:rsid w:val="00743C9B"/>
    <w:rsid w:val="00750AC0"/>
    <w:rsid w:val="00764131"/>
    <w:rsid w:val="007708F5"/>
    <w:rsid w:val="00773B69"/>
    <w:rsid w:val="007744EA"/>
    <w:rsid w:val="0077560D"/>
    <w:rsid w:val="00775E7D"/>
    <w:rsid w:val="00783F89"/>
    <w:rsid w:val="00792C04"/>
    <w:rsid w:val="00793FF5"/>
    <w:rsid w:val="00797A21"/>
    <w:rsid w:val="007A0AAC"/>
    <w:rsid w:val="007A138D"/>
    <w:rsid w:val="007A6563"/>
    <w:rsid w:val="007B6D92"/>
    <w:rsid w:val="007C02C8"/>
    <w:rsid w:val="007C299A"/>
    <w:rsid w:val="007E1601"/>
    <w:rsid w:val="007F1707"/>
    <w:rsid w:val="007F65F1"/>
    <w:rsid w:val="0080079E"/>
    <w:rsid w:val="00800D67"/>
    <w:rsid w:val="00803EBA"/>
    <w:rsid w:val="008044E6"/>
    <w:rsid w:val="0080529C"/>
    <w:rsid w:val="008102E4"/>
    <w:rsid w:val="0082265C"/>
    <w:rsid w:val="00822A3B"/>
    <w:rsid w:val="00846600"/>
    <w:rsid w:val="00862CC8"/>
    <w:rsid w:val="00864310"/>
    <w:rsid w:val="00875D12"/>
    <w:rsid w:val="0088547B"/>
    <w:rsid w:val="00887CDE"/>
    <w:rsid w:val="0089006B"/>
    <w:rsid w:val="008A0D17"/>
    <w:rsid w:val="008A599A"/>
    <w:rsid w:val="008A60E4"/>
    <w:rsid w:val="008A6E46"/>
    <w:rsid w:val="008A725F"/>
    <w:rsid w:val="008D79B7"/>
    <w:rsid w:val="008E3E33"/>
    <w:rsid w:val="008E4F81"/>
    <w:rsid w:val="008F11F0"/>
    <w:rsid w:val="008F23A5"/>
    <w:rsid w:val="008F2D78"/>
    <w:rsid w:val="008F3CDE"/>
    <w:rsid w:val="009432B3"/>
    <w:rsid w:val="00950BB6"/>
    <w:rsid w:val="009545AB"/>
    <w:rsid w:val="00961785"/>
    <w:rsid w:val="00977B09"/>
    <w:rsid w:val="00986EDF"/>
    <w:rsid w:val="00990973"/>
    <w:rsid w:val="009926CC"/>
    <w:rsid w:val="00997762"/>
    <w:rsid w:val="009A5785"/>
    <w:rsid w:val="009B6880"/>
    <w:rsid w:val="009D1F97"/>
    <w:rsid w:val="009D46B1"/>
    <w:rsid w:val="009E4A33"/>
    <w:rsid w:val="009E536F"/>
    <w:rsid w:val="00A018C2"/>
    <w:rsid w:val="00A02757"/>
    <w:rsid w:val="00A21FFB"/>
    <w:rsid w:val="00A22F3F"/>
    <w:rsid w:val="00A26818"/>
    <w:rsid w:val="00A26BAD"/>
    <w:rsid w:val="00A325C6"/>
    <w:rsid w:val="00A44ACB"/>
    <w:rsid w:val="00A542C5"/>
    <w:rsid w:val="00A55B98"/>
    <w:rsid w:val="00A666F6"/>
    <w:rsid w:val="00A72F87"/>
    <w:rsid w:val="00A813FD"/>
    <w:rsid w:val="00A91001"/>
    <w:rsid w:val="00A93C5F"/>
    <w:rsid w:val="00AA15BD"/>
    <w:rsid w:val="00AA7A31"/>
    <w:rsid w:val="00AC0C48"/>
    <w:rsid w:val="00AC1B58"/>
    <w:rsid w:val="00AC2FF9"/>
    <w:rsid w:val="00AD2701"/>
    <w:rsid w:val="00AD32EA"/>
    <w:rsid w:val="00AD6E6D"/>
    <w:rsid w:val="00AF1CD2"/>
    <w:rsid w:val="00B16FE8"/>
    <w:rsid w:val="00B31C6A"/>
    <w:rsid w:val="00B3605C"/>
    <w:rsid w:val="00B42868"/>
    <w:rsid w:val="00B4562D"/>
    <w:rsid w:val="00B45DE5"/>
    <w:rsid w:val="00B45FF2"/>
    <w:rsid w:val="00B5776C"/>
    <w:rsid w:val="00B64E8C"/>
    <w:rsid w:val="00B715DA"/>
    <w:rsid w:val="00B8302F"/>
    <w:rsid w:val="00B90E06"/>
    <w:rsid w:val="00B92666"/>
    <w:rsid w:val="00BA076A"/>
    <w:rsid w:val="00BA28EF"/>
    <w:rsid w:val="00BB5C3F"/>
    <w:rsid w:val="00BB5DFA"/>
    <w:rsid w:val="00BB6558"/>
    <w:rsid w:val="00BB7E1C"/>
    <w:rsid w:val="00BC1B1A"/>
    <w:rsid w:val="00BC2CE4"/>
    <w:rsid w:val="00BC539A"/>
    <w:rsid w:val="00BC6972"/>
    <w:rsid w:val="00BE2726"/>
    <w:rsid w:val="00BE31AF"/>
    <w:rsid w:val="00BF6BB4"/>
    <w:rsid w:val="00C00DC8"/>
    <w:rsid w:val="00C040E3"/>
    <w:rsid w:val="00C100D5"/>
    <w:rsid w:val="00C13CBD"/>
    <w:rsid w:val="00C20B39"/>
    <w:rsid w:val="00C225A5"/>
    <w:rsid w:val="00C25380"/>
    <w:rsid w:val="00C26E14"/>
    <w:rsid w:val="00C27C91"/>
    <w:rsid w:val="00C3177F"/>
    <w:rsid w:val="00C562ED"/>
    <w:rsid w:val="00C638C4"/>
    <w:rsid w:val="00C67F08"/>
    <w:rsid w:val="00C71BB7"/>
    <w:rsid w:val="00C73481"/>
    <w:rsid w:val="00C73E55"/>
    <w:rsid w:val="00C9114A"/>
    <w:rsid w:val="00C95720"/>
    <w:rsid w:val="00C97216"/>
    <w:rsid w:val="00C97A05"/>
    <w:rsid w:val="00C97C51"/>
    <w:rsid w:val="00CA54B5"/>
    <w:rsid w:val="00CA75A9"/>
    <w:rsid w:val="00CA7719"/>
    <w:rsid w:val="00CC4DC7"/>
    <w:rsid w:val="00CD5508"/>
    <w:rsid w:val="00CE09E9"/>
    <w:rsid w:val="00CE1E86"/>
    <w:rsid w:val="00CF0D3B"/>
    <w:rsid w:val="00CF2F87"/>
    <w:rsid w:val="00CF78C4"/>
    <w:rsid w:val="00D02302"/>
    <w:rsid w:val="00D05F5B"/>
    <w:rsid w:val="00D17EED"/>
    <w:rsid w:val="00D320CF"/>
    <w:rsid w:val="00D37D78"/>
    <w:rsid w:val="00D40B5C"/>
    <w:rsid w:val="00D478D8"/>
    <w:rsid w:val="00D50ECB"/>
    <w:rsid w:val="00D536D7"/>
    <w:rsid w:val="00D53BB5"/>
    <w:rsid w:val="00D60106"/>
    <w:rsid w:val="00D67280"/>
    <w:rsid w:val="00D67D89"/>
    <w:rsid w:val="00D7356D"/>
    <w:rsid w:val="00D7569D"/>
    <w:rsid w:val="00D80ABD"/>
    <w:rsid w:val="00D82F97"/>
    <w:rsid w:val="00DA3501"/>
    <w:rsid w:val="00DB4239"/>
    <w:rsid w:val="00DC2B1C"/>
    <w:rsid w:val="00DC4069"/>
    <w:rsid w:val="00DD0431"/>
    <w:rsid w:val="00DD67CA"/>
    <w:rsid w:val="00DF4E03"/>
    <w:rsid w:val="00DF58DE"/>
    <w:rsid w:val="00E02650"/>
    <w:rsid w:val="00E045D6"/>
    <w:rsid w:val="00E05E79"/>
    <w:rsid w:val="00E06FCC"/>
    <w:rsid w:val="00E12D65"/>
    <w:rsid w:val="00E17D45"/>
    <w:rsid w:val="00E44E41"/>
    <w:rsid w:val="00E45860"/>
    <w:rsid w:val="00E46A99"/>
    <w:rsid w:val="00E534E3"/>
    <w:rsid w:val="00E57D71"/>
    <w:rsid w:val="00E61B03"/>
    <w:rsid w:val="00E6375B"/>
    <w:rsid w:val="00E77C3E"/>
    <w:rsid w:val="00E92CDD"/>
    <w:rsid w:val="00E961DE"/>
    <w:rsid w:val="00EA4FC7"/>
    <w:rsid w:val="00EA61ED"/>
    <w:rsid w:val="00EB0FA5"/>
    <w:rsid w:val="00EB5825"/>
    <w:rsid w:val="00EC23EB"/>
    <w:rsid w:val="00EC6A70"/>
    <w:rsid w:val="00EC6AFA"/>
    <w:rsid w:val="00ED011C"/>
    <w:rsid w:val="00EE5D09"/>
    <w:rsid w:val="00F10E6B"/>
    <w:rsid w:val="00F15A5C"/>
    <w:rsid w:val="00F247E2"/>
    <w:rsid w:val="00F3270C"/>
    <w:rsid w:val="00F33865"/>
    <w:rsid w:val="00F33F9A"/>
    <w:rsid w:val="00F37CD1"/>
    <w:rsid w:val="00F417AC"/>
    <w:rsid w:val="00F46678"/>
    <w:rsid w:val="00F86E75"/>
    <w:rsid w:val="00F90172"/>
    <w:rsid w:val="00F90358"/>
    <w:rsid w:val="00FA4C6F"/>
    <w:rsid w:val="00FB007E"/>
    <w:rsid w:val="00FB2A62"/>
    <w:rsid w:val="00FB4695"/>
    <w:rsid w:val="00FB5AA5"/>
    <w:rsid w:val="00FC5230"/>
    <w:rsid w:val="00FC6957"/>
    <w:rsid w:val="00FD1B88"/>
    <w:rsid w:val="00FD50E9"/>
    <w:rsid w:val="00FD79C0"/>
    <w:rsid w:val="00FE5556"/>
    <w:rsid w:val="00FE577B"/>
    <w:rsid w:val="00FE6E04"/>
    <w:rsid w:val="00FE77E2"/>
    <w:rsid w:val="00FF1E1B"/>
    <w:rsid w:val="00FF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26AE3"/>
  <w15:docId w15:val="{E30C35A9-1F91-428A-923D-4B94934B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50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C586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F58D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941A4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A75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rsid w:val="009D46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9D46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F3270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054B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54B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54B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4B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4B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7AEAF-9A41-4394-94B0-C76DA0E4C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1218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Krúpová Oldřiška</dc:creator>
  <cp:lastModifiedBy>Adamusová Hana</cp:lastModifiedBy>
  <cp:revision>5</cp:revision>
  <cp:lastPrinted>2023-09-07T09:26:00Z</cp:lastPrinted>
  <dcterms:created xsi:type="dcterms:W3CDTF">2023-09-12T09:03:00Z</dcterms:created>
  <dcterms:modified xsi:type="dcterms:W3CDTF">2023-09-13T05:57:00Z</dcterms:modified>
</cp:coreProperties>
</file>