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E" w:rsidRPr="009F2400" w:rsidRDefault="006F7B81" w:rsidP="00922904">
      <w:pPr>
        <w:jc w:val="both"/>
        <w:rPr>
          <w:b/>
        </w:rPr>
      </w:pPr>
      <w:bookmarkStart w:id="0" w:name="_GoBack"/>
      <w:bookmarkEnd w:id="0"/>
      <w:r w:rsidRPr="009F2400">
        <w:rPr>
          <w:b/>
        </w:rPr>
        <w:t>Důvodová zpráva</w:t>
      </w:r>
    </w:p>
    <w:p w:rsidR="00D071F7" w:rsidRDefault="00D071F7" w:rsidP="00D071F7">
      <w:pPr>
        <w:spacing w:after="120"/>
        <w:jc w:val="both"/>
        <w:rPr>
          <w:rFonts w:cs="Arial"/>
        </w:rPr>
      </w:pPr>
      <w:r w:rsidRPr="009F2400">
        <w:rPr>
          <w:rFonts w:cs="Arial"/>
        </w:rPr>
        <w:t>Odboru sociálních věcí a zdravotnictví byl</w:t>
      </w:r>
      <w:r>
        <w:rPr>
          <w:rFonts w:cs="Arial"/>
        </w:rPr>
        <w:t>y</w:t>
      </w:r>
      <w:r w:rsidRPr="009F2400">
        <w:rPr>
          <w:rFonts w:cs="Arial"/>
        </w:rPr>
        <w:t xml:space="preserve"> doručen</w:t>
      </w:r>
      <w:r>
        <w:rPr>
          <w:rFonts w:cs="Arial"/>
        </w:rPr>
        <w:t xml:space="preserve">y požadavky </w:t>
      </w:r>
      <w:r w:rsidR="00947E65">
        <w:rPr>
          <w:rFonts w:cs="Arial"/>
        </w:rPr>
        <w:t xml:space="preserve">neziskových organizací </w:t>
      </w:r>
      <w:r>
        <w:rPr>
          <w:rFonts w:cs="Arial"/>
        </w:rPr>
        <w:t>na</w:t>
      </w:r>
      <w:r w:rsidRPr="009F2400">
        <w:rPr>
          <w:rFonts w:cs="Arial"/>
        </w:rPr>
        <w:t> poskytnutí individuální</w:t>
      </w:r>
      <w:r>
        <w:rPr>
          <w:rFonts w:cs="Arial"/>
        </w:rPr>
        <w:t>ch</w:t>
      </w:r>
      <w:r w:rsidRPr="009F2400">
        <w:rPr>
          <w:rFonts w:cs="Arial"/>
        </w:rPr>
        <w:t> mimořádn</w:t>
      </w:r>
      <w:r>
        <w:rPr>
          <w:rFonts w:cs="Arial"/>
        </w:rPr>
        <w:t>ých dotací</w:t>
      </w:r>
      <w:r w:rsidRPr="009F2400">
        <w:rPr>
          <w:rFonts w:cs="Arial"/>
        </w:rPr>
        <w:t xml:space="preserve"> v celkovém objemu</w:t>
      </w:r>
      <w:r>
        <w:rPr>
          <w:rFonts w:cs="Arial"/>
        </w:rPr>
        <w:t xml:space="preserve"> 15.9</w:t>
      </w:r>
      <w:r w:rsidRPr="009F2400">
        <w:rPr>
          <w:rFonts w:cs="Arial"/>
        </w:rPr>
        <w:t>05.000,- Kč</w:t>
      </w:r>
      <w:r w:rsidR="004E361A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9F2400">
        <w:rPr>
          <w:rFonts w:cs="Arial"/>
        </w:rPr>
        <w:t xml:space="preserve">Hlavním důvodem pro podání žádostí je krácení či neposkytnutí dotací veřejných či jiných donátorů, které existenčně ohrožuje provozování sociální služeb a aktivit v základní síti na území statutárního města Ostravy. Další požadavky souvisí s plánovanými rekonstrukcemi či obnovou materiálně-technického vybavení poskytovatelů. </w:t>
      </w:r>
    </w:p>
    <w:p w:rsidR="005F4580" w:rsidRPr="005F4580" w:rsidRDefault="00277090" w:rsidP="00D071F7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Zastupitelstvu</w:t>
      </w:r>
      <w:r w:rsidR="005F4580" w:rsidRPr="005F4580">
        <w:rPr>
          <w:rFonts w:cs="Arial"/>
          <w:b/>
        </w:rPr>
        <w:t xml:space="preserve"> města je navrhováno:</w:t>
      </w:r>
    </w:p>
    <w:p w:rsidR="006F7B81" w:rsidRPr="004E361A" w:rsidRDefault="006F7B81" w:rsidP="004E361A">
      <w:pPr>
        <w:spacing w:after="120"/>
        <w:jc w:val="both"/>
        <w:rPr>
          <w:b/>
        </w:rPr>
      </w:pPr>
      <w:r w:rsidRPr="004E361A">
        <w:rPr>
          <w:b/>
        </w:rPr>
        <w:t xml:space="preserve">poskytnutí </w:t>
      </w:r>
      <w:r w:rsidR="007F79F8" w:rsidRPr="004E361A">
        <w:rPr>
          <w:b/>
        </w:rPr>
        <w:t xml:space="preserve">mimořádných individuálních </w:t>
      </w:r>
      <w:r w:rsidRPr="004E361A">
        <w:rPr>
          <w:b/>
        </w:rPr>
        <w:t xml:space="preserve">dotací v oblasti sociální péče, </w:t>
      </w:r>
      <w:r w:rsidR="00C161A1" w:rsidRPr="004E361A">
        <w:rPr>
          <w:b/>
        </w:rPr>
        <w:t xml:space="preserve">podpory osob s handicapem, </w:t>
      </w:r>
      <w:r w:rsidRPr="004E361A">
        <w:rPr>
          <w:b/>
        </w:rPr>
        <w:t>protidrogové prevence</w:t>
      </w:r>
      <w:r w:rsidR="00C161A1" w:rsidRPr="004E361A">
        <w:rPr>
          <w:b/>
        </w:rPr>
        <w:t xml:space="preserve"> a</w:t>
      </w:r>
      <w:r w:rsidRPr="004E361A">
        <w:rPr>
          <w:b/>
        </w:rPr>
        <w:t xml:space="preserve"> prevence kriminality</w:t>
      </w:r>
      <w:r w:rsidR="00290B07" w:rsidRPr="004E361A">
        <w:rPr>
          <w:b/>
        </w:rPr>
        <w:t xml:space="preserve"> </w:t>
      </w:r>
      <w:r w:rsidRPr="004E361A">
        <w:rPr>
          <w:b/>
        </w:rPr>
        <w:t xml:space="preserve">v celkovém objemu </w:t>
      </w:r>
      <w:r w:rsidR="00A34EEB" w:rsidRPr="004E361A">
        <w:rPr>
          <w:b/>
        </w:rPr>
        <w:t>11</w:t>
      </w:r>
      <w:r w:rsidR="00D47211" w:rsidRPr="004E361A">
        <w:rPr>
          <w:b/>
        </w:rPr>
        <w:t>.</w:t>
      </w:r>
      <w:r w:rsidR="009E12AC" w:rsidRPr="004E361A">
        <w:rPr>
          <w:b/>
        </w:rPr>
        <w:t>7</w:t>
      </w:r>
      <w:r w:rsidR="00A34EEB" w:rsidRPr="004E361A">
        <w:rPr>
          <w:b/>
        </w:rPr>
        <w:t>80</w:t>
      </w:r>
      <w:r w:rsidR="006F1857" w:rsidRPr="004E361A">
        <w:rPr>
          <w:b/>
        </w:rPr>
        <w:t>.000</w:t>
      </w:r>
      <w:r w:rsidRPr="004E361A">
        <w:rPr>
          <w:b/>
        </w:rPr>
        <w:t>,- Kč takto:</w:t>
      </w:r>
    </w:p>
    <w:p w:rsidR="006F7B81" w:rsidRPr="009F2400" w:rsidRDefault="006F7B81" w:rsidP="006829B7">
      <w:pPr>
        <w:pStyle w:val="Odstavecseseznamem"/>
        <w:numPr>
          <w:ilvl w:val="0"/>
          <w:numId w:val="1"/>
        </w:numPr>
        <w:spacing w:after="120"/>
        <w:jc w:val="both"/>
      </w:pPr>
      <w:r w:rsidRPr="009F2400">
        <w:t xml:space="preserve">v oblasti sociální péče – </w:t>
      </w:r>
      <w:r w:rsidR="00A34EEB" w:rsidRPr="009F2400">
        <w:t>2</w:t>
      </w:r>
      <w:r w:rsidR="009E12AC" w:rsidRPr="009F2400">
        <w:t>1</w:t>
      </w:r>
      <w:r w:rsidRPr="009F2400">
        <w:t xml:space="preserve"> projektů v objemu </w:t>
      </w:r>
      <w:r w:rsidR="00A34EEB" w:rsidRPr="009F2400">
        <w:t>7</w:t>
      </w:r>
      <w:r w:rsidR="006F1857" w:rsidRPr="009F2400">
        <w:t>.</w:t>
      </w:r>
      <w:r w:rsidR="009E12AC" w:rsidRPr="009F2400">
        <w:t>9</w:t>
      </w:r>
      <w:r w:rsidR="00A34EEB" w:rsidRPr="009F2400">
        <w:t>20</w:t>
      </w:r>
      <w:r w:rsidR="006F1857" w:rsidRPr="009F2400">
        <w:t>.</w:t>
      </w:r>
      <w:r w:rsidR="00290B07" w:rsidRPr="009F2400">
        <w:t>000</w:t>
      </w:r>
      <w:r w:rsidRPr="009F2400">
        <w:t>,- Kč</w:t>
      </w:r>
    </w:p>
    <w:p w:rsidR="00922904" w:rsidRPr="009F2400" w:rsidRDefault="00922904" w:rsidP="006829B7">
      <w:pPr>
        <w:pStyle w:val="Odstavecseseznamem"/>
        <w:numPr>
          <w:ilvl w:val="0"/>
          <w:numId w:val="1"/>
        </w:numPr>
        <w:spacing w:after="120"/>
        <w:jc w:val="both"/>
      </w:pPr>
      <w:r w:rsidRPr="009F2400">
        <w:t xml:space="preserve">v oblasti podpory osob s handicapu – </w:t>
      </w:r>
      <w:r w:rsidR="00A34EEB" w:rsidRPr="009F2400">
        <w:t>7</w:t>
      </w:r>
      <w:r w:rsidRPr="009F2400">
        <w:t xml:space="preserve"> projekt</w:t>
      </w:r>
      <w:r w:rsidR="00A34EEB" w:rsidRPr="009F2400">
        <w:t>ů</w:t>
      </w:r>
      <w:r w:rsidRPr="009F2400">
        <w:t xml:space="preserve"> v objemu </w:t>
      </w:r>
      <w:r w:rsidR="00A34EEB" w:rsidRPr="009F2400">
        <w:t>1.658</w:t>
      </w:r>
      <w:r w:rsidRPr="009F2400">
        <w:t>.000,- Kč</w:t>
      </w:r>
    </w:p>
    <w:p w:rsidR="00922904" w:rsidRPr="009F2400" w:rsidRDefault="00922904" w:rsidP="006829B7">
      <w:pPr>
        <w:pStyle w:val="Odstavecseseznamem"/>
        <w:numPr>
          <w:ilvl w:val="0"/>
          <w:numId w:val="1"/>
        </w:numPr>
        <w:spacing w:after="120"/>
        <w:jc w:val="both"/>
      </w:pPr>
      <w:r w:rsidRPr="009F2400">
        <w:t xml:space="preserve">v oblasti protidrogové prevence – </w:t>
      </w:r>
      <w:r w:rsidR="00A34EEB" w:rsidRPr="009F2400">
        <w:t>6</w:t>
      </w:r>
      <w:r w:rsidRPr="009F2400">
        <w:t xml:space="preserve"> projektů v objemu </w:t>
      </w:r>
      <w:r w:rsidR="00A34EEB" w:rsidRPr="009F2400">
        <w:t>830</w:t>
      </w:r>
      <w:r w:rsidRPr="009F2400">
        <w:t>.000,- Kč</w:t>
      </w:r>
    </w:p>
    <w:p w:rsidR="00922904" w:rsidRPr="009F2400" w:rsidRDefault="00922904" w:rsidP="006829B7">
      <w:pPr>
        <w:pStyle w:val="Odstavecseseznamem"/>
        <w:numPr>
          <w:ilvl w:val="0"/>
          <w:numId w:val="1"/>
        </w:numPr>
        <w:spacing w:after="120"/>
        <w:jc w:val="both"/>
      </w:pPr>
      <w:r w:rsidRPr="009F2400">
        <w:t xml:space="preserve">v oblasti prevence kriminality – </w:t>
      </w:r>
      <w:r w:rsidR="00A34EEB" w:rsidRPr="009F2400">
        <w:t>8</w:t>
      </w:r>
      <w:r w:rsidRPr="009F2400">
        <w:t xml:space="preserve"> projekt</w:t>
      </w:r>
      <w:r w:rsidR="006F1857" w:rsidRPr="009F2400">
        <w:t>ů</w:t>
      </w:r>
      <w:r w:rsidRPr="009F2400">
        <w:t xml:space="preserve"> v objemu </w:t>
      </w:r>
      <w:r w:rsidR="006F1857" w:rsidRPr="009F2400">
        <w:t>1.</w:t>
      </w:r>
      <w:r w:rsidR="00A34EEB" w:rsidRPr="009F2400">
        <w:t>372</w:t>
      </w:r>
      <w:r w:rsidRPr="009F2400">
        <w:t>.000,- Kč</w:t>
      </w:r>
    </w:p>
    <w:p w:rsidR="000622FB" w:rsidRPr="009F2400" w:rsidRDefault="000622FB" w:rsidP="000622FB">
      <w:pPr>
        <w:pStyle w:val="Odstavecseseznamem"/>
        <w:spacing w:after="120"/>
        <w:ind w:left="0"/>
        <w:jc w:val="both"/>
        <w:rPr>
          <w:b/>
        </w:rPr>
      </w:pPr>
    </w:p>
    <w:p w:rsidR="000622FB" w:rsidRPr="009F2400" w:rsidRDefault="000622FB" w:rsidP="000622FB">
      <w:pPr>
        <w:pStyle w:val="Odstavecseseznamem"/>
        <w:spacing w:after="120"/>
        <w:ind w:left="0"/>
        <w:jc w:val="both"/>
        <w:rPr>
          <w:b/>
        </w:rPr>
      </w:pPr>
      <w:r w:rsidRPr="009F2400">
        <w:rPr>
          <w:b/>
        </w:rPr>
        <w:t xml:space="preserve">Celkový požadavek </w:t>
      </w:r>
      <w:r w:rsidR="00FD6194">
        <w:rPr>
          <w:b/>
        </w:rPr>
        <w:t>organizací</w:t>
      </w:r>
      <w:r w:rsidRPr="009F2400">
        <w:t xml:space="preserve"> na poskytnutí mimořádných individuálních dotací </w:t>
      </w:r>
      <w:r w:rsidRPr="009F2400">
        <w:rPr>
          <w:b/>
        </w:rPr>
        <w:t xml:space="preserve">je </w:t>
      </w:r>
      <w:r w:rsidR="00C70082" w:rsidRPr="009F2400">
        <w:rPr>
          <w:b/>
        </w:rPr>
        <w:t>15</w:t>
      </w:r>
      <w:r w:rsidRPr="009F2400">
        <w:rPr>
          <w:b/>
        </w:rPr>
        <w:t>.</w:t>
      </w:r>
      <w:r w:rsidR="009E12AC" w:rsidRPr="009F2400">
        <w:rPr>
          <w:b/>
        </w:rPr>
        <w:t>9</w:t>
      </w:r>
      <w:r w:rsidR="00C70082" w:rsidRPr="009F2400">
        <w:rPr>
          <w:b/>
        </w:rPr>
        <w:t>05</w:t>
      </w:r>
      <w:r w:rsidRPr="009F2400">
        <w:rPr>
          <w:b/>
        </w:rPr>
        <w:t>.000,- Kč na realizaci 4</w:t>
      </w:r>
      <w:r w:rsidR="00FD6194">
        <w:rPr>
          <w:b/>
        </w:rPr>
        <w:t>4</w:t>
      </w:r>
      <w:r w:rsidRPr="009F2400">
        <w:rPr>
          <w:b/>
        </w:rPr>
        <w:t xml:space="preserve"> projektů.</w:t>
      </w:r>
    </w:p>
    <w:p w:rsidR="000622FB" w:rsidRPr="009F2400" w:rsidRDefault="000622FB" w:rsidP="000622FB">
      <w:pPr>
        <w:pStyle w:val="Odstavecseseznamem"/>
        <w:spacing w:after="120"/>
        <w:ind w:left="0"/>
        <w:jc w:val="both"/>
        <w:rPr>
          <w:b/>
        </w:rPr>
      </w:pPr>
    </w:p>
    <w:p w:rsidR="000622FB" w:rsidRPr="009F2400" w:rsidRDefault="000622FB" w:rsidP="000622FB">
      <w:pPr>
        <w:pStyle w:val="Odstavecseseznamem"/>
        <w:spacing w:after="120"/>
        <w:ind w:left="0"/>
        <w:jc w:val="both"/>
        <w:rPr>
          <w:b/>
        </w:rPr>
      </w:pPr>
      <w:r w:rsidRPr="009F2400">
        <w:rPr>
          <w:b/>
        </w:rPr>
        <w:t>Návrhy na poskytnutí mimořádných individuálních dotací jsou uvedeny v detailním rozpisu v příloze č. 1. S žadateli, kterým zastupitelstvo města rozhodne poskytnout mimořádnou účelovou dotaci, bude uzavřena smlouva dle přílohy č. 4 a 5 předloženého materiálu. Návrhy na neposkytnutí mimořádných individuálních dotací včetně zdůvodnění jsou uvedeny v příloze č. 2.</w:t>
      </w:r>
    </w:p>
    <w:p w:rsidR="000622FB" w:rsidRPr="009F2400" w:rsidRDefault="000622FB" w:rsidP="000622FB">
      <w:pPr>
        <w:pStyle w:val="Odstavecseseznamem"/>
        <w:spacing w:after="120"/>
        <w:ind w:left="0"/>
        <w:jc w:val="both"/>
        <w:rPr>
          <w:b/>
        </w:rPr>
      </w:pPr>
    </w:p>
    <w:p w:rsidR="005F4580" w:rsidRPr="005F4580" w:rsidRDefault="005F4580" w:rsidP="005F4580">
      <w:pPr>
        <w:spacing w:after="120"/>
        <w:jc w:val="both"/>
        <w:rPr>
          <w:b/>
        </w:rPr>
      </w:pPr>
      <w:r w:rsidRPr="005F4580">
        <w:rPr>
          <w:b/>
        </w:rPr>
        <w:t>V souvislosti se zákonem č. 128/2000 Sb., o obcích (obecním řízením), ve znění pozdějších předpisů, spadá rozhodnutí o poskytnutí příspěvků</w:t>
      </w:r>
      <w:r w:rsidR="004E361A">
        <w:rPr>
          <w:b/>
        </w:rPr>
        <w:t xml:space="preserve"> městské polici</w:t>
      </w:r>
      <w:r w:rsidRPr="005F4580">
        <w:rPr>
          <w:b/>
        </w:rPr>
        <w:t xml:space="preserve"> do kompetence rady města. </w:t>
      </w:r>
      <w:r w:rsidR="00277090">
        <w:rPr>
          <w:b/>
        </w:rPr>
        <w:t>O p</w:t>
      </w:r>
      <w:r w:rsidR="004E361A">
        <w:rPr>
          <w:b/>
        </w:rPr>
        <w:t>oskytnutí příspěvků Městské policii Ostrava pod pořadovými čísly 40) až 42) přílohy č. 1 tohoto materiálu, rozhodla rada města svým usnesením č. 02280/RM1822/34 ze dne 1.10.2019.</w:t>
      </w:r>
    </w:p>
    <w:p w:rsidR="00D071F7" w:rsidRDefault="00D071F7" w:rsidP="00D071F7">
      <w:pPr>
        <w:spacing w:after="0"/>
        <w:jc w:val="both"/>
      </w:pPr>
    </w:p>
    <w:p w:rsidR="00D071F7" w:rsidRPr="009F2400" w:rsidRDefault="00D071F7" w:rsidP="00D071F7">
      <w:pPr>
        <w:spacing w:after="120"/>
        <w:jc w:val="both"/>
        <w:rPr>
          <w:b/>
        </w:rPr>
      </w:pPr>
      <w:r w:rsidRPr="009F2400">
        <w:rPr>
          <w:b/>
        </w:rPr>
        <w:t>Finanční krytí navrhovaných mimořádných individuálních účelových dotací je zajištěno v rámci schváleného rozpočtu ORJ 180 na rok 2019.</w:t>
      </w:r>
    </w:p>
    <w:p w:rsidR="00D071F7" w:rsidRDefault="00D071F7" w:rsidP="00D071F7">
      <w:pPr>
        <w:spacing w:after="0"/>
        <w:jc w:val="both"/>
      </w:pPr>
    </w:p>
    <w:p w:rsidR="00D071F7" w:rsidRPr="00D071F7" w:rsidRDefault="00D071F7" w:rsidP="00D071F7">
      <w:pPr>
        <w:spacing w:after="120"/>
        <w:jc w:val="both"/>
        <w:rPr>
          <w:b/>
          <w:u w:val="single"/>
        </w:rPr>
      </w:pPr>
      <w:r w:rsidRPr="00D071F7">
        <w:rPr>
          <w:b/>
          <w:u w:val="single"/>
        </w:rPr>
        <w:t>Stanovisko odboru sociálních věcí a zdravotnictví (OSVZ):</w:t>
      </w:r>
    </w:p>
    <w:p w:rsidR="00D071F7" w:rsidRPr="009F2400" w:rsidRDefault="00D071F7" w:rsidP="00D071F7">
      <w:pPr>
        <w:spacing w:after="120"/>
        <w:jc w:val="both"/>
      </w:pPr>
      <w:r w:rsidRPr="009F2400">
        <w:t>OSVZ provedl veřejnosprávní kontrolu v souladu s požadavky zákona č. 320/2001 Sb., o finanční kontrole ve veřejné správě a o změně některých zákonů, ve znění pozdějších předpisů. OSVZ zhodnotil žádosti NNO včetně podkladových materiálů, kdy zohlednil principy a systémy podpory SMO v daných dotačních oblastech, výsledky předběžné veřejnosprávní kontroly, ustanovení zákona o sociálních službách, naplňování cílů a opatření dle „5. Komunitního plánu sociálních služeb a souvisejících aktivit ve městě Ostrava na období 2019-2022“ a „Strategie prevence kriminality statutárního města Ostravy na období 2017-2021“, dosavadní zkušenosti s realizací projektů, výsledky monitorování z předchozích let. Žadatelé navržení k poskytnutí mimořádné individuální dotace jsou dlouholetými a významnými poskytovateli sociálních služeb a aktivit. Poskytnutí mimořádných individuálních dotací umožní NNO zajistit plynulý průběh služeb a souvisejících aktivit.</w:t>
      </w:r>
    </w:p>
    <w:p w:rsidR="00D071F7" w:rsidRPr="00D071F7" w:rsidRDefault="00D071F7" w:rsidP="00D071F7">
      <w:pPr>
        <w:spacing w:after="120"/>
        <w:jc w:val="both"/>
        <w:rPr>
          <w:b/>
          <w:u w:val="single"/>
        </w:rPr>
      </w:pPr>
      <w:r w:rsidRPr="00D071F7">
        <w:rPr>
          <w:b/>
          <w:u w:val="single"/>
        </w:rPr>
        <w:t xml:space="preserve">Stanovisko </w:t>
      </w:r>
      <w:r w:rsidR="004E361A">
        <w:rPr>
          <w:b/>
          <w:u w:val="single"/>
        </w:rPr>
        <w:t>rady města:</w:t>
      </w:r>
    </w:p>
    <w:p w:rsidR="000622FB" w:rsidRPr="004E361A" w:rsidRDefault="004E361A" w:rsidP="000622FB">
      <w:pPr>
        <w:spacing w:after="0"/>
        <w:jc w:val="both"/>
        <w:rPr>
          <w:b/>
        </w:rPr>
      </w:pPr>
      <w:r w:rsidRPr="004E361A">
        <w:rPr>
          <w:b/>
        </w:rPr>
        <w:t xml:space="preserve">Rada města projednala návrh na poskytnutí mimořádných </w:t>
      </w:r>
      <w:r w:rsidR="00277090">
        <w:rPr>
          <w:b/>
        </w:rPr>
        <w:t>individuálních</w:t>
      </w:r>
      <w:r w:rsidRPr="004E361A">
        <w:rPr>
          <w:b/>
        </w:rPr>
        <w:t xml:space="preserve"> dotací pro rok 2019 na svém jednání dne 1.10.2019 a svým usnesením </w:t>
      </w:r>
      <w:r w:rsidR="00277090">
        <w:rPr>
          <w:b/>
        </w:rPr>
        <w:t xml:space="preserve">č. </w:t>
      </w:r>
      <w:r w:rsidRPr="004E361A">
        <w:rPr>
          <w:b/>
        </w:rPr>
        <w:t>02280/RM1822/34 doporučuje zastupitelstvu města schválit materiál v navrhovaném znění.</w:t>
      </w:r>
    </w:p>
    <w:p w:rsidR="000622FB" w:rsidRPr="009F2400" w:rsidRDefault="000622FB" w:rsidP="000622FB">
      <w:pPr>
        <w:spacing w:after="0"/>
        <w:jc w:val="both"/>
        <w:rPr>
          <w:b/>
        </w:rPr>
      </w:pPr>
    </w:p>
    <w:sectPr w:rsidR="000622FB" w:rsidRPr="009F2400" w:rsidSect="009C000C">
      <w:pgSz w:w="11906" w:h="16838"/>
      <w:pgMar w:top="907" w:right="99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E3"/>
    <w:rsid w:val="000622FB"/>
    <w:rsid w:val="00084706"/>
    <w:rsid w:val="00097E39"/>
    <w:rsid w:val="001747E3"/>
    <w:rsid w:val="00270674"/>
    <w:rsid w:val="00277090"/>
    <w:rsid w:val="00290B07"/>
    <w:rsid w:val="002C7FAB"/>
    <w:rsid w:val="00327F8B"/>
    <w:rsid w:val="00423513"/>
    <w:rsid w:val="00480D08"/>
    <w:rsid w:val="004E361A"/>
    <w:rsid w:val="0055368D"/>
    <w:rsid w:val="00563583"/>
    <w:rsid w:val="00581665"/>
    <w:rsid w:val="005918F1"/>
    <w:rsid w:val="005F4580"/>
    <w:rsid w:val="00606820"/>
    <w:rsid w:val="006829B7"/>
    <w:rsid w:val="006F1857"/>
    <w:rsid w:val="006F7B81"/>
    <w:rsid w:val="007F79F8"/>
    <w:rsid w:val="0081588F"/>
    <w:rsid w:val="00892688"/>
    <w:rsid w:val="009069E7"/>
    <w:rsid w:val="00922904"/>
    <w:rsid w:val="00947E65"/>
    <w:rsid w:val="009C000C"/>
    <w:rsid w:val="009E12AC"/>
    <w:rsid w:val="009F2400"/>
    <w:rsid w:val="00A34EEB"/>
    <w:rsid w:val="00AE4AB2"/>
    <w:rsid w:val="00B07022"/>
    <w:rsid w:val="00C161A1"/>
    <w:rsid w:val="00C413EA"/>
    <w:rsid w:val="00C70082"/>
    <w:rsid w:val="00CD040D"/>
    <w:rsid w:val="00D071F7"/>
    <w:rsid w:val="00D210B0"/>
    <w:rsid w:val="00D47211"/>
    <w:rsid w:val="00E0516D"/>
    <w:rsid w:val="00E57B3F"/>
    <w:rsid w:val="00EA2A46"/>
    <w:rsid w:val="00EF276E"/>
    <w:rsid w:val="00F5137F"/>
    <w:rsid w:val="00F8293B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29FB-142F-4EB5-B597-97ED3C9C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Ličková Monika</dc:creator>
  <cp:lastModifiedBy>Müllerová Jana</cp:lastModifiedBy>
  <cp:revision>2</cp:revision>
  <cp:lastPrinted>2019-09-25T06:26:00Z</cp:lastPrinted>
  <dcterms:created xsi:type="dcterms:W3CDTF">2019-10-03T13:02:00Z</dcterms:created>
  <dcterms:modified xsi:type="dcterms:W3CDTF">2019-10-03T13:02:00Z</dcterms:modified>
</cp:coreProperties>
</file>