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A7142" w14:textId="77777777" w:rsidR="006B64EB" w:rsidRDefault="006B64EB" w:rsidP="006B64EB">
      <w:pPr>
        <w:rPr>
          <w:rFonts w:ascii="Arial" w:hAnsi="Arial" w:cs="Arial"/>
          <w:b/>
          <w:sz w:val="28"/>
          <w:szCs w:val="28"/>
        </w:rPr>
      </w:pPr>
      <w:r w:rsidRPr="00FA75AF">
        <w:rPr>
          <w:rFonts w:ascii="Arial" w:hAnsi="Arial" w:cs="Arial"/>
          <w:b/>
          <w:sz w:val="28"/>
          <w:szCs w:val="28"/>
        </w:rPr>
        <w:t>Důvodová zpráva</w:t>
      </w:r>
    </w:p>
    <w:p w14:paraId="3877D276" w14:textId="77777777" w:rsidR="006B64EB" w:rsidRPr="00FA75AF" w:rsidRDefault="006B64EB" w:rsidP="006B64EB">
      <w:pPr>
        <w:rPr>
          <w:rFonts w:ascii="Arial" w:hAnsi="Arial" w:cs="Arial"/>
          <w:b/>
          <w:sz w:val="28"/>
          <w:szCs w:val="28"/>
        </w:rPr>
      </w:pPr>
    </w:p>
    <w:p w14:paraId="67D1B867" w14:textId="36337799" w:rsidR="006B64EB" w:rsidRDefault="006B64EB" w:rsidP="00BC4153">
      <w:pPr>
        <w:spacing w:after="120"/>
        <w:jc w:val="both"/>
        <w:rPr>
          <w:b/>
        </w:rPr>
      </w:pPr>
      <w:r w:rsidRPr="003A005E">
        <w:t xml:space="preserve">Orgánům města se předkládá žádost obchodní společnosti </w:t>
      </w:r>
      <w:r w:rsidR="00106B9C">
        <w:t>Dům kultury města Ostravy, a.s.,</w:t>
      </w:r>
      <w:r w:rsidRPr="003A005E">
        <w:t xml:space="preserve"> o poskytnutí </w:t>
      </w:r>
      <w:r w:rsidR="00106B9C">
        <w:rPr>
          <w:b/>
        </w:rPr>
        <w:t>nei</w:t>
      </w:r>
      <w:r w:rsidRPr="008B7172">
        <w:rPr>
          <w:b/>
        </w:rPr>
        <w:t xml:space="preserve">nvestiční účelové dotace na </w:t>
      </w:r>
      <w:r w:rsidR="00106B9C">
        <w:rPr>
          <w:b/>
        </w:rPr>
        <w:t>odstranění havarijního stavu – oprava kanalizace Domu kultury města Ostravy</w:t>
      </w:r>
      <w:r>
        <w:rPr>
          <w:b/>
        </w:rPr>
        <w:t xml:space="preserve"> ve výši 1</w:t>
      </w:r>
      <w:r w:rsidR="00106B9C">
        <w:rPr>
          <w:b/>
        </w:rPr>
        <w:t>5</w:t>
      </w:r>
      <w:r>
        <w:rPr>
          <w:b/>
        </w:rPr>
        <w:t>0 </w:t>
      </w:r>
      <w:r w:rsidRPr="008B7172">
        <w:rPr>
          <w:b/>
        </w:rPr>
        <w:t>000</w:t>
      </w:r>
      <w:r>
        <w:rPr>
          <w:b/>
        </w:rPr>
        <w:t> </w:t>
      </w:r>
      <w:r w:rsidRPr="008B7172">
        <w:rPr>
          <w:b/>
        </w:rPr>
        <w:t>Kč</w:t>
      </w:r>
      <w:r>
        <w:rPr>
          <w:b/>
        </w:rPr>
        <w:t xml:space="preserve"> </w:t>
      </w:r>
      <w:r>
        <w:t>(příloha č. 1 předloženého materiálu)</w:t>
      </w:r>
      <w:r w:rsidRPr="008B7172">
        <w:rPr>
          <w:b/>
        </w:rPr>
        <w:t>.</w:t>
      </w:r>
    </w:p>
    <w:p w14:paraId="4DA26E5D" w14:textId="13ED1821" w:rsidR="006B64EB" w:rsidRDefault="00106B9C" w:rsidP="00BC4153">
      <w:pPr>
        <w:spacing w:after="120"/>
        <w:jc w:val="both"/>
      </w:pPr>
      <w:r>
        <w:t>Vedení</w:t>
      </w:r>
      <w:r w:rsidR="006B64EB" w:rsidRPr="00A169B6">
        <w:t xml:space="preserve"> obchodní společnosti žádá o poskytnutí finančních prostředků na </w:t>
      </w:r>
      <w:r>
        <w:t xml:space="preserve">odstranění havarijního stavu - opravu kanalizace Domu kultury města Ostravy - čištění uličních vpustí, kanalizace a zřízení uliční vpusti </w:t>
      </w:r>
      <w:r w:rsidR="006B64EB">
        <w:t>ve výši 1</w:t>
      </w:r>
      <w:r>
        <w:t>5</w:t>
      </w:r>
      <w:r w:rsidR="006B64EB">
        <w:t>0 tis. Kč</w:t>
      </w:r>
      <w:r w:rsidR="006B64EB" w:rsidRPr="00A169B6">
        <w:t xml:space="preserve">. </w:t>
      </w:r>
    </w:p>
    <w:p w14:paraId="54528DEC" w14:textId="77777777" w:rsidR="006413E7" w:rsidRDefault="00106B9C" w:rsidP="00BC4153">
      <w:pPr>
        <w:spacing w:after="120"/>
        <w:jc w:val="both"/>
      </w:pPr>
      <w:r>
        <w:t>Původní k</w:t>
      </w:r>
      <w:r w:rsidRPr="00106B9C">
        <w:t xml:space="preserve">analizace </w:t>
      </w:r>
      <w:r>
        <w:t>(</w:t>
      </w:r>
      <w:r w:rsidRPr="00106B9C">
        <w:t>z roku 1960</w:t>
      </w:r>
      <w:r>
        <w:t xml:space="preserve">) </w:t>
      </w:r>
      <w:r w:rsidRPr="00106B9C">
        <w:t xml:space="preserve">Domu kultury města Ostravy je </w:t>
      </w:r>
      <w:r>
        <w:t xml:space="preserve">v havarijním stavu. </w:t>
      </w:r>
      <w:r w:rsidR="00FF4109" w:rsidRPr="00106B9C">
        <w:t>V</w:t>
      </w:r>
      <w:r w:rsidR="00FF4109">
        <w:t xml:space="preserve"> letošním </w:t>
      </w:r>
      <w:r w:rsidR="00FF4109" w:rsidRPr="00106B9C">
        <w:t xml:space="preserve">roce </w:t>
      </w:r>
      <w:r w:rsidR="00FF4109">
        <w:t>p</w:t>
      </w:r>
      <w:r w:rsidR="00FF4109" w:rsidRPr="00106B9C">
        <w:t>roběhl kamerový průzkum kanalizace. Průzkumem byly zjištěny nedostatky, které způsobují další poškozování stávající budovy.</w:t>
      </w:r>
      <w:r w:rsidR="00FF4109">
        <w:t xml:space="preserve"> </w:t>
      </w:r>
      <w:r w:rsidR="006413E7" w:rsidRPr="00106B9C">
        <w:t xml:space="preserve">V kanalizaci </w:t>
      </w:r>
      <w:r w:rsidR="006413E7">
        <w:t xml:space="preserve">se nacházejí </w:t>
      </w:r>
      <w:r w:rsidR="006413E7" w:rsidRPr="00106B9C">
        <w:t xml:space="preserve">pevné nánosy, trhliny a přesazené spoje potrubí. </w:t>
      </w:r>
    </w:p>
    <w:p w14:paraId="0D0DCD6C" w14:textId="0FE80D4A" w:rsidR="00106B9C" w:rsidRDefault="00FF4109" w:rsidP="00BC4153">
      <w:pPr>
        <w:spacing w:after="120"/>
        <w:jc w:val="both"/>
      </w:pPr>
      <w:r w:rsidRPr="00106B9C">
        <w:t>V současné době z důvodu přerušené nebo neprůchodné jednotné kanalizace neodtéká veškerá dešťová voda do kanalizace</w:t>
      </w:r>
      <w:r>
        <w:t>,</w:t>
      </w:r>
      <w:r w:rsidRPr="00106B9C">
        <w:t xml:space="preserve"> a tímto dochází k průnikům vod do podzemních podlaží budovy. Tuto skutečnost odhalil provedený stavebně – technický průzkum budovy a kamerový průzkum kanalizace. Byla nalezena místa, která brání odvodu dešťové vody do kanalizace a</w:t>
      </w:r>
      <w:r>
        <w:t> </w:t>
      </w:r>
      <w:r w:rsidRPr="00106B9C">
        <w:t>jedno neprůchodné místo svislého odpadu (</w:t>
      </w:r>
      <w:r>
        <w:t>viz fotodokumentace</w:t>
      </w:r>
      <w:r w:rsidRPr="00106B9C">
        <w:t>). Pro</w:t>
      </w:r>
      <w:r>
        <w:t> </w:t>
      </w:r>
      <w:r w:rsidRPr="00106B9C">
        <w:t>zamezení dalších průniků vod do budovy a vzniku propadu vozovky a travnatých ploch je</w:t>
      </w:r>
      <w:r>
        <w:t> </w:t>
      </w:r>
      <w:r w:rsidRPr="00106B9C">
        <w:t xml:space="preserve">nutné tento havarijní stav odstranit. </w:t>
      </w:r>
    </w:p>
    <w:p w14:paraId="67472A01" w14:textId="1B82EACC" w:rsidR="00106B9C" w:rsidRPr="00106B9C" w:rsidRDefault="00106B9C" w:rsidP="00BC4153">
      <w:pPr>
        <w:spacing w:after="120"/>
        <w:jc w:val="both"/>
      </w:pPr>
      <w:r w:rsidRPr="00106B9C">
        <w:t>Pro odstranění těchto nedostatků je</w:t>
      </w:r>
      <w:r w:rsidR="00FF4109">
        <w:t> </w:t>
      </w:r>
      <w:r w:rsidRPr="00106B9C">
        <w:t>vyžadována mimořádná dotace na opravu ve výši 150 tis. Kč. Vzhledem k povaze závady a</w:t>
      </w:r>
      <w:r w:rsidR="00FF4109">
        <w:t> </w:t>
      </w:r>
      <w:r w:rsidRPr="00106B9C">
        <w:t>mimořádnosti situace není toto zahrnuto v Podnikatelském plánu Domu kultury města Ostravy pro rok 2021. Cenová kalkulace na odstranění havarijního stavu kanalizace je vyčíslena na částku 154</w:t>
      </w:r>
      <w:r w:rsidR="00FF4109">
        <w:t> </w:t>
      </w:r>
      <w:r w:rsidRPr="00106B9C">
        <w:t>573</w:t>
      </w:r>
      <w:r w:rsidR="00FF4109">
        <w:t> </w:t>
      </w:r>
      <w:r w:rsidRPr="00106B9C">
        <w:t>Kč. Zbývající část nákladů na provedení opravy uhradí společnost z vlastních zdrojů.</w:t>
      </w:r>
    </w:p>
    <w:p w14:paraId="6939740D" w14:textId="77777777" w:rsidR="006B64EB" w:rsidRPr="002A791A" w:rsidRDefault="006B64EB" w:rsidP="00BC4153">
      <w:pPr>
        <w:spacing w:before="360" w:after="120"/>
        <w:jc w:val="both"/>
        <w:rPr>
          <w:b/>
        </w:rPr>
      </w:pPr>
      <w:r w:rsidRPr="002A791A">
        <w:rPr>
          <w:b/>
        </w:rPr>
        <w:t xml:space="preserve">Stanovisko odboru kultury a </w:t>
      </w:r>
      <w:r>
        <w:rPr>
          <w:b/>
        </w:rPr>
        <w:t xml:space="preserve">volnočasových aktivit </w:t>
      </w:r>
    </w:p>
    <w:p w14:paraId="5C261235" w14:textId="7EA4E374" w:rsidR="006B64EB" w:rsidRPr="002A791A" w:rsidRDefault="006B64EB" w:rsidP="006B64EB">
      <w:pPr>
        <w:tabs>
          <w:tab w:val="num" w:pos="360"/>
        </w:tabs>
        <w:suppressAutoHyphens/>
        <w:jc w:val="both"/>
      </w:pPr>
      <w:r>
        <w:rPr>
          <w:bCs/>
        </w:rPr>
        <w:t>Odbor kultury a volnočasových aktivit</w:t>
      </w:r>
      <w:r w:rsidRPr="002A791A">
        <w:rPr>
          <w:bCs/>
        </w:rPr>
        <w:t xml:space="preserve"> </w:t>
      </w:r>
      <w:r>
        <w:rPr>
          <w:bCs/>
        </w:rPr>
        <w:t xml:space="preserve">prověřil požadavek na </w:t>
      </w:r>
      <w:r w:rsidR="006413E7">
        <w:rPr>
          <w:bCs/>
        </w:rPr>
        <w:t>ne</w:t>
      </w:r>
      <w:r>
        <w:rPr>
          <w:bCs/>
        </w:rPr>
        <w:t>investiční účelovou dotaci na „</w:t>
      </w:r>
      <w:r w:rsidR="006413E7">
        <w:rPr>
          <w:bCs/>
        </w:rPr>
        <w:t>Opravu kanalizace – odstranění havarijního stavu</w:t>
      </w:r>
      <w:r>
        <w:rPr>
          <w:bCs/>
        </w:rPr>
        <w:t xml:space="preserve">“ ve smyslu zákona č. 320/2001 Sb., o finanční kontrole ve veřejné správě a o změně některých zákonů (zákon o finanční kontrole), ve znění pozdějších předpisů. Žádost splňuje náležitosti dle zákona č. 250/2000 Sb., o rozpočtových pravidlech územních samosprávních rozpočtů, ve znění pozdějších předpisů. Odbor KVA </w:t>
      </w:r>
      <w:r w:rsidRPr="00002C1E">
        <w:rPr>
          <w:bCs/>
        </w:rPr>
        <w:t xml:space="preserve">doporučuje orgánům města schválit materiál v navrhovaném znění </w:t>
      </w:r>
      <w:r>
        <w:rPr>
          <w:bCs/>
        </w:rPr>
        <w:t xml:space="preserve">a poskytnout </w:t>
      </w:r>
      <w:r w:rsidR="006413E7">
        <w:rPr>
          <w:bCs/>
        </w:rPr>
        <w:t>ne</w:t>
      </w:r>
      <w:r>
        <w:rPr>
          <w:bCs/>
        </w:rPr>
        <w:t>investiční účelovou dotaci ve výši 1</w:t>
      </w:r>
      <w:r w:rsidR="006413E7">
        <w:rPr>
          <w:bCs/>
        </w:rPr>
        <w:t>5</w:t>
      </w:r>
      <w:r>
        <w:rPr>
          <w:bCs/>
        </w:rPr>
        <w:t>0 000 Kč (příloha č. 2 předloženého materiálu) z finančních prostředků ORJ 160</w:t>
      </w:r>
      <w:r w:rsidR="006413E7">
        <w:rPr>
          <w:bCs/>
        </w:rPr>
        <w:t>. Odbor disponuje zůstatkem finančních prostředků</w:t>
      </w:r>
      <w:r>
        <w:rPr>
          <w:bCs/>
        </w:rPr>
        <w:t xml:space="preserve">, které </w:t>
      </w:r>
      <w:r w:rsidR="006413E7">
        <w:rPr>
          <w:bCs/>
        </w:rPr>
        <w:t>ne</w:t>
      </w:r>
      <w:r>
        <w:rPr>
          <w:bCs/>
        </w:rPr>
        <w:t xml:space="preserve">byly </w:t>
      </w:r>
      <w:r w:rsidR="006413E7">
        <w:rPr>
          <w:bCs/>
        </w:rPr>
        <w:t xml:space="preserve">zcela vyčerpány </w:t>
      </w:r>
      <w:r>
        <w:rPr>
          <w:bCs/>
        </w:rPr>
        <w:t>na renovaci uměleckých děl pro DK Poklad</w:t>
      </w:r>
      <w:r w:rsidR="006413E7">
        <w:rPr>
          <w:bCs/>
        </w:rPr>
        <w:t>.</w:t>
      </w:r>
    </w:p>
    <w:p w14:paraId="4FB92667" w14:textId="77777777" w:rsidR="00BC4153" w:rsidRPr="00BC4153" w:rsidRDefault="00BC4153" w:rsidP="00BC4153">
      <w:pPr>
        <w:spacing w:before="360"/>
        <w:rPr>
          <w:b/>
        </w:rPr>
      </w:pPr>
      <w:r w:rsidRPr="00BC4153">
        <w:rPr>
          <w:b/>
        </w:rPr>
        <w:t>Stanovisko rady města</w:t>
      </w:r>
    </w:p>
    <w:p w14:paraId="0D032B44" w14:textId="6F16BADF" w:rsidR="00BC4153" w:rsidRPr="00BC4153" w:rsidRDefault="00BC4153" w:rsidP="00BC4153">
      <w:pPr>
        <w:spacing w:before="120"/>
        <w:jc w:val="both"/>
      </w:pPr>
      <w:r w:rsidRPr="00BC4153">
        <w:t>Rada města na svém zasedání dne 31.08.2021 projednala žádost obchodní společnosti Dům kultury města Ostravy, a.s., o </w:t>
      </w:r>
      <w:r w:rsidRPr="00BC4153">
        <w:t>poskytnutí</w:t>
      </w:r>
      <w:r w:rsidRPr="00BC4153">
        <w:t xml:space="preserve"> neinvestiční účelové dotace </w:t>
      </w:r>
      <w:r w:rsidRPr="00BC4153">
        <w:t>ve výši 150 tis. Kč z rozpočtu statutárního města Ostravy na</w:t>
      </w:r>
      <w:r>
        <w:t xml:space="preserve"> </w:t>
      </w:r>
      <w:r w:rsidRPr="00BC4153">
        <w:t>opravu kanalizace</w:t>
      </w:r>
      <w:r w:rsidRPr="00BC4153">
        <w:t xml:space="preserve"> a</w:t>
      </w:r>
      <w:r>
        <w:t xml:space="preserve"> </w:t>
      </w:r>
      <w:r w:rsidRPr="00BC4153">
        <w:t>usnesením č. 074</w:t>
      </w:r>
      <w:r w:rsidRPr="00BC4153">
        <w:t>22</w:t>
      </w:r>
      <w:r w:rsidRPr="00BC4153">
        <w:t>/RM1822/113 doporučila zastupitelstvu města schválit materiál v navrhovaném znění.</w:t>
      </w:r>
    </w:p>
    <w:p w14:paraId="28A74E28" w14:textId="7F2BEC70" w:rsidR="008B1719" w:rsidRPr="00BC4153" w:rsidRDefault="008B1719" w:rsidP="006B64EB"/>
    <w:sectPr w:rsidR="008B1719" w:rsidRPr="00BC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354390"/>
    <w:multiLevelType w:val="hybridMultilevel"/>
    <w:tmpl w:val="1682EBC8"/>
    <w:lvl w:ilvl="0" w:tplc="94DE9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759E7"/>
    <w:multiLevelType w:val="hybridMultilevel"/>
    <w:tmpl w:val="28C2E12E"/>
    <w:lvl w:ilvl="0" w:tplc="3F2CDA74">
      <w:numFmt w:val="bullet"/>
      <w:lvlText w:val="-"/>
      <w:lvlJc w:val="left"/>
      <w:pPr>
        <w:ind w:left="500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66" w:hanging="360"/>
      </w:pPr>
      <w:rPr>
        <w:rFonts w:ascii="Wingdings" w:hAnsi="Wingdings" w:hint="default"/>
      </w:rPr>
    </w:lvl>
  </w:abstractNum>
  <w:abstractNum w:abstractNumId="3" w15:restartNumberingAfterBreak="0">
    <w:nsid w:val="4524285F"/>
    <w:multiLevelType w:val="hybridMultilevel"/>
    <w:tmpl w:val="F2DED9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BED"/>
    <w:rsid w:val="0000542B"/>
    <w:rsid w:val="00016BED"/>
    <w:rsid w:val="00044BDE"/>
    <w:rsid w:val="000654B7"/>
    <w:rsid w:val="000715B0"/>
    <w:rsid w:val="000D23BA"/>
    <w:rsid w:val="000D3F27"/>
    <w:rsid w:val="00106B9C"/>
    <w:rsid w:val="001472BD"/>
    <w:rsid w:val="00166FC3"/>
    <w:rsid w:val="001B5F86"/>
    <w:rsid w:val="001C3765"/>
    <w:rsid w:val="001D4C5A"/>
    <w:rsid w:val="001E1F4E"/>
    <w:rsid w:val="00241B47"/>
    <w:rsid w:val="002444FD"/>
    <w:rsid w:val="002541D1"/>
    <w:rsid w:val="00263D5D"/>
    <w:rsid w:val="00290B37"/>
    <w:rsid w:val="00294987"/>
    <w:rsid w:val="002A44E9"/>
    <w:rsid w:val="002C0DFF"/>
    <w:rsid w:val="002D4A6C"/>
    <w:rsid w:val="003101C5"/>
    <w:rsid w:val="003115BB"/>
    <w:rsid w:val="00325C22"/>
    <w:rsid w:val="003A005E"/>
    <w:rsid w:val="003A29CC"/>
    <w:rsid w:val="003F10D4"/>
    <w:rsid w:val="00407C9B"/>
    <w:rsid w:val="00440E92"/>
    <w:rsid w:val="00452AAF"/>
    <w:rsid w:val="00462607"/>
    <w:rsid w:val="004677DB"/>
    <w:rsid w:val="00477218"/>
    <w:rsid w:val="004836C5"/>
    <w:rsid w:val="004C1FF2"/>
    <w:rsid w:val="004D3D9C"/>
    <w:rsid w:val="004D7501"/>
    <w:rsid w:val="004F28E7"/>
    <w:rsid w:val="00506859"/>
    <w:rsid w:val="0052238E"/>
    <w:rsid w:val="00533385"/>
    <w:rsid w:val="00540737"/>
    <w:rsid w:val="005534CC"/>
    <w:rsid w:val="00553A2B"/>
    <w:rsid w:val="00562E5D"/>
    <w:rsid w:val="005906D7"/>
    <w:rsid w:val="00594150"/>
    <w:rsid w:val="005B03D3"/>
    <w:rsid w:val="006413E7"/>
    <w:rsid w:val="00665A5E"/>
    <w:rsid w:val="006B64EB"/>
    <w:rsid w:val="006C32D1"/>
    <w:rsid w:val="006C6202"/>
    <w:rsid w:val="006E191E"/>
    <w:rsid w:val="007846F6"/>
    <w:rsid w:val="00795DFE"/>
    <w:rsid w:val="007E0867"/>
    <w:rsid w:val="007E50E6"/>
    <w:rsid w:val="007F1864"/>
    <w:rsid w:val="007F2A99"/>
    <w:rsid w:val="008673F2"/>
    <w:rsid w:val="00891D7E"/>
    <w:rsid w:val="008A6294"/>
    <w:rsid w:val="008B1719"/>
    <w:rsid w:val="008B72A1"/>
    <w:rsid w:val="008C6410"/>
    <w:rsid w:val="00916C23"/>
    <w:rsid w:val="009316B4"/>
    <w:rsid w:val="00964382"/>
    <w:rsid w:val="00985B79"/>
    <w:rsid w:val="009A23D7"/>
    <w:rsid w:val="009A4F49"/>
    <w:rsid w:val="009B7F4C"/>
    <w:rsid w:val="009C4357"/>
    <w:rsid w:val="009D39FF"/>
    <w:rsid w:val="009D4940"/>
    <w:rsid w:val="00A00BB7"/>
    <w:rsid w:val="00A169B6"/>
    <w:rsid w:val="00A173AC"/>
    <w:rsid w:val="00A80579"/>
    <w:rsid w:val="00A87C3A"/>
    <w:rsid w:val="00A9003C"/>
    <w:rsid w:val="00AC140B"/>
    <w:rsid w:val="00AC49FF"/>
    <w:rsid w:val="00AF03F2"/>
    <w:rsid w:val="00B2231A"/>
    <w:rsid w:val="00B65E49"/>
    <w:rsid w:val="00BB3276"/>
    <w:rsid w:val="00BC048A"/>
    <w:rsid w:val="00BC4153"/>
    <w:rsid w:val="00BD530D"/>
    <w:rsid w:val="00BF0E89"/>
    <w:rsid w:val="00C23D07"/>
    <w:rsid w:val="00C54736"/>
    <w:rsid w:val="00C773F4"/>
    <w:rsid w:val="00CA29EE"/>
    <w:rsid w:val="00D066B2"/>
    <w:rsid w:val="00D15381"/>
    <w:rsid w:val="00D36082"/>
    <w:rsid w:val="00D561F8"/>
    <w:rsid w:val="00D57FD3"/>
    <w:rsid w:val="00D96CE6"/>
    <w:rsid w:val="00DF7497"/>
    <w:rsid w:val="00E1056E"/>
    <w:rsid w:val="00E438A4"/>
    <w:rsid w:val="00E54D3C"/>
    <w:rsid w:val="00E74243"/>
    <w:rsid w:val="00E94CC4"/>
    <w:rsid w:val="00ED1FF3"/>
    <w:rsid w:val="00ED2184"/>
    <w:rsid w:val="00ED7AA1"/>
    <w:rsid w:val="00F1117D"/>
    <w:rsid w:val="00F17D72"/>
    <w:rsid w:val="00F274AE"/>
    <w:rsid w:val="00F35662"/>
    <w:rsid w:val="00F43F04"/>
    <w:rsid w:val="00FA2A9B"/>
    <w:rsid w:val="00FA5F63"/>
    <w:rsid w:val="00FA75AF"/>
    <w:rsid w:val="00FF0959"/>
    <w:rsid w:val="00FF1375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D4AE"/>
  <w15:docId w15:val="{6FD7A6CC-9F18-4A1C-976C-AAA62EE3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8B1719"/>
    <w:pPr>
      <w:ind w:left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17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2">
    <w:name w:val="Body text (2)_"/>
    <w:link w:val="Bodytext21"/>
    <w:uiPriority w:val="99"/>
    <w:rsid w:val="00916C23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916C23"/>
    <w:pPr>
      <w:widowControl w:val="0"/>
      <w:shd w:val="clear" w:color="auto" w:fill="FFFFFF"/>
      <w:spacing w:line="293" w:lineRule="exact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A-ZprvaCSP-ods1dek">
    <w:name w:val="A-ZprávaCSP-ods.1.řádek"/>
    <w:basedOn w:val="Normln"/>
    <w:rsid w:val="00916C23"/>
    <w:pPr>
      <w:ind w:firstLine="709"/>
      <w:jc w:val="both"/>
    </w:pPr>
    <w:rPr>
      <w:rFonts w:ascii="Arial Narrow" w:hAnsi="Arial Narrow"/>
      <w:szCs w:val="20"/>
    </w:rPr>
  </w:style>
  <w:style w:type="paragraph" w:styleId="Bezmezer">
    <w:name w:val="No Spacing"/>
    <w:uiPriority w:val="1"/>
    <w:qFormat/>
    <w:rsid w:val="00A169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Pavlasová Ivana</cp:lastModifiedBy>
  <cp:revision>41</cp:revision>
  <cp:lastPrinted>2020-05-27T10:20:00Z</cp:lastPrinted>
  <dcterms:created xsi:type="dcterms:W3CDTF">2015-10-01T10:45:00Z</dcterms:created>
  <dcterms:modified xsi:type="dcterms:W3CDTF">2021-09-01T07:34:00Z</dcterms:modified>
</cp:coreProperties>
</file>