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D6FB" w14:textId="77777777" w:rsidR="00FB7336" w:rsidRDefault="00FB7336" w:rsidP="00FB7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14:paraId="41C24B34" w14:textId="5FA41B46" w:rsidR="0031654C" w:rsidRPr="00812D52" w:rsidRDefault="002646A4" w:rsidP="00812D52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>Navýšení neinvestiční účelové dotace k částečnému krytí provozních a osobních nákladů v roce 20</w:t>
      </w:r>
      <w:r w:rsidR="000C1BCB">
        <w:rPr>
          <w:b/>
        </w:rPr>
        <w:t>21</w:t>
      </w:r>
      <w:r>
        <w:rPr>
          <w:b/>
        </w:rPr>
        <w:t xml:space="preserve"> obchodní</w:t>
      </w:r>
      <w:r w:rsidR="00FB7336">
        <w:rPr>
          <w:b/>
        </w:rPr>
        <w:t xml:space="preserve"> společnosti </w:t>
      </w:r>
      <w:r w:rsidR="006375F0">
        <w:rPr>
          <w:b/>
        </w:rPr>
        <w:t>Dům kultury města Ostravy, a.s.</w:t>
      </w:r>
      <w:r w:rsidR="00FB7336">
        <w:rPr>
          <w:b/>
        </w:rPr>
        <w:t xml:space="preserve"> </w:t>
      </w:r>
      <w:r>
        <w:rPr>
          <w:b/>
        </w:rPr>
        <w:t xml:space="preserve">z rozpočtové </w:t>
      </w:r>
      <w:r w:rsidR="00812D52">
        <w:rPr>
          <w:b/>
        </w:rPr>
        <w:t>rezervy města</w:t>
      </w:r>
      <w:r w:rsidR="00E11511">
        <w:rPr>
          <w:b/>
        </w:rPr>
        <w:t>.</w:t>
      </w:r>
    </w:p>
    <w:p w14:paraId="332857EA" w14:textId="6E665C6D" w:rsidR="009F0388" w:rsidRDefault="00812D52" w:rsidP="00AC1BEC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Usnesením číslo </w:t>
      </w:r>
      <w:r w:rsidR="000C1BCB">
        <w:rPr>
          <w:sz w:val="22"/>
          <w:szCs w:val="22"/>
        </w:rPr>
        <w:t>1181</w:t>
      </w:r>
      <w:r>
        <w:rPr>
          <w:sz w:val="22"/>
          <w:szCs w:val="22"/>
        </w:rPr>
        <w:t>/ZM1822/</w:t>
      </w:r>
      <w:r w:rsidR="000C1BCB">
        <w:rPr>
          <w:sz w:val="22"/>
          <w:szCs w:val="22"/>
        </w:rPr>
        <w:t>19</w:t>
      </w:r>
      <w:r>
        <w:rPr>
          <w:sz w:val="22"/>
          <w:szCs w:val="22"/>
        </w:rPr>
        <w:t xml:space="preserve"> ze dne 1</w:t>
      </w:r>
      <w:r w:rsidR="000C1BCB">
        <w:rPr>
          <w:sz w:val="22"/>
          <w:szCs w:val="22"/>
        </w:rPr>
        <w:t>1</w:t>
      </w:r>
      <w:r>
        <w:rPr>
          <w:sz w:val="22"/>
          <w:szCs w:val="22"/>
        </w:rPr>
        <w:t>.12.20</w:t>
      </w:r>
      <w:r w:rsidR="000C1BCB">
        <w:rPr>
          <w:sz w:val="22"/>
          <w:szCs w:val="22"/>
        </w:rPr>
        <w:t>20</w:t>
      </w:r>
      <w:r>
        <w:rPr>
          <w:sz w:val="22"/>
          <w:szCs w:val="22"/>
        </w:rPr>
        <w:t xml:space="preserve"> rozhodlo zastupitelstvo města o poskytnutí neinvestiční účelové dotace na částečné krytí provozních a osobních nákladů </w:t>
      </w:r>
      <w:r w:rsidR="00E11511">
        <w:rPr>
          <w:sz w:val="22"/>
          <w:szCs w:val="22"/>
        </w:rPr>
        <w:t xml:space="preserve">pro </w:t>
      </w:r>
      <w:r>
        <w:rPr>
          <w:sz w:val="22"/>
          <w:szCs w:val="22"/>
        </w:rPr>
        <w:t>rok 20</w:t>
      </w:r>
      <w:r w:rsidR="000C1BCB">
        <w:rPr>
          <w:sz w:val="22"/>
          <w:szCs w:val="22"/>
        </w:rPr>
        <w:t>21</w:t>
      </w:r>
      <w:r>
        <w:rPr>
          <w:sz w:val="22"/>
          <w:szCs w:val="22"/>
        </w:rPr>
        <w:t xml:space="preserve"> obchodní společnosti</w:t>
      </w:r>
      <w:r w:rsidR="00017D26">
        <w:rPr>
          <w:sz w:val="22"/>
          <w:szCs w:val="22"/>
        </w:rPr>
        <w:t xml:space="preserve"> </w:t>
      </w:r>
      <w:r w:rsidR="006375F0">
        <w:rPr>
          <w:sz w:val="22"/>
          <w:szCs w:val="22"/>
        </w:rPr>
        <w:t>Dům kultury města Ostravy</w:t>
      </w:r>
      <w:r w:rsidR="00017D26">
        <w:rPr>
          <w:sz w:val="22"/>
          <w:szCs w:val="22"/>
        </w:rPr>
        <w:t xml:space="preserve">, </w:t>
      </w:r>
      <w:r w:rsidR="006375F0">
        <w:rPr>
          <w:sz w:val="22"/>
          <w:szCs w:val="22"/>
        </w:rPr>
        <w:t>a.s.</w:t>
      </w:r>
      <w:r w:rsidR="00017D26">
        <w:rPr>
          <w:color w:val="000000"/>
          <w:sz w:val="22"/>
          <w:szCs w:val="22"/>
        </w:rPr>
        <w:t>,</w:t>
      </w:r>
      <w:r w:rsidR="00054721">
        <w:rPr>
          <w:sz w:val="22"/>
          <w:szCs w:val="22"/>
        </w:rPr>
        <w:t xml:space="preserve"> </w:t>
      </w:r>
      <w:r>
        <w:rPr>
          <w:sz w:val="22"/>
          <w:szCs w:val="22"/>
        </w:rPr>
        <w:t>ve výši 1</w:t>
      </w:r>
      <w:r w:rsidR="006375F0">
        <w:rPr>
          <w:sz w:val="22"/>
          <w:szCs w:val="22"/>
        </w:rPr>
        <w:t>0</w:t>
      </w:r>
      <w:r>
        <w:rPr>
          <w:sz w:val="22"/>
          <w:szCs w:val="22"/>
        </w:rPr>
        <w:t> </w:t>
      </w:r>
      <w:r w:rsidR="006375F0">
        <w:rPr>
          <w:sz w:val="22"/>
          <w:szCs w:val="22"/>
        </w:rPr>
        <w:t>00</w:t>
      </w:r>
      <w:r>
        <w:rPr>
          <w:sz w:val="22"/>
          <w:szCs w:val="22"/>
        </w:rPr>
        <w:t>0 tis. Kč</w:t>
      </w:r>
      <w:r w:rsidR="009F0388">
        <w:rPr>
          <w:sz w:val="22"/>
          <w:szCs w:val="22"/>
        </w:rPr>
        <w:t xml:space="preserve"> a o uzavření smlouvy ev. č. 0005/2021/KVA.</w:t>
      </w:r>
    </w:p>
    <w:p w14:paraId="46AB7229" w14:textId="77777777" w:rsidR="00AC1BEC" w:rsidRDefault="00A45CB8" w:rsidP="00AC1BEC">
      <w:pPr>
        <w:tabs>
          <w:tab w:val="left" w:pos="284"/>
        </w:tabs>
        <w:spacing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Počátkem letošního roku předložila společnost odboru </w:t>
      </w:r>
      <w:r w:rsidR="000C1BCB">
        <w:rPr>
          <w:sz w:val="22"/>
          <w:szCs w:val="22"/>
        </w:rPr>
        <w:t>financí a rozpočtu</w:t>
      </w:r>
      <w:r>
        <w:rPr>
          <w:sz w:val="22"/>
          <w:szCs w:val="22"/>
        </w:rPr>
        <w:t xml:space="preserve"> MMO podnikatelský plán</w:t>
      </w:r>
      <w:r w:rsidR="0056701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6701A" w:rsidRPr="0056701A">
        <w:rPr>
          <w:color w:val="000000"/>
          <w:sz w:val="22"/>
          <w:szCs w:val="22"/>
        </w:rPr>
        <w:t>Pro rok 2021 počítá plán společnosti se ztrátou ve výši -138 tis. Kč při požadavku na provozní dotaci ve výši 12.000 tis. Kč. Požadavek na provozní dotaci v roce 2021 koresponduje s nárůstem osobních nákladů v důsledku zákonného zvýšení minimální mzdy a nárůstem nákladů spojených se spotřebou elektrické energie.</w:t>
      </w:r>
      <w:r w:rsidR="00AC1BEC">
        <w:rPr>
          <w:color w:val="000000"/>
          <w:sz w:val="22"/>
          <w:szCs w:val="22"/>
        </w:rPr>
        <w:t xml:space="preserve"> </w:t>
      </w:r>
    </w:p>
    <w:p w14:paraId="075CEC18" w14:textId="374297FA" w:rsidR="00A45CB8" w:rsidRPr="0056701A" w:rsidRDefault="009974FB" w:rsidP="00AC1BEC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56701A">
        <w:rPr>
          <w:sz w:val="22"/>
          <w:szCs w:val="22"/>
        </w:rPr>
        <w:t xml:space="preserve">Na základě podrobného přezkoumání ukazatelů hospodaření během verifikačního procesu </w:t>
      </w:r>
      <w:r w:rsidRPr="0056701A">
        <w:rPr>
          <w:b/>
          <w:bCs/>
          <w:sz w:val="22"/>
          <w:szCs w:val="22"/>
        </w:rPr>
        <w:t>odbor financí a rozpočtu doporučil navýšení</w:t>
      </w:r>
      <w:r w:rsidRPr="0056701A">
        <w:rPr>
          <w:sz w:val="22"/>
          <w:szCs w:val="22"/>
        </w:rPr>
        <w:t xml:space="preserve"> neinvestiční účelové dotace k částečnému krytí provozních a</w:t>
      </w:r>
      <w:r w:rsidR="00AC1BEC">
        <w:rPr>
          <w:sz w:val="22"/>
          <w:szCs w:val="22"/>
        </w:rPr>
        <w:t> </w:t>
      </w:r>
      <w:r w:rsidRPr="0056701A">
        <w:rPr>
          <w:sz w:val="22"/>
          <w:szCs w:val="22"/>
        </w:rPr>
        <w:t xml:space="preserve">osobních nákladů v roce 2021 </w:t>
      </w:r>
      <w:r w:rsidRPr="0056701A">
        <w:rPr>
          <w:b/>
          <w:bCs/>
          <w:sz w:val="22"/>
          <w:szCs w:val="22"/>
        </w:rPr>
        <w:t>o 2 000 tis. Kč.</w:t>
      </w:r>
      <w:r w:rsidRPr="0056701A">
        <w:rPr>
          <w:sz w:val="22"/>
          <w:szCs w:val="22"/>
        </w:rPr>
        <w:t xml:space="preserve"> </w:t>
      </w:r>
      <w:r w:rsidR="00A45CB8" w:rsidRPr="0056701A">
        <w:rPr>
          <w:b/>
          <w:sz w:val="22"/>
          <w:szCs w:val="22"/>
        </w:rPr>
        <w:t>Rada města schválila verifikovaný podnikatelský plán</w:t>
      </w:r>
      <w:r w:rsidR="00A45CB8" w:rsidRPr="0056701A">
        <w:rPr>
          <w:sz w:val="22"/>
          <w:szCs w:val="22"/>
        </w:rPr>
        <w:t xml:space="preserve"> s touto upravenou výší provozní dotace </w:t>
      </w:r>
      <w:r w:rsidR="00E11511" w:rsidRPr="0056701A">
        <w:rPr>
          <w:sz w:val="22"/>
          <w:szCs w:val="22"/>
        </w:rPr>
        <w:t>usnesením č. </w:t>
      </w:r>
      <w:r w:rsidR="00A45CB8" w:rsidRPr="0056701A">
        <w:rPr>
          <w:b/>
          <w:sz w:val="22"/>
          <w:szCs w:val="22"/>
        </w:rPr>
        <w:t>0</w:t>
      </w:r>
      <w:r w:rsidR="000C1BCB" w:rsidRPr="0056701A">
        <w:rPr>
          <w:b/>
          <w:sz w:val="22"/>
          <w:szCs w:val="22"/>
        </w:rPr>
        <w:t>6</w:t>
      </w:r>
      <w:r w:rsidRPr="0056701A">
        <w:rPr>
          <w:b/>
          <w:sz w:val="22"/>
          <w:szCs w:val="22"/>
        </w:rPr>
        <w:t>883</w:t>
      </w:r>
      <w:r w:rsidR="00A45CB8" w:rsidRPr="0056701A">
        <w:rPr>
          <w:b/>
          <w:sz w:val="22"/>
          <w:szCs w:val="22"/>
        </w:rPr>
        <w:t>/RM1822/1</w:t>
      </w:r>
      <w:r w:rsidR="000C1BCB" w:rsidRPr="0056701A">
        <w:rPr>
          <w:b/>
          <w:sz w:val="22"/>
          <w:szCs w:val="22"/>
        </w:rPr>
        <w:t>0</w:t>
      </w:r>
      <w:r w:rsidRPr="0056701A">
        <w:rPr>
          <w:b/>
          <w:sz w:val="22"/>
          <w:szCs w:val="22"/>
        </w:rPr>
        <w:t>6</w:t>
      </w:r>
      <w:r w:rsidR="00A45CB8" w:rsidRPr="0056701A">
        <w:rPr>
          <w:sz w:val="22"/>
          <w:szCs w:val="22"/>
        </w:rPr>
        <w:t xml:space="preserve"> ze dne </w:t>
      </w:r>
      <w:r w:rsidR="000C1BCB" w:rsidRPr="0056701A">
        <w:rPr>
          <w:sz w:val="22"/>
          <w:szCs w:val="22"/>
        </w:rPr>
        <w:t>1</w:t>
      </w:r>
      <w:r w:rsidRPr="0056701A">
        <w:rPr>
          <w:sz w:val="22"/>
          <w:szCs w:val="22"/>
        </w:rPr>
        <w:t>5</w:t>
      </w:r>
      <w:r w:rsidR="00A45CB8" w:rsidRPr="0056701A">
        <w:rPr>
          <w:sz w:val="22"/>
          <w:szCs w:val="22"/>
        </w:rPr>
        <w:t>.0</w:t>
      </w:r>
      <w:r w:rsidRPr="0056701A">
        <w:rPr>
          <w:sz w:val="22"/>
          <w:szCs w:val="22"/>
        </w:rPr>
        <w:t>6</w:t>
      </w:r>
      <w:r w:rsidR="00A45CB8" w:rsidRPr="0056701A">
        <w:rPr>
          <w:sz w:val="22"/>
          <w:szCs w:val="22"/>
        </w:rPr>
        <w:t>.20</w:t>
      </w:r>
      <w:r w:rsidR="000C1BCB" w:rsidRPr="0056701A">
        <w:rPr>
          <w:sz w:val="22"/>
          <w:szCs w:val="22"/>
        </w:rPr>
        <w:t>21</w:t>
      </w:r>
      <w:r w:rsidR="00A45CB8" w:rsidRPr="0056701A">
        <w:rPr>
          <w:sz w:val="22"/>
          <w:szCs w:val="22"/>
        </w:rPr>
        <w:t>.</w:t>
      </w:r>
    </w:p>
    <w:p w14:paraId="12DA1AA1" w14:textId="1C47AF30" w:rsidR="00A45CB8" w:rsidRDefault="00A45CB8" w:rsidP="00AC1BE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návaznosti na schválení podnikatelského plánu požádala společnost o </w:t>
      </w:r>
      <w:r w:rsidRPr="00E11511">
        <w:rPr>
          <w:b/>
          <w:sz w:val="22"/>
          <w:szCs w:val="22"/>
        </w:rPr>
        <w:t>navýšení provozní dotace o</w:t>
      </w:r>
      <w:r w:rsidR="000F5D88" w:rsidRPr="00E11511">
        <w:rPr>
          <w:b/>
          <w:sz w:val="22"/>
          <w:szCs w:val="22"/>
        </w:rPr>
        <w:t> </w:t>
      </w:r>
      <w:r w:rsidRPr="00E11511">
        <w:rPr>
          <w:b/>
          <w:sz w:val="22"/>
          <w:szCs w:val="22"/>
        </w:rPr>
        <w:t xml:space="preserve">částku </w:t>
      </w:r>
      <w:r w:rsidR="006375F0">
        <w:rPr>
          <w:b/>
          <w:sz w:val="22"/>
          <w:szCs w:val="22"/>
        </w:rPr>
        <w:t>2</w:t>
      </w:r>
      <w:r w:rsidRPr="00E11511">
        <w:rPr>
          <w:b/>
          <w:sz w:val="22"/>
          <w:szCs w:val="22"/>
        </w:rPr>
        <w:t> </w:t>
      </w:r>
      <w:r w:rsidR="006375F0">
        <w:rPr>
          <w:b/>
          <w:sz w:val="22"/>
          <w:szCs w:val="22"/>
        </w:rPr>
        <w:t>00</w:t>
      </w:r>
      <w:r w:rsidRPr="00E11511">
        <w:rPr>
          <w:b/>
          <w:sz w:val="22"/>
          <w:szCs w:val="22"/>
        </w:rPr>
        <w:t>0 tis. Kč</w:t>
      </w:r>
      <w:r>
        <w:rPr>
          <w:sz w:val="22"/>
          <w:szCs w:val="22"/>
        </w:rPr>
        <w:t xml:space="preserve"> z původní výše 1</w:t>
      </w:r>
      <w:r w:rsidR="006375F0">
        <w:rPr>
          <w:sz w:val="22"/>
          <w:szCs w:val="22"/>
        </w:rPr>
        <w:t>0</w:t>
      </w:r>
      <w:r>
        <w:rPr>
          <w:sz w:val="22"/>
          <w:szCs w:val="22"/>
        </w:rPr>
        <w:t> </w:t>
      </w:r>
      <w:r w:rsidR="006375F0">
        <w:rPr>
          <w:sz w:val="22"/>
          <w:szCs w:val="22"/>
        </w:rPr>
        <w:t>00</w:t>
      </w:r>
      <w:r>
        <w:rPr>
          <w:sz w:val="22"/>
          <w:szCs w:val="22"/>
        </w:rPr>
        <w:t xml:space="preserve">0 tis. Kč na celkovou výši </w:t>
      </w:r>
      <w:r w:rsidR="006375F0">
        <w:rPr>
          <w:sz w:val="22"/>
          <w:szCs w:val="22"/>
        </w:rPr>
        <w:t>12</w:t>
      </w:r>
      <w:r w:rsidR="000F5D88">
        <w:rPr>
          <w:sz w:val="22"/>
          <w:szCs w:val="22"/>
        </w:rPr>
        <w:t> </w:t>
      </w:r>
      <w:r w:rsidR="006375F0">
        <w:rPr>
          <w:sz w:val="22"/>
          <w:szCs w:val="22"/>
        </w:rPr>
        <w:t>0</w:t>
      </w:r>
      <w:r w:rsidR="000C1BCB">
        <w:rPr>
          <w:sz w:val="22"/>
          <w:szCs w:val="22"/>
        </w:rPr>
        <w:t>0</w:t>
      </w:r>
      <w:r w:rsidR="000F5D88">
        <w:rPr>
          <w:sz w:val="22"/>
          <w:szCs w:val="22"/>
        </w:rPr>
        <w:t xml:space="preserve">0 tis. Kč. Navrhuje se proto uzavření Dodatku č. 1 ke stávající smlouvě </w:t>
      </w:r>
      <w:r w:rsidR="00E11511">
        <w:rPr>
          <w:sz w:val="22"/>
          <w:szCs w:val="22"/>
        </w:rPr>
        <w:t>ev. č. 00</w:t>
      </w:r>
      <w:r w:rsidR="000C1BCB">
        <w:rPr>
          <w:sz w:val="22"/>
          <w:szCs w:val="22"/>
        </w:rPr>
        <w:t>0</w:t>
      </w:r>
      <w:r w:rsidR="006375F0">
        <w:rPr>
          <w:sz w:val="22"/>
          <w:szCs w:val="22"/>
        </w:rPr>
        <w:t>5</w:t>
      </w:r>
      <w:r w:rsidR="00E11511">
        <w:rPr>
          <w:sz w:val="22"/>
          <w:szCs w:val="22"/>
        </w:rPr>
        <w:t>/20</w:t>
      </w:r>
      <w:r w:rsidR="000C1BCB">
        <w:rPr>
          <w:sz w:val="22"/>
          <w:szCs w:val="22"/>
        </w:rPr>
        <w:t>21</w:t>
      </w:r>
      <w:r w:rsidR="00E11511">
        <w:rPr>
          <w:sz w:val="22"/>
          <w:szCs w:val="22"/>
        </w:rPr>
        <w:t xml:space="preserve">/KVA </w:t>
      </w:r>
      <w:r w:rsidR="000F5D88">
        <w:rPr>
          <w:sz w:val="22"/>
          <w:szCs w:val="22"/>
        </w:rPr>
        <w:t xml:space="preserve">o poskytnutí neinvestiční účelové dotace dle přílohy č. 3 tohoto materiálu. </w:t>
      </w:r>
    </w:p>
    <w:p w14:paraId="543C5805" w14:textId="77777777" w:rsidR="000F5D88" w:rsidRPr="00CD3F4F" w:rsidRDefault="000F5D88" w:rsidP="000F5D88">
      <w:pPr>
        <w:spacing w:before="240" w:after="60"/>
        <w:jc w:val="both"/>
        <w:rPr>
          <w:b/>
          <w:sz w:val="22"/>
          <w:szCs w:val="22"/>
        </w:rPr>
      </w:pPr>
      <w:r w:rsidRPr="00CD3F4F">
        <w:rPr>
          <w:b/>
          <w:sz w:val="22"/>
          <w:szCs w:val="22"/>
        </w:rPr>
        <w:t>Stanovisko odboru kultury a volnočasových aktivit</w:t>
      </w:r>
    </w:p>
    <w:p w14:paraId="2A09A73D" w14:textId="2E4510AE" w:rsidR="000F5D88" w:rsidRDefault="000F5D88" w:rsidP="00E11511">
      <w:pPr>
        <w:tabs>
          <w:tab w:val="left" w:pos="0"/>
          <w:tab w:val="left" w:pos="2880"/>
        </w:tabs>
        <w:suppressAutoHyphens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kultury a volnočasových aktivit provedl předběžnou řídící kontrolu podle zákona č. 320/2001 Sb., o finanční kontrole ve veřejné správě a o změně některých zákonů (zákon o finanční kontrole), ve znění pozdějších předpisů, kterou bylo ověřeno, že žádost společnosti splňuje náležitosti dle zákona č. 250/2000 Sb., o rozpočtových pravidlech územních samosprávních rozpočtů, ve znění pozdějších předpisů. </w:t>
      </w:r>
      <w:r w:rsidRPr="00665A5E">
        <w:rPr>
          <w:sz w:val="22"/>
          <w:szCs w:val="22"/>
        </w:rPr>
        <w:t xml:space="preserve">Odbor doporučuje orgánům města schválit </w:t>
      </w:r>
      <w:r>
        <w:rPr>
          <w:sz w:val="22"/>
          <w:szCs w:val="22"/>
        </w:rPr>
        <w:t>materiál v navrhovaném znění</w:t>
      </w:r>
      <w:r w:rsidRPr="00665A5E">
        <w:rPr>
          <w:sz w:val="22"/>
          <w:szCs w:val="22"/>
        </w:rPr>
        <w:t xml:space="preserve">. </w:t>
      </w:r>
    </w:p>
    <w:p w14:paraId="4F618675" w14:textId="6E4DF42E" w:rsidR="000F5D88" w:rsidRDefault="000F5D88" w:rsidP="000F5D8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Finanční krytí tohoto požadavku se navrhuje z rozpočtové rezervy města. </w:t>
      </w:r>
    </w:p>
    <w:p w14:paraId="62C60B46" w14:textId="77777777" w:rsidR="00487760" w:rsidRDefault="00487760" w:rsidP="00487760">
      <w:pPr>
        <w:spacing w:before="36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62AB7A15" w14:textId="791AD8CB" w:rsidR="00487760" w:rsidRPr="00E45417" w:rsidRDefault="00487760" w:rsidP="0048776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města na svém zasedání dne </w:t>
      </w:r>
      <w:r>
        <w:rPr>
          <w:sz w:val="22"/>
          <w:szCs w:val="22"/>
        </w:rPr>
        <w:t>31</w:t>
      </w:r>
      <w:r>
        <w:rPr>
          <w:sz w:val="22"/>
          <w:szCs w:val="22"/>
        </w:rPr>
        <w:t>.0</w:t>
      </w:r>
      <w:r>
        <w:rPr>
          <w:sz w:val="22"/>
          <w:szCs w:val="22"/>
        </w:rPr>
        <w:t>8</w:t>
      </w:r>
      <w:r>
        <w:rPr>
          <w:sz w:val="22"/>
          <w:szCs w:val="22"/>
        </w:rPr>
        <w:t>.2021 projednala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žádost obchodní společnosti Dům kultury města Ostravy, a.s.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 navýšení neinvestiční účelové dotace k částečnému krytí provozních a osobních nákladů v roce 2021 o </w:t>
      </w:r>
      <w:r>
        <w:rPr>
          <w:sz w:val="22"/>
          <w:szCs w:val="22"/>
        </w:rPr>
        <w:t>2</w:t>
      </w:r>
      <w:r>
        <w:rPr>
          <w:sz w:val="22"/>
          <w:szCs w:val="22"/>
        </w:rPr>
        <w:t> </w:t>
      </w:r>
      <w:r>
        <w:rPr>
          <w:sz w:val="22"/>
          <w:szCs w:val="22"/>
        </w:rPr>
        <w:t>00</w:t>
      </w:r>
      <w:r>
        <w:rPr>
          <w:sz w:val="22"/>
          <w:szCs w:val="22"/>
        </w:rPr>
        <w:t>0 tis. Kč a uzavření Dodatku č. 1 ke smlouvě ev. č. 000</w:t>
      </w:r>
      <w:r>
        <w:rPr>
          <w:sz w:val="22"/>
          <w:szCs w:val="22"/>
        </w:rPr>
        <w:t>5</w:t>
      </w:r>
      <w:r>
        <w:rPr>
          <w:sz w:val="22"/>
          <w:szCs w:val="22"/>
        </w:rPr>
        <w:t>/2021/KVA a usnesením č. 0</w:t>
      </w:r>
      <w:r>
        <w:rPr>
          <w:sz w:val="22"/>
          <w:szCs w:val="22"/>
        </w:rPr>
        <w:t>7410</w:t>
      </w:r>
      <w:r>
        <w:rPr>
          <w:sz w:val="22"/>
          <w:szCs w:val="22"/>
        </w:rPr>
        <w:t>/RM1822/1</w:t>
      </w:r>
      <w:r>
        <w:rPr>
          <w:sz w:val="22"/>
          <w:szCs w:val="22"/>
        </w:rPr>
        <w:t>13</w:t>
      </w:r>
      <w:r>
        <w:rPr>
          <w:sz w:val="22"/>
          <w:szCs w:val="22"/>
        </w:rPr>
        <w:t xml:space="preserve"> doporučila zastupitelstvu města schválit materiál v navrhovaném znění.</w:t>
      </w:r>
    </w:p>
    <w:p w14:paraId="677768EB" w14:textId="77777777" w:rsidR="00487760" w:rsidRPr="008E43A0" w:rsidRDefault="00487760" w:rsidP="00487760"/>
    <w:p w14:paraId="7179A544" w14:textId="77777777" w:rsidR="00487760" w:rsidRDefault="00487760" w:rsidP="000F5D8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</w:p>
    <w:sectPr w:rsidR="00487760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42145F"/>
    <w:multiLevelType w:val="hybridMultilevel"/>
    <w:tmpl w:val="9FCCF088"/>
    <w:lvl w:ilvl="0" w:tplc="6BC03E0C">
      <w:start w:val="40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312730"/>
    <w:multiLevelType w:val="hybridMultilevel"/>
    <w:tmpl w:val="B7C6E090"/>
    <w:lvl w:ilvl="0" w:tplc="7856D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040E0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12086"/>
    <w:rsid w:val="00016BED"/>
    <w:rsid w:val="00017D26"/>
    <w:rsid w:val="00020AA4"/>
    <w:rsid w:val="00024E03"/>
    <w:rsid w:val="00031986"/>
    <w:rsid w:val="00044BDE"/>
    <w:rsid w:val="0005367A"/>
    <w:rsid w:val="00054721"/>
    <w:rsid w:val="000654B7"/>
    <w:rsid w:val="000715B0"/>
    <w:rsid w:val="0009038D"/>
    <w:rsid w:val="00094FED"/>
    <w:rsid w:val="000B5348"/>
    <w:rsid w:val="000B65FA"/>
    <w:rsid w:val="000C1BCB"/>
    <w:rsid w:val="000D2251"/>
    <w:rsid w:val="000D23BA"/>
    <w:rsid w:val="000D3F27"/>
    <w:rsid w:val="000E6D5F"/>
    <w:rsid w:val="000F5D88"/>
    <w:rsid w:val="00101FBD"/>
    <w:rsid w:val="00106FD1"/>
    <w:rsid w:val="00107E6F"/>
    <w:rsid w:val="001154AD"/>
    <w:rsid w:val="00125CAC"/>
    <w:rsid w:val="00141F08"/>
    <w:rsid w:val="00171746"/>
    <w:rsid w:val="00175227"/>
    <w:rsid w:val="00191FAA"/>
    <w:rsid w:val="00195F34"/>
    <w:rsid w:val="001B2561"/>
    <w:rsid w:val="001B5F86"/>
    <w:rsid w:val="001B7292"/>
    <w:rsid w:val="001C1F42"/>
    <w:rsid w:val="001C33B9"/>
    <w:rsid w:val="001C3DDB"/>
    <w:rsid w:val="001C7125"/>
    <w:rsid w:val="001E313B"/>
    <w:rsid w:val="001E4C87"/>
    <w:rsid w:val="001F08EC"/>
    <w:rsid w:val="001F5A37"/>
    <w:rsid w:val="001F75AF"/>
    <w:rsid w:val="00210AD7"/>
    <w:rsid w:val="0021701E"/>
    <w:rsid w:val="0022058A"/>
    <w:rsid w:val="002223BE"/>
    <w:rsid w:val="002321E6"/>
    <w:rsid w:val="002444FD"/>
    <w:rsid w:val="00244FEA"/>
    <w:rsid w:val="0024730E"/>
    <w:rsid w:val="002541D1"/>
    <w:rsid w:val="00263F30"/>
    <w:rsid w:val="002646A4"/>
    <w:rsid w:val="00264935"/>
    <w:rsid w:val="00270B27"/>
    <w:rsid w:val="0028014F"/>
    <w:rsid w:val="00292D9E"/>
    <w:rsid w:val="00294987"/>
    <w:rsid w:val="002B0FF0"/>
    <w:rsid w:val="002B694A"/>
    <w:rsid w:val="002C0429"/>
    <w:rsid w:val="002C5AA9"/>
    <w:rsid w:val="002D1011"/>
    <w:rsid w:val="002D3C63"/>
    <w:rsid w:val="002D4A6C"/>
    <w:rsid w:val="002D78A8"/>
    <w:rsid w:val="002E260A"/>
    <w:rsid w:val="002E3E6B"/>
    <w:rsid w:val="002E6126"/>
    <w:rsid w:val="002F7E9B"/>
    <w:rsid w:val="003101C5"/>
    <w:rsid w:val="00312866"/>
    <w:rsid w:val="0031654C"/>
    <w:rsid w:val="00325C22"/>
    <w:rsid w:val="00357599"/>
    <w:rsid w:val="00371904"/>
    <w:rsid w:val="003A29CC"/>
    <w:rsid w:val="003C3C7A"/>
    <w:rsid w:val="003F4FB7"/>
    <w:rsid w:val="00401E7D"/>
    <w:rsid w:val="00407C9B"/>
    <w:rsid w:val="00422108"/>
    <w:rsid w:val="00440E92"/>
    <w:rsid w:val="00442061"/>
    <w:rsid w:val="004479B8"/>
    <w:rsid w:val="00477218"/>
    <w:rsid w:val="004836C5"/>
    <w:rsid w:val="0048674B"/>
    <w:rsid w:val="00487760"/>
    <w:rsid w:val="004A2769"/>
    <w:rsid w:val="004A38DD"/>
    <w:rsid w:val="004B0835"/>
    <w:rsid w:val="004D3D9C"/>
    <w:rsid w:val="004D7501"/>
    <w:rsid w:val="004E4947"/>
    <w:rsid w:val="004F4C82"/>
    <w:rsid w:val="00500876"/>
    <w:rsid w:val="0050104B"/>
    <w:rsid w:val="0050404E"/>
    <w:rsid w:val="00505E02"/>
    <w:rsid w:val="00506859"/>
    <w:rsid w:val="005076E2"/>
    <w:rsid w:val="005222D5"/>
    <w:rsid w:val="0052238E"/>
    <w:rsid w:val="00532603"/>
    <w:rsid w:val="0053262B"/>
    <w:rsid w:val="00532731"/>
    <w:rsid w:val="00540737"/>
    <w:rsid w:val="00547B56"/>
    <w:rsid w:val="005534CC"/>
    <w:rsid w:val="0056262D"/>
    <w:rsid w:val="00562E5D"/>
    <w:rsid w:val="0056701A"/>
    <w:rsid w:val="0058073E"/>
    <w:rsid w:val="0058465D"/>
    <w:rsid w:val="005906D7"/>
    <w:rsid w:val="005B03D3"/>
    <w:rsid w:val="005B55AC"/>
    <w:rsid w:val="005B5D64"/>
    <w:rsid w:val="005C1DB0"/>
    <w:rsid w:val="005D00CD"/>
    <w:rsid w:val="005D5A9F"/>
    <w:rsid w:val="005F291F"/>
    <w:rsid w:val="006002DC"/>
    <w:rsid w:val="00605BB3"/>
    <w:rsid w:val="00611199"/>
    <w:rsid w:val="00620FA9"/>
    <w:rsid w:val="00622EF7"/>
    <w:rsid w:val="00634E8F"/>
    <w:rsid w:val="006375F0"/>
    <w:rsid w:val="00665A5E"/>
    <w:rsid w:val="00673CEF"/>
    <w:rsid w:val="0068223A"/>
    <w:rsid w:val="00683B1C"/>
    <w:rsid w:val="00684764"/>
    <w:rsid w:val="00690FA1"/>
    <w:rsid w:val="006A249E"/>
    <w:rsid w:val="006A5723"/>
    <w:rsid w:val="006B4D2C"/>
    <w:rsid w:val="006C13BE"/>
    <w:rsid w:val="006C32D1"/>
    <w:rsid w:val="006C6202"/>
    <w:rsid w:val="006D1CFE"/>
    <w:rsid w:val="006D41F6"/>
    <w:rsid w:val="006E0F4B"/>
    <w:rsid w:val="006E75F7"/>
    <w:rsid w:val="007060EF"/>
    <w:rsid w:val="00736E43"/>
    <w:rsid w:val="00760EBA"/>
    <w:rsid w:val="00764742"/>
    <w:rsid w:val="00777E46"/>
    <w:rsid w:val="007846F6"/>
    <w:rsid w:val="00787CDE"/>
    <w:rsid w:val="00795DFE"/>
    <w:rsid w:val="007A58E2"/>
    <w:rsid w:val="007C569A"/>
    <w:rsid w:val="007D46B9"/>
    <w:rsid w:val="007D7BF9"/>
    <w:rsid w:val="007E50E6"/>
    <w:rsid w:val="007F0486"/>
    <w:rsid w:val="007F1864"/>
    <w:rsid w:val="007F537F"/>
    <w:rsid w:val="008033CB"/>
    <w:rsid w:val="00812D52"/>
    <w:rsid w:val="008259CB"/>
    <w:rsid w:val="00841B02"/>
    <w:rsid w:val="00841F55"/>
    <w:rsid w:val="00842A3F"/>
    <w:rsid w:val="00845366"/>
    <w:rsid w:val="00853696"/>
    <w:rsid w:val="008673F2"/>
    <w:rsid w:val="00870B25"/>
    <w:rsid w:val="00870E9F"/>
    <w:rsid w:val="0087332E"/>
    <w:rsid w:val="00880A5D"/>
    <w:rsid w:val="00891D7E"/>
    <w:rsid w:val="008969BC"/>
    <w:rsid w:val="008A6294"/>
    <w:rsid w:val="008B5EB5"/>
    <w:rsid w:val="008B68C1"/>
    <w:rsid w:val="008C6410"/>
    <w:rsid w:val="008C6B31"/>
    <w:rsid w:val="009316B4"/>
    <w:rsid w:val="0093257F"/>
    <w:rsid w:val="009403F0"/>
    <w:rsid w:val="00960410"/>
    <w:rsid w:val="0096059E"/>
    <w:rsid w:val="00964C4B"/>
    <w:rsid w:val="009826BE"/>
    <w:rsid w:val="00985B79"/>
    <w:rsid w:val="009974FB"/>
    <w:rsid w:val="009A23D7"/>
    <w:rsid w:val="009A2E51"/>
    <w:rsid w:val="009A4F49"/>
    <w:rsid w:val="009B7DA3"/>
    <w:rsid w:val="009C4357"/>
    <w:rsid w:val="009C768F"/>
    <w:rsid w:val="009C7D73"/>
    <w:rsid w:val="009D15F3"/>
    <w:rsid w:val="009D39FF"/>
    <w:rsid w:val="009E1945"/>
    <w:rsid w:val="009F0388"/>
    <w:rsid w:val="00A174EF"/>
    <w:rsid w:val="00A24444"/>
    <w:rsid w:val="00A24B01"/>
    <w:rsid w:val="00A45CB8"/>
    <w:rsid w:val="00A4662D"/>
    <w:rsid w:val="00A46F00"/>
    <w:rsid w:val="00A53B4C"/>
    <w:rsid w:val="00A61753"/>
    <w:rsid w:val="00A70926"/>
    <w:rsid w:val="00A80579"/>
    <w:rsid w:val="00A8540C"/>
    <w:rsid w:val="00A865A2"/>
    <w:rsid w:val="00A87C3A"/>
    <w:rsid w:val="00A87F3A"/>
    <w:rsid w:val="00A9003C"/>
    <w:rsid w:val="00A9100E"/>
    <w:rsid w:val="00A96184"/>
    <w:rsid w:val="00AA6A65"/>
    <w:rsid w:val="00AB018C"/>
    <w:rsid w:val="00AC0A2D"/>
    <w:rsid w:val="00AC140B"/>
    <w:rsid w:val="00AC1BEC"/>
    <w:rsid w:val="00AC3743"/>
    <w:rsid w:val="00AD4DA7"/>
    <w:rsid w:val="00AD570C"/>
    <w:rsid w:val="00AF03F2"/>
    <w:rsid w:val="00AF4A9B"/>
    <w:rsid w:val="00B0631F"/>
    <w:rsid w:val="00B62069"/>
    <w:rsid w:val="00B65E49"/>
    <w:rsid w:val="00B83FD2"/>
    <w:rsid w:val="00BB3276"/>
    <w:rsid w:val="00BC048A"/>
    <w:rsid w:val="00BC6510"/>
    <w:rsid w:val="00BC79F9"/>
    <w:rsid w:val="00BD2622"/>
    <w:rsid w:val="00BE10CA"/>
    <w:rsid w:val="00BF624B"/>
    <w:rsid w:val="00C01688"/>
    <w:rsid w:val="00C05EF2"/>
    <w:rsid w:val="00C1035F"/>
    <w:rsid w:val="00C12003"/>
    <w:rsid w:val="00C125AE"/>
    <w:rsid w:val="00C15EE8"/>
    <w:rsid w:val="00C222D3"/>
    <w:rsid w:val="00C357AA"/>
    <w:rsid w:val="00C51C74"/>
    <w:rsid w:val="00C5516B"/>
    <w:rsid w:val="00C773F4"/>
    <w:rsid w:val="00C974A0"/>
    <w:rsid w:val="00CA29EE"/>
    <w:rsid w:val="00CC67D7"/>
    <w:rsid w:val="00CD3F4F"/>
    <w:rsid w:val="00D15381"/>
    <w:rsid w:val="00D154B6"/>
    <w:rsid w:val="00D167DE"/>
    <w:rsid w:val="00D25030"/>
    <w:rsid w:val="00D36082"/>
    <w:rsid w:val="00D3733D"/>
    <w:rsid w:val="00D40D8B"/>
    <w:rsid w:val="00D526B4"/>
    <w:rsid w:val="00D57A00"/>
    <w:rsid w:val="00D57FD3"/>
    <w:rsid w:val="00D66C1E"/>
    <w:rsid w:val="00D70249"/>
    <w:rsid w:val="00D76CDD"/>
    <w:rsid w:val="00D85B54"/>
    <w:rsid w:val="00D914D9"/>
    <w:rsid w:val="00D96CE6"/>
    <w:rsid w:val="00DB5043"/>
    <w:rsid w:val="00DB59E1"/>
    <w:rsid w:val="00DB7B81"/>
    <w:rsid w:val="00DC5B16"/>
    <w:rsid w:val="00DC67EF"/>
    <w:rsid w:val="00DF7497"/>
    <w:rsid w:val="00E11511"/>
    <w:rsid w:val="00E40C7A"/>
    <w:rsid w:val="00E42D9D"/>
    <w:rsid w:val="00E438A4"/>
    <w:rsid w:val="00E52AFC"/>
    <w:rsid w:val="00E54D3C"/>
    <w:rsid w:val="00E63155"/>
    <w:rsid w:val="00E73839"/>
    <w:rsid w:val="00E7413D"/>
    <w:rsid w:val="00E74243"/>
    <w:rsid w:val="00E81E53"/>
    <w:rsid w:val="00E9796F"/>
    <w:rsid w:val="00EB1B79"/>
    <w:rsid w:val="00EC0C36"/>
    <w:rsid w:val="00EC6668"/>
    <w:rsid w:val="00EC7043"/>
    <w:rsid w:val="00ED2184"/>
    <w:rsid w:val="00ED7AA1"/>
    <w:rsid w:val="00EF1E0D"/>
    <w:rsid w:val="00F07FA9"/>
    <w:rsid w:val="00F109FA"/>
    <w:rsid w:val="00F1117D"/>
    <w:rsid w:val="00F21D0B"/>
    <w:rsid w:val="00F31BFC"/>
    <w:rsid w:val="00F35662"/>
    <w:rsid w:val="00F36EF1"/>
    <w:rsid w:val="00F37732"/>
    <w:rsid w:val="00F43F04"/>
    <w:rsid w:val="00F52D15"/>
    <w:rsid w:val="00F54A69"/>
    <w:rsid w:val="00F6330D"/>
    <w:rsid w:val="00F72ECA"/>
    <w:rsid w:val="00F848A6"/>
    <w:rsid w:val="00F85294"/>
    <w:rsid w:val="00F859DF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8E47"/>
  <w15:docId w15:val="{7B3F67D4-222C-42EC-99BE-057FDF6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36</cp:revision>
  <cp:lastPrinted>2019-06-07T07:48:00Z</cp:lastPrinted>
  <dcterms:created xsi:type="dcterms:W3CDTF">2018-05-03T08:42:00Z</dcterms:created>
  <dcterms:modified xsi:type="dcterms:W3CDTF">2021-09-01T07:26:00Z</dcterms:modified>
</cp:coreProperties>
</file>