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9DB0D" w14:textId="5BF4073C" w:rsidR="007D284A" w:rsidRPr="003C79EB" w:rsidRDefault="007D284A" w:rsidP="000473D5">
      <w:pPr>
        <w:jc w:val="both"/>
        <w:rPr>
          <w:rFonts w:ascii="Arial" w:hAnsi="Arial" w:cs="Arial"/>
          <w:b/>
        </w:rPr>
      </w:pPr>
      <w:r w:rsidRPr="003C79EB">
        <w:rPr>
          <w:rFonts w:ascii="Arial" w:hAnsi="Arial" w:cs="Arial"/>
          <w:b/>
        </w:rPr>
        <w:t xml:space="preserve">Věc: Aktualizace Akčního plánu Strategického plánu rozvoje města Ostravy na období 2017-2023 a vyhodnocení hlavních ukazatelů Strategického plánu pro rok </w:t>
      </w:r>
      <w:r w:rsidR="000F0D80">
        <w:rPr>
          <w:rFonts w:ascii="Arial" w:hAnsi="Arial" w:cs="Arial"/>
          <w:b/>
        </w:rPr>
        <w:t>2020</w:t>
      </w:r>
    </w:p>
    <w:p w14:paraId="70D26A12" w14:textId="52DA6BE4" w:rsidR="000473D5" w:rsidRPr="003C79EB" w:rsidRDefault="000473D5" w:rsidP="000473D5">
      <w:pPr>
        <w:jc w:val="both"/>
        <w:rPr>
          <w:rFonts w:ascii="Arial" w:hAnsi="Arial" w:cs="Arial"/>
          <w:b/>
        </w:rPr>
      </w:pPr>
      <w:r w:rsidRPr="003C79EB">
        <w:rPr>
          <w:rFonts w:ascii="Arial" w:hAnsi="Arial" w:cs="Arial"/>
          <w:b/>
        </w:rPr>
        <w:t xml:space="preserve">Důvodová </w:t>
      </w:r>
      <w:r w:rsidR="006B411A" w:rsidRPr="003C79EB">
        <w:rPr>
          <w:rFonts w:ascii="Arial" w:hAnsi="Arial" w:cs="Arial"/>
          <w:b/>
        </w:rPr>
        <w:t>zpráva:</w:t>
      </w:r>
    </w:p>
    <w:p w14:paraId="533C2561" w14:textId="2F9FCDEE" w:rsidR="000473D5" w:rsidRPr="003C79EB" w:rsidRDefault="00D65A75" w:rsidP="000473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Zastupitelstvu</w:t>
      </w:r>
      <w:r w:rsidR="000473D5" w:rsidRPr="003C79EB">
        <w:rPr>
          <w:rFonts w:ascii="Arial" w:hAnsi="Arial" w:cs="Arial"/>
        </w:rPr>
        <w:t xml:space="preserve"> města je předkládán návrh </w:t>
      </w:r>
      <w:r w:rsidR="000F0D80">
        <w:rPr>
          <w:rFonts w:ascii="Arial" w:hAnsi="Arial" w:cs="Arial"/>
        </w:rPr>
        <w:t>4</w:t>
      </w:r>
      <w:r w:rsidR="00A43E47" w:rsidRPr="003C79EB">
        <w:rPr>
          <w:rFonts w:ascii="Arial" w:hAnsi="Arial" w:cs="Arial"/>
        </w:rPr>
        <w:t xml:space="preserve">. verze </w:t>
      </w:r>
      <w:r w:rsidR="000473D5" w:rsidRPr="003C79EB">
        <w:rPr>
          <w:rFonts w:ascii="Arial" w:hAnsi="Arial" w:cs="Arial"/>
        </w:rPr>
        <w:t>aktualizace Akčního plánu</w:t>
      </w:r>
      <w:r w:rsidR="00A43E47" w:rsidRPr="003C79EB">
        <w:rPr>
          <w:rFonts w:ascii="Arial" w:hAnsi="Arial" w:cs="Arial"/>
        </w:rPr>
        <w:t xml:space="preserve"> pro rok </w:t>
      </w:r>
      <w:r w:rsidR="000F0D80">
        <w:rPr>
          <w:rFonts w:ascii="Arial" w:hAnsi="Arial" w:cs="Arial"/>
        </w:rPr>
        <w:t xml:space="preserve">2021 </w:t>
      </w:r>
      <w:r w:rsidR="008E44BF">
        <w:rPr>
          <w:rFonts w:ascii="Arial" w:hAnsi="Arial" w:cs="Arial"/>
        </w:rPr>
        <w:t>(příloha č. 1 předloženého materiálu</w:t>
      </w:r>
      <w:r w:rsidR="00553BAF">
        <w:rPr>
          <w:rFonts w:ascii="Arial" w:hAnsi="Arial" w:cs="Arial"/>
        </w:rPr>
        <w:t xml:space="preserve"> - </w:t>
      </w:r>
      <w:r w:rsidR="00553BAF" w:rsidRPr="00553BAF">
        <w:rPr>
          <w:rFonts w:ascii="Arial" w:hAnsi="Arial" w:cs="Arial"/>
        </w:rPr>
        <w:t xml:space="preserve">z důvodu obsáhlosti </w:t>
      </w:r>
      <w:r w:rsidR="00553BAF">
        <w:rPr>
          <w:rFonts w:ascii="Arial" w:hAnsi="Arial" w:cs="Arial"/>
        </w:rPr>
        <w:t>je dokument</w:t>
      </w:r>
      <w:r w:rsidR="00553BAF" w:rsidRPr="00553BAF">
        <w:rPr>
          <w:rFonts w:ascii="Arial" w:hAnsi="Arial" w:cs="Arial"/>
        </w:rPr>
        <w:t xml:space="preserve"> v tištěné podobě na jednání zastupitelstva města</w:t>
      </w:r>
      <w:r w:rsidR="00553BAF">
        <w:rPr>
          <w:rFonts w:ascii="Arial" w:hAnsi="Arial" w:cs="Arial"/>
        </w:rPr>
        <w:t xml:space="preserve"> jen v několika vyhotoveních)</w:t>
      </w:r>
      <w:r w:rsidR="000473D5" w:rsidRPr="003C79EB">
        <w:rPr>
          <w:rFonts w:ascii="Arial" w:hAnsi="Arial" w:cs="Arial"/>
        </w:rPr>
        <w:t xml:space="preserve">, který má vazbu na Strategický plán rozvoje statutárního města Ostravy na </w:t>
      </w:r>
      <w:r w:rsidR="008E44BF">
        <w:rPr>
          <w:rFonts w:ascii="Arial" w:hAnsi="Arial" w:cs="Arial"/>
        </w:rPr>
        <w:t>období</w:t>
      </w:r>
      <w:r w:rsidR="008E44BF" w:rsidRPr="003C79EB">
        <w:rPr>
          <w:rFonts w:ascii="Arial" w:hAnsi="Arial" w:cs="Arial"/>
        </w:rPr>
        <w:t xml:space="preserve"> </w:t>
      </w:r>
      <w:r w:rsidR="000473D5" w:rsidRPr="003C79EB">
        <w:rPr>
          <w:rFonts w:ascii="Arial" w:hAnsi="Arial" w:cs="Arial"/>
        </w:rPr>
        <w:t>2017</w:t>
      </w:r>
      <w:r w:rsidR="0050691F" w:rsidRPr="003C79EB">
        <w:rPr>
          <w:rFonts w:ascii="Arial" w:hAnsi="Arial" w:cs="Arial"/>
        </w:rPr>
        <w:t>-</w:t>
      </w:r>
      <w:r w:rsidR="000473D5" w:rsidRPr="003C79EB">
        <w:rPr>
          <w:rFonts w:ascii="Arial" w:hAnsi="Arial" w:cs="Arial"/>
        </w:rPr>
        <w:t>2023 (dále jen Strategický plán nebo SPRM) a vyhodnocení hlavních ukazat</w:t>
      </w:r>
      <w:r w:rsidR="00BF6B7C" w:rsidRPr="003C79EB">
        <w:rPr>
          <w:rFonts w:ascii="Arial" w:hAnsi="Arial" w:cs="Arial"/>
        </w:rPr>
        <w:t xml:space="preserve">elů/indikátorů </w:t>
      </w:r>
      <w:r w:rsidR="0057100F">
        <w:rPr>
          <w:rFonts w:ascii="Arial" w:hAnsi="Arial" w:cs="Arial"/>
        </w:rPr>
        <w:t xml:space="preserve">úspěchu </w:t>
      </w:r>
      <w:r w:rsidR="00BF6B7C" w:rsidRPr="003C79EB">
        <w:rPr>
          <w:rFonts w:ascii="Arial" w:hAnsi="Arial" w:cs="Arial"/>
        </w:rPr>
        <w:t xml:space="preserve">SPRM pro rok </w:t>
      </w:r>
      <w:r w:rsidR="000F0D80">
        <w:rPr>
          <w:rFonts w:ascii="Arial" w:hAnsi="Arial" w:cs="Arial"/>
        </w:rPr>
        <w:t>2020</w:t>
      </w:r>
      <w:r w:rsidR="000473D5" w:rsidRPr="003C79EB">
        <w:rPr>
          <w:rFonts w:ascii="Arial" w:hAnsi="Arial" w:cs="Arial"/>
        </w:rPr>
        <w:t>. Aktu</w:t>
      </w:r>
      <w:r w:rsidR="00745B50" w:rsidRPr="003C79EB">
        <w:rPr>
          <w:rFonts w:ascii="Arial" w:hAnsi="Arial" w:cs="Arial"/>
        </w:rPr>
        <w:t>alizaci Akčního plánu schvaluje</w:t>
      </w:r>
      <w:r w:rsidR="000473D5" w:rsidRPr="003C79EB">
        <w:rPr>
          <w:rFonts w:ascii="Arial" w:hAnsi="Arial" w:cs="Arial"/>
        </w:rPr>
        <w:t xml:space="preserve"> - na doporučení rady města - zastupitelstvo města, vyhodnocení hlavních ukazatelů SPRM rada a zastupitelstvo města projednávají.</w:t>
      </w:r>
    </w:p>
    <w:p w14:paraId="646F3035" w14:textId="3C9A4809" w:rsidR="000473D5" w:rsidRPr="003C79EB" w:rsidRDefault="000473D5" w:rsidP="00A43E47">
      <w:pPr>
        <w:jc w:val="both"/>
        <w:rPr>
          <w:rFonts w:ascii="Arial" w:hAnsi="Arial" w:cs="Arial"/>
        </w:rPr>
      </w:pPr>
      <w:r w:rsidRPr="003C79EB">
        <w:rPr>
          <w:rFonts w:ascii="Arial" w:hAnsi="Arial" w:cs="Arial"/>
          <w:b/>
        </w:rPr>
        <w:t>Akční plán</w:t>
      </w:r>
      <w:r w:rsidRPr="003C79EB">
        <w:rPr>
          <w:rFonts w:ascii="Arial" w:hAnsi="Arial" w:cs="Arial"/>
        </w:rPr>
        <w:t xml:space="preserve"> je strukturován podle s</w:t>
      </w:r>
      <w:r w:rsidRPr="003C79EB">
        <w:rPr>
          <w:rFonts w:ascii="Arial" w:hAnsi="Arial" w:cs="Arial"/>
          <w:color w:val="000000" w:themeColor="text1"/>
        </w:rPr>
        <w:t xml:space="preserve">trategických </w:t>
      </w:r>
      <w:r w:rsidRPr="003C79EB">
        <w:rPr>
          <w:rFonts w:ascii="Arial" w:hAnsi="Arial" w:cs="Arial"/>
        </w:rPr>
        <w:t>cílů SPRM</w:t>
      </w:r>
      <w:r w:rsidR="00A43E47" w:rsidRPr="003C79EB">
        <w:rPr>
          <w:rFonts w:ascii="Arial" w:hAnsi="Arial" w:cs="Arial"/>
        </w:rPr>
        <w:t xml:space="preserve"> a</w:t>
      </w:r>
      <w:r w:rsidRPr="003C79EB">
        <w:rPr>
          <w:rFonts w:ascii="Arial" w:hAnsi="Arial" w:cs="Arial"/>
        </w:rPr>
        <w:t xml:space="preserve"> rozlišuje </w:t>
      </w:r>
      <w:r w:rsidR="00A43E47" w:rsidRPr="003C79EB">
        <w:rPr>
          <w:rFonts w:ascii="Arial" w:hAnsi="Arial" w:cs="Arial"/>
        </w:rPr>
        <w:t>5</w:t>
      </w:r>
      <w:r w:rsidRPr="003C79EB">
        <w:rPr>
          <w:rFonts w:ascii="Arial" w:hAnsi="Arial" w:cs="Arial"/>
        </w:rPr>
        <w:t xml:space="preserve"> </w:t>
      </w:r>
      <w:r w:rsidR="00A43E47" w:rsidRPr="003C79EB">
        <w:rPr>
          <w:rFonts w:ascii="Arial" w:hAnsi="Arial" w:cs="Arial"/>
        </w:rPr>
        <w:t>kategorií</w:t>
      </w:r>
      <w:r w:rsidRPr="003C79EB">
        <w:rPr>
          <w:rFonts w:ascii="Arial" w:hAnsi="Arial" w:cs="Arial"/>
        </w:rPr>
        <w:t xml:space="preserve"> projektů:</w:t>
      </w:r>
    </w:p>
    <w:p w14:paraId="18994D87" w14:textId="07E29BCB" w:rsidR="000473D5" w:rsidRPr="003C79EB" w:rsidRDefault="000473D5" w:rsidP="000473D5">
      <w:pPr>
        <w:spacing w:after="0"/>
        <w:jc w:val="both"/>
        <w:rPr>
          <w:rFonts w:ascii="Arial" w:hAnsi="Arial" w:cs="Arial"/>
        </w:rPr>
      </w:pPr>
      <w:r w:rsidRPr="003C79EB">
        <w:rPr>
          <w:rFonts w:ascii="Arial" w:hAnsi="Arial" w:cs="Arial"/>
          <w:b/>
          <w:bCs/>
        </w:rPr>
        <w:t>1. Vlajkové</w:t>
      </w:r>
      <w:r w:rsidRPr="003C79EB">
        <w:rPr>
          <w:rFonts w:ascii="Arial" w:hAnsi="Arial" w:cs="Arial"/>
          <w:b/>
        </w:rPr>
        <w:t xml:space="preserve"> projekty</w:t>
      </w:r>
      <w:r w:rsidRPr="003C79EB">
        <w:rPr>
          <w:rFonts w:ascii="Arial" w:hAnsi="Arial" w:cs="Arial"/>
        </w:rPr>
        <w:t xml:space="preserve"> - strategické intervence, reprezentující nejvýznamnější projekty nebo </w:t>
      </w:r>
      <w:r w:rsidR="00B21102">
        <w:rPr>
          <w:rFonts w:ascii="Arial" w:hAnsi="Arial" w:cs="Arial"/>
        </w:rPr>
        <w:t>inspirativní</w:t>
      </w:r>
      <w:r w:rsidR="00B21102" w:rsidRPr="003C79EB">
        <w:rPr>
          <w:rFonts w:ascii="Arial" w:hAnsi="Arial" w:cs="Arial"/>
        </w:rPr>
        <w:t xml:space="preserve"> </w:t>
      </w:r>
      <w:r w:rsidRPr="003C79EB">
        <w:rPr>
          <w:rFonts w:ascii="Arial" w:hAnsi="Arial" w:cs="Arial"/>
        </w:rPr>
        <w:t>náměty plánované v každém strategickém cíli. Jedná se o projekty s dopadem na celé</w:t>
      </w:r>
      <w:r w:rsidR="00570E3E" w:rsidRPr="003C79EB">
        <w:rPr>
          <w:rFonts w:ascii="Arial" w:hAnsi="Arial" w:cs="Arial"/>
        </w:rPr>
        <w:t xml:space="preserve"> území města</w:t>
      </w:r>
      <w:r w:rsidRPr="003C79EB">
        <w:rPr>
          <w:rFonts w:ascii="Arial" w:hAnsi="Arial" w:cs="Arial"/>
        </w:rPr>
        <w:t xml:space="preserve"> nebo</w:t>
      </w:r>
      <w:r w:rsidR="00570E3E" w:rsidRPr="003C79EB">
        <w:rPr>
          <w:rFonts w:ascii="Arial" w:hAnsi="Arial" w:cs="Arial"/>
        </w:rPr>
        <w:t xml:space="preserve"> jeho</w:t>
      </w:r>
      <w:r w:rsidRPr="003C79EB">
        <w:rPr>
          <w:rFonts w:ascii="Arial" w:hAnsi="Arial" w:cs="Arial"/>
        </w:rPr>
        <w:t xml:space="preserve"> významnou část</w:t>
      </w:r>
      <w:r w:rsidR="00B21102">
        <w:rPr>
          <w:rFonts w:ascii="Arial" w:hAnsi="Arial" w:cs="Arial"/>
        </w:rPr>
        <w:t>.</w:t>
      </w:r>
    </w:p>
    <w:p w14:paraId="4C3FF993" w14:textId="1B7F799D" w:rsidR="000473D5" w:rsidRPr="003C79EB" w:rsidRDefault="000473D5" w:rsidP="000473D5">
      <w:pPr>
        <w:spacing w:after="0"/>
        <w:jc w:val="both"/>
        <w:rPr>
          <w:rFonts w:ascii="Arial" w:hAnsi="Arial" w:cs="Arial"/>
        </w:rPr>
      </w:pPr>
      <w:r w:rsidRPr="003C79EB">
        <w:rPr>
          <w:rFonts w:ascii="Arial" w:hAnsi="Arial" w:cs="Arial"/>
          <w:b/>
          <w:bCs/>
        </w:rPr>
        <w:t>2. Strategické</w:t>
      </w:r>
      <w:r w:rsidRPr="003C79EB">
        <w:rPr>
          <w:rFonts w:ascii="Arial" w:hAnsi="Arial" w:cs="Arial"/>
          <w:b/>
        </w:rPr>
        <w:t xml:space="preserve"> projekty</w:t>
      </w:r>
      <w:r w:rsidRPr="003C79EB">
        <w:rPr>
          <w:rFonts w:ascii="Arial" w:hAnsi="Arial" w:cs="Arial"/>
        </w:rPr>
        <w:t xml:space="preserve"> naplňují jednotlivé strategické cíle - jedná se o projekty v různé fázi připravenosti</w:t>
      </w:r>
      <w:r w:rsidR="00B21102">
        <w:rPr>
          <w:rFonts w:ascii="Arial" w:hAnsi="Arial" w:cs="Arial"/>
        </w:rPr>
        <w:t xml:space="preserve"> nebo realizace</w:t>
      </w:r>
      <w:r w:rsidRPr="003C79EB">
        <w:rPr>
          <w:rFonts w:ascii="Arial" w:hAnsi="Arial" w:cs="Arial"/>
        </w:rPr>
        <w:t>, mají definovaného nositele, rámcový harmonogram i rozpočet a zdroje financování, je stanoven garant přípravy a realizace, u projektu již alespoň začala předprojektová příprava</w:t>
      </w:r>
      <w:r w:rsidR="00B21102">
        <w:rPr>
          <w:rFonts w:ascii="Arial" w:hAnsi="Arial" w:cs="Arial"/>
        </w:rPr>
        <w:t>.</w:t>
      </w:r>
    </w:p>
    <w:p w14:paraId="4D566BD2" w14:textId="04693EBA" w:rsidR="000473D5" w:rsidRPr="003C79EB" w:rsidRDefault="000473D5" w:rsidP="000473D5">
      <w:pPr>
        <w:spacing w:after="0"/>
        <w:jc w:val="both"/>
        <w:rPr>
          <w:rFonts w:ascii="Arial" w:hAnsi="Arial" w:cs="Arial"/>
        </w:rPr>
      </w:pPr>
      <w:r w:rsidRPr="003C79EB">
        <w:rPr>
          <w:rFonts w:ascii="Arial" w:hAnsi="Arial" w:cs="Arial"/>
          <w:b/>
          <w:bCs/>
        </w:rPr>
        <w:t>3. Inspirativní</w:t>
      </w:r>
      <w:r w:rsidRPr="003C79EB">
        <w:rPr>
          <w:rFonts w:ascii="Arial" w:hAnsi="Arial" w:cs="Arial"/>
          <w:b/>
        </w:rPr>
        <w:t xml:space="preserve"> náměty</w:t>
      </w:r>
      <w:r w:rsidRPr="003C79EB">
        <w:rPr>
          <w:rFonts w:ascii="Arial" w:hAnsi="Arial" w:cs="Arial"/>
        </w:rPr>
        <w:t xml:space="preserve"> - u těchto záměrů není </w:t>
      </w:r>
      <w:r w:rsidR="00B21102">
        <w:rPr>
          <w:rFonts w:ascii="Arial" w:hAnsi="Arial" w:cs="Arial"/>
        </w:rPr>
        <w:t xml:space="preserve">většinou </w:t>
      </w:r>
      <w:r w:rsidRPr="003C79EB">
        <w:rPr>
          <w:rFonts w:ascii="Arial" w:hAnsi="Arial" w:cs="Arial"/>
        </w:rPr>
        <w:t xml:space="preserve">prozatím určen jejich nositel, investor, rozpočet, harmonogram, projektový tým apod., </w:t>
      </w:r>
      <w:r w:rsidR="00B21102">
        <w:rPr>
          <w:rFonts w:ascii="Arial" w:hAnsi="Arial" w:cs="Arial"/>
        </w:rPr>
        <w:t xml:space="preserve">Inspirativní </w:t>
      </w:r>
      <w:r w:rsidRPr="003C79EB">
        <w:rPr>
          <w:rFonts w:ascii="Arial" w:hAnsi="Arial" w:cs="Arial"/>
        </w:rPr>
        <w:t xml:space="preserve">náměty však </w:t>
      </w:r>
      <w:r w:rsidR="00B21102">
        <w:rPr>
          <w:rFonts w:ascii="Arial" w:hAnsi="Arial" w:cs="Arial"/>
        </w:rPr>
        <w:t xml:space="preserve">často </w:t>
      </w:r>
      <w:r w:rsidRPr="003C79EB">
        <w:rPr>
          <w:rFonts w:ascii="Arial" w:hAnsi="Arial" w:cs="Arial"/>
        </w:rPr>
        <w:t>významně naplňují cíle Strategického plánu a mají značný dopad na město Ostravu. Zájmem města je v blízké době určit nositele a ověřit realizovatelnost projektu a možnosti financování.</w:t>
      </w:r>
    </w:p>
    <w:p w14:paraId="72F3F2CC" w14:textId="0E28CD72" w:rsidR="00A43E47" w:rsidRPr="00870AC8" w:rsidRDefault="008E0343" w:rsidP="000473D5">
      <w:pPr>
        <w:spacing w:after="0"/>
        <w:jc w:val="both"/>
        <w:rPr>
          <w:rFonts w:ascii="Arial" w:hAnsi="Arial" w:cs="Arial"/>
        </w:rPr>
      </w:pPr>
      <w:r w:rsidRPr="00870AC8">
        <w:rPr>
          <w:rFonts w:ascii="Arial" w:hAnsi="Arial" w:cs="Arial"/>
          <w:b/>
          <w:bCs/>
        </w:rPr>
        <w:t>4</w:t>
      </w:r>
      <w:r w:rsidR="00A43E47" w:rsidRPr="00870AC8">
        <w:rPr>
          <w:rFonts w:ascii="Arial" w:hAnsi="Arial" w:cs="Arial"/>
          <w:b/>
          <w:bCs/>
        </w:rPr>
        <w:t>. Vyřazené projekty</w:t>
      </w:r>
      <w:r w:rsidR="00FB7A85" w:rsidRPr="00870AC8">
        <w:rPr>
          <w:rFonts w:ascii="Arial" w:hAnsi="Arial" w:cs="Arial"/>
        </w:rPr>
        <w:t xml:space="preserve"> - neukončené projekty, u nichž se již neplánuje jejich realizace, případně nesplňují požadavky na strategický projekt.</w:t>
      </w:r>
    </w:p>
    <w:p w14:paraId="0A44D195" w14:textId="2F32FE0C" w:rsidR="008E0343" w:rsidRPr="00870AC8" w:rsidRDefault="008E0343" w:rsidP="008E0343">
      <w:pPr>
        <w:spacing w:after="0"/>
        <w:jc w:val="both"/>
        <w:rPr>
          <w:rFonts w:ascii="Arial" w:hAnsi="Arial" w:cs="Arial"/>
        </w:rPr>
      </w:pPr>
      <w:r w:rsidRPr="00870AC8">
        <w:rPr>
          <w:rFonts w:ascii="Arial" w:hAnsi="Arial" w:cs="Arial"/>
          <w:b/>
          <w:bCs/>
        </w:rPr>
        <w:t xml:space="preserve">5. </w:t>
      </w:r>
      <w:r w:rsidR="00DD6AC2">
        <w:rPr>
          <w:rFonts w:ascii="Arial" w:hAnsi="Arial" w:cs="Arial"/>
          <w:b/>
          <w:bCs/>
        </w:rPr>
        <w:t>Do</w:t>
      </w:r>
      <w:r w:rsidRPr="00870AC8">
        <w:rPr>
          <w:rFonts w:ascii="Arial" w:hAnsi="Arial" w:cs="Arial"/>
          <w:b/>
          <w:bCs/>
        </w:rPr>
        <w:t>končené projekty</w:t>
      </w:r>
      <w:r w:rsidRPr="00870AC8">
        <w:rPr>
          <w:rFonts w:ascii="Arial" w:hAnsi="Arial" w:cs="Arial"/>
          <w:bCs/>
        </w:rPr>
        <w:t>,</w:t>
      </w:r>
      <w:r w:rsidRPr="00870AC8">
        <w:rPr>
          <w:rFonts w:ascii="Arial" w:hAnsi="Arial" w:cs="Arial"/>
        </w:rPr>
        <w:t xml:space="preserve"> u nichž již úspěšně proběhla realizace </w:t>
      </w:r>
      <w:r w:rsidR="00B21102">
        <w:rPr>
          <w:rFonts w:ascii="Arial" w:hAnsi="Arial" w:cs="Arial"/>
        </w:rPr>
        <w:t xml:space="preserve">nebo </w:t>
      </w:r>
      <w:r w:rsidR="00996310">
        <w:rPr>
          <w:rFonts w:ascii="Arial" w:hAnsi="Arial" w:cs="Arial"/>
        </w:rPr>
        <w:t>pilotáž</w:t>
      </w:r>
      <w:r w:rsidR="00B21102">
        <w:rPr>
          <w:rFonts w:ascii="Arial" w:hAnsi="Arial" w:cs="Arial"/>
        </w:rPr>
        <w:t xml:space="preserve"> </w:t>
      </w:r>
      <w:r w:rsidRPr="00870AC8">
        <w:rPr>
          <w:rFonts w:ascii="Arial" w:hAnsi="Arial" w:cs="Arial"/>
        </w:rPr>
        <w:t>a přispěly tak k naplňování Strategického plánu.</w:t>
      </w:r>
    </w:p>
    <w:p w14:paraId="077334F4" w14:textId="77777777" w:rsidR="000473D5" w:rsidRPr="003C79EB" w:rsidRDefault="000473D5" w:rsidP="000473D5">
      <w:pPr>
        <w:spacing w:after="0"/>
        <w:jc w:val="both"/>
        <w:rPr>
          <w:rFonts w:ascii="Arial" w:hAnsi="Arial" w:cs="Arial"/>
          <w:highlight w:val="yellow"/>
        </w:rPr>
      </w:pPr>
    </w:p>
    <w:p w14:paraId="69C32A10" w14:textId="68118988" w:rsidR="000473D5" w:rsidRPr="00870AC8" w:rsidRDefault="000473D5" w:rsidP="000473D5">
      <w:pPr>
        <w:jc w:val="both"/>
        <w:rPr>
          <w:rFonts w:ascii="Arial" w:hAnsi="Arial" w:cs="Arial"/>
        </w:rPr>
      </w:pPr>
      <w:r w:rsidRPr="00870AC8">
        <w:rPr>
          <w:rFonts w:ascii="Arial" w:hAnsi="Arial" w:cs="Arial"/>
        </w:rPr>
        <w:t>Projekty v Akční</w:t>
      </w:r>
      <w:r w:rsidR="00745B50" w:rsidRPr="00870AC8">
        <w:rPr>
          <w:rFonts w:ascii="Arial" w:hAnsi="Arial" w:cs="Arial"/>
        </w:rPr>
        <w:t>m plánu jsou generovány z tzv. „zásobníku projektů“</w:t>
      </w:r>
      <w:r w:rsidRPr="00870AC8">
        <w:rPr>
          <w:rFonts w:ascii="Arial" w:hAnsi="Arial" w:cs="Arial"/>
        </w:rPr>
        <w:t xml:space="preserve">. Podněty pro zásobník projektů mají kdykoliv možnost zaslat jednotlivé odbory města, městské obvody, příspěvkové organizace, partnerské instituce, či jednotlivci z řad veřejnosti přímo nebo prostřednictvím webových stránek </w:t>
      </w:r>
      <w:hyperlink r:id="rId8" w:history="1">
        <w:r w:rsidRPr="00870AC8">
          <w:rPr>
            <w:rStyle w:val="Hypertextovodkaz"/>
            <w:rFonts w:ascii="Arial" w:hAnsi="Arial" w:cs="Arial"/>
          </w:rPr>
          <w:t>www.fajnova.cz</w:t>
        </w:r>
      </w:hyperlink>
      <w:r w:rsidRPr="00870AC8">
        <w:rPr>
          <w:rFonts w:ascii="Arial" w:hAnsi="Arial" w:cs="Arial"/>
        </w:rPr>
        <w:t>. Od začátku sběru</w:t>
      </w:r>
      <w:r w:rsidR="00AA6B1E">
        <w:rPr>
          <w:rFonts w:ascii="Arial" w:hAnsi="Arial" w:cs="Arial"/>
        </w:rPr>
        <w:t xml:space="preserve"> v roce </w:t>
      </w:r>
      <w:r w:rsidRPr="00870AC8">
        <w:rPr>
          <w:rFonts w:ascii="Arial" w:hAnsi="Arial" w:cs="Arial"/>
        </w:rPr>
        <w:t xml:space="preserve">2016 jsme obdrželi </w:t>
      </w:r>
      <w:r w:rsidR="000F0D80">
        <w:rPr>
          <w:rFonts w:ascii="Arial" w:hAnsi="Arial" w:cs="Arial"/>
        </w:rPr>
        <w:t xml:space="preserve">stovky </w:t>
      </w:r>
      <w:r w:rsidRPr="00870AC8">
        <w:rPr>
          <w:rFonts w:ascii="Arial" w:hAnsi="Arial" w:cs="Arial"/>
        </w:rPr>
        <w:t>projektových námětů</w:t>
      </w:r>
      <w:r w:rsidR="00B21102">
        <w:rPr>
          <w:rFonts w:ascii="Arial" w:hAnsi="Arial" w:cs="Arial"/>
        </w:rPr>
        <w:t>, v</w:t>
      </w:r>
      <w:r w:rsidRPr="00870AC8">
        <w:rPr>
          <w:rFonts w:ascii="Arial" w:hAnsi="Arial" w:cs="Arial"/>
        </w:rPr>
        <w:t xml:space="preserve">šechny </w:t>
      </w:r>
      <w:r w:rsidR="000F0D80">
        <w:rPr>
          <w:rFonts w:ascii="Arial" w:hAnsi="Arial" w:cs="Arial"/>
        </w:rPr>
        <w:t xml:space="preserve">jsou průběžně posuzovány </w:t>
      </w:r>
      <w:r w:rsidRPr="00870AC8">
        <w:rPr>
          <w:rFonts w:ascii="Arial" w:hAnsi="Arial" w:cs="Arial"/>
        </w:rPr>
        <w:t xml:space="preserve">odborem strategického rozvoje. </w:t>
      </w:r>
      <w:r w:rsidR="000F0D80">
        <w:rPr>
          <w:rFonts w:ascii="Arial" w:hAnsi="Arial" w:cs="Arial"/>
        </w:rPr>
        <w:t xml:space="preserve">V letošním roce </w:t>
      </w:r>
      <w:r w:rsidR="00FB7A85" w:rsidRPr="00870AC8">
        <w:rPr>
          <w:rFonts w:ascii="Arial" w:hAnsi="Arial" w:cs="Arial"/>
          <w:bCs/>
        </w:rPr>
        <w:t xml:space="preserve">jsme obdrželi desítky projektů od odborů MMO, městských obvodů a organizací a dalších partnerů na výzvu k zasílání strategických projektů před aktualizací Akčního plánu. </w:t>
      </w:r>
      <w:r w:rsidR="00C91930" w:rsidRPr="00870AC8">
        <w:rPr>
          <w:rFonts w:ascii="Arial" w:hAnsi="Arial" w:cs="Arial"/>
        </w:rPr>
        <w:t>Radě</w:t>
      </w:r>
      <w:r w:rsidRPr="00870AC8">
        <w:rPr>
          <w:rFonts w:ascii="Arial" w:hAnsi="Arial" w:cs="Arial"/>
        </w:rPr>
        <w:t xml:space="preserve"> města je předkládán aktualizovaný Akční plán s vyznačením změn</w:t>
      </w:r>
      <w:r w:rsidR="00496636" w:rsidRPr="00870AC8">
        <w:rPr>
          <w:rFonts w:ascii="Arial" w:hAnsi="Arial" w:cs="Arial"/>
        </w:rPr>
        <w:t xml:space="preserve">, </w:t>
      </w:r>
      <w:r w:rsidRPr="00870AC8">
        <w:rPr>
          <w:rFonts w:ascii="Arial" w:hAnsi="Arial" w:cs="Arial"/>
        </w:rPr>
        <w:t xml:space="preserve">doplněním aktuálního stavu projektů, </w:t>
      </w:r>
      <w:r w:rsidR="00496636" w:rsidRPr="00870AC8">
        <w:rPr>
          <w:rFonts w:ascii="Arial" w:hAnsi="Arial" w:cs="Arial"/>
        </w:rPr>
        <w:t>příp. toho</w:t>
      </w:r>
      <w:r w:rsidRPr="00870AC8">
        <w:rPr>
          <w:rFonts w:ascii="Arial" w:hAnsi="Arial" w:cs="Arial"/>
        </w:rPr>
        <w:t>, co se v jejich přípra</w:t>
      </w:r>
      <w:r w:rsidR="00172BBA" w:rsidRPr="00870AC8">
        <w:rPr>
          <w:rFonts w:ascii="Arial" w:hAnsi="Arial" w:cs="Arial"/>
        </w:rPr>
        <w:t xml:space="preserve">vě a realizaci událo v roce </w:t>
      </w:r>
      <w:r w:rsidR="000F0D80">
        <w:rPr>
          <w:rFonts w:ascii="Arial" w:hAnsi="Arial" w:cs="Arial"/>
        </w:rPr>
        <w:t>2020</w:t>
      </w:r>
      <w:r w:rsidR="000F0D80" w:rsidRPr="00870AC8">
        <w:rPr>
          <w:rFonts w:ascii="Arial" w:hAnsi="Arial" w:cs="Arial"/>
        </w:rPr>
        <w:t xml:space="preserve"> </w:t>
      </w:r>
      <w:r w:rsidR="008E0343" w:rsidRPr="00870AC8">
        <w:rPr>
          <w:rFonts w:ascii="Arial" w:hAnsi="Arial" w:cs="Arial"/>
        </w:rPr>
        <w:t xml:space="preserve">a </w:t>
      </w:r>
      <w:r w:rsidR="000F0D80">
        <w:rPr>
          <w:rFonts w:ascii="Arial" w:hAnsi="Arial" w:cs="Arial"/>
        </w:rPr>
        <w:t>2021</w:t>
      </w:r>
      <w:r w:rsidRPr="00870AC8">
        <w:rPr>
          <w:rFonts w:ascii="Arial" w:hAnsi="Arial" w:cs="Arial"/>
        </w:rPr>
        <w:t>.</w:t>
      </w:r>
      <w:r w:rsidR="00496636" w:rsidRPr="00870AC8">
        <w:rPr>
          <w:rFonts w:ascii="Arial" w:hAnsi="Arial" w:cs="Arial"/>
        </w:rPr>
        <w:t xml:space="preserve"> Některé projekty byly přejmenovány, aby byl zachován soulad v jejich názvech s aplikací BePlan.</w:t>
      </w:r>
    </w:p>
    <w:p w14:paraId="6EAC649C" w14:textId="1D77104E" w:rsidR="00B21102" w:rsidRDefault="003146DB" w:rsidP="002A5086">
      <w:pPr>
        <w:jc w:val="both"/>
        <w:rPr>
          <w:rFonts w:ascii="Arial" w:hAnsi="Arial" w:cs="Arial"/>
          <w:b/>
          <w:bCs/>
        </w:rPr>
      </w:pPr>
      <w:r w:rsidRPr="00D65A75">
        <w:rPr>
          <w:rFonts w:ascii="Arial" w:hAnsi="Arial" w:cs="Arial"/>
          <w:b/>
          <w:bCs/>
        </w:rPr>
        <w:t xml:space="preserve">Akční plán nyní obsahuje </w:t>
      </w:r>
      <w:r w:rsidR="00887D0F" w:rsidRPr="00D65A75">
        <w:rPr>
          <w:rFonts w:ascii="Arial" w:hAnsi="Arial" w:cs="Arial"/>
          <w:b/>
          <w:bCs/>
        </w:rPr>
        <w:t xml:space="preserve">98 </w:t>
      </w:r>
      <w:r w:rsidRPr="00D65A75">
        <w:rPr>
          <w:rFonts w:ascii="Arial" w:hAnsi="Arial" w:cs="Arial"/>
          <w:b/>
          <w:bCs/>
        </w:rPr>
        <w:t xml:space="preserve">strategických a </w:t>
      </w:r>
      <w:r w:rsidR="00887D0F" w:rsidRPr="00D65A75">
        <w:rPr>
          <w:rFonts w:ascii="Arial" w:hAnsi="Arial" w:cs="Arial"/>
          <w:b/>
          <w:bCs/>
        </w:rPr>
        <w:t>70</w:t>
      </w:r>
      <w:r w:rsidRPr="00D65A75">
        <w:rPr>
          <w:rFonts w:ascii="Arial" w:hAnsi="Arial" w:cs="Arial"/>
          <w:b/>
          <w:bCs/>
        </w:rPr>
        <w:t xml:space="preserve"> inspirativních </w:t>
      </w:r>
      <w:r w:rsidR="000F0D80" w:rsidRPr="00D65A75">
        <w:rPr>
          <w:rFonts w:ascii="Arial" w:hAnsi="Arial" w:cs="Arial"/>
          <w:b/>
          <w:bCs/>
        </w:rPr>
        <w:t>námětů</w:t>
      </w:r>
      <w:r w:rsidR="00657F92" w:rsidRPr="00D65A75">
        <w:rPr>
          <w:rFonts w:ascii="Arial" w:hAnsi="Arial" w:cs="Arial"/>
          <w:b/>
          <w:bCs/>
        </w:rPr>
        <w:t>.</w:t>
      </w:r>
      <w:r w:rsidR="00657F92" w:rsidRPr="00870AC8">
        <w:rPr>
          <w:rFonts w:ascii="Arial" w:hAnsi="Arial" w:cs="Arial"/>
        </w:rPr>
        <w:t xml:space="preserve"> </w:t>
      </w:r>
      <w:r w:rsidRPr="00870AC8">
        <w:rPr>
          <w:rFonts w:ascii="Arial" w:hAnsi="Arial" w:cs="Arial"/>
        </w:rPr>
        <w:t xml:space="preserve">Z Akčního plánu </w:t>
      </w:r>
      <w:r w:rsidR="00992F84">
        <w:rPr>
          <w:rFonts w:ascii="Arial" w:hAnsi="Arial" w:cs="Arial"/>
        </w:rPr>
        <w:t xml:space="preserve">(vč. předchozích </w:t>
      </w:r>
      <w:r w:rsidR="00B21102">
        <w:rPr>
          <w:rFonts w:ascii="Arial" w:hAnsi="Arial" w:cs="Arial"/>
        </w:rPr>
        <w:t>let</w:t>
      </w:r>
      <w:r w:rsidR="00992F84">
        <w:rPr>
          <w:rFonts w:ascii="Arial" w:hAnsi="Arial" w:cs="Arial"/>
        </w:rPr>
        <w:t xml:space="preserve">) </w:t>
      </w:r>
      <w:r w:rsidRPr="00870AC8">
        <w:rPr>
          <w:rFonts w:ascii="Arial" w:hAnsi="Arial" w:cs="Arial"/>
        </w:rPr>
        <w:t xml:space="preserve">bylo vyřazeno </w:t>
      </w:r>
      <w:r w:rsidR="00DD6AC2">
        <w:rPr>
          <w:rFonts w:ascii="Arial" w:hAnsi="Arial" w:cs="Arial"/>
        </w:rPr>
        <w:t>celkem 7</w:t>
      </w:r>
      <w:r w:rsidRPr="00870AC8">
        <w:rPr>
          <w:rFonts w:ascii="Arial" w:hAnsi="Arial" w:cs="Arial"/>
        </w:rPr>
        <w:t> projektů z důvodu jejich dlouhodobějšího přerušení či nerealizování</w:t>
      </w:r>
      <w:r w:rsidR="00DD6AC2">
        <w:rPr>
          <w:rFonts w:ascii="Arial" w:hAnsi="Arial" w:cs="Arial"/>
        </w:rPr>
        <w:t xml:space="preserve">. </w:t>
      </w:r>
      <w:r w:rsidR="00DD6AC2" w:rsidRPr="00493451">
        <w:rPr>
          <w:rFonts w:ascii="Arial" w:hAnsi="Arial" w:cs="Arial"/>
          <w:b/>
          <w:bCs/>
        </w:rPr>
        <w:t xml:space="preserve">Dalších </w:t>
      </w:r>
      <w:r w:rsidR="00493451" w:rsidRPr="00493451">
        <w:rPr>
          <w:rFonts w:ascii="Arial" w:hAnsi="Arial" w:cs="Arial"/>
          <w:b/>
          <w:bCs/>
        </w:rPr>
        <w:t xml:space="preserve">33 </w:t>
      </w:r>
      <w:r w:rsidR="00DD6AC2" w:rsidRPr="00493451">
        <w:rPr>
          <w:rFonts w:ascii="Arial" w:hAnsi="Arial" w:cs="Arial"/>
          <w:b/>
          <w:bCs/>
        </w:rPr>
        <w:t xml:space="preserve">projektů již bylo </w:t>
      </w:r>
      <w:r w:rsidRPr="00493451">
        <w:rPr>
          <w:rFonts w:ascii="Arial" w:hAnsi="Arial" w:cs="Arial"/>
          <w:b/>
          <w:bCs/>
        </w:rPr>
        <w:t xml:space="preserve">úspěšně </w:t>
      </w:r>
      <w:r w:rsidR="00DD6AC2" w:rsidRPr="00493451">
        <w:rPr>
          <w:rFonts w:ascii="Arial" w:hAnsi="Arial" w:cs="Arial"/>
          <w:b/>
          <w:bCs/>
        </w:rPr>
        <w:t>do</w:t>
      </w:r>
      <w:r w:rsidRPr="00493451">
        <w:rPr>
          <w:rFonts w:ascii="Arial" w:hAnsi="Arial" w:cs="Arial"/>
          <w:b/>
          <w:bCs/>
        </w:rPr>
        <w:t>končen</w:t>
      </w:r>
      <w:r w:rsidR="00DD6AC2" w:rsidRPr="00493451">
        <w:rPr>
          <w:rFonts w:ascii="Arial" w:hAnsi="Arial" w:cs="Arial"/>
          <w:b/>
          <w:bCs/>
        </w:rPr>
        <w:t>o, tyto projekty ta</w:t>
      </w:r>
      <w:r w:rsidRPr="00493451">
        <w:rPr>
          <w:rFonts w:ascii="Arial" w:hAnsi="Arial" w:cs="Arial"/>
          <w:b/>
          <w:bCs/>
        </w:rPr>
        <w:t>k konkrétními výstupy přispěly k naplňování SPRM.</w:t>
      </w:r>
      <w:r w:rsidRPr="00870AC8">
        <w:rPr>
          <w:rFonts w:ascii="Arial" w:hAnsi="Arial" w:cs="Arial"/>
          <w:b/>
          <w:bCs/>
        </w:rPr>
        <w:t xml:space="preserve"> </w:t>
      </w:r>
      <w:r w:rsidR="00B21102" w:rsidRPr="008D2BB7">
        <w:rPr>
          <w:rFonts w:ascii="Arial" w:hAnsi="Arial" w:cs="Arial"/>
        </w:rPr>
        <w:t>Informace k projektům jsou aktuální k měsíci květnu 2021.</w:t>
      </w:r>
    </w:p>
    <w:p w14:paraId="3F203BCB" w14:textId="277D66C6" w:rsidR="003146DB" w:rsidRPr="00870AC8" w:rsidRDefault="003146DB" w:rsidP="002A5086">
      <w:pPr>
        <w:jc w:val="both"/>
        <w:rPr>
          <w:rFonts w:ascii="Arial" w:hAnsi="Arial" w:cs="Arial"/>
        </w:rPr>
      </w:pPr>
      <w:r w:rsidRPr="00870AC8">
        <w:rPr>
          <w:rFonts w:ascii="Arial" w:hAnsi="Arial" w:cs="Arial"/>
        </w:rPr>
        <w:lastRenderedPageBreak/>
        <w:t xml:space="preserve">U většiny </w:t>
      </w:r>
      <w:r w:rsidR="00B21102">
        <w:rPr>
          <w:rFonts w:ascii="Arial" w:hAnsi="Arial" w:cs="Arial"/>
        </w:rPr>
        <w:t>projektů a aktivit</w:t>
      </w:r>
      <w:r w:rsidR="00B21102" w:rsidRPr="00870AC8">
        <w:rPr>
          <w:rFonts w:ascii="Arial" w:hAnsi="Arial" w:cs="Arial"/>
        </w:rPr>
        <w:t xml:space="preserve"> </w:t>
      </w:r>
      <w:r w:rsidRPr="00870AC8">
        <w:rPr>
          <w:rFonts w:ascii="Arial" w:hAnsi="Arial" w:cs="Arial"/>
        </w:rPr>
        <w:t>se předpokládá vícezdrojové financování, kromě rozpočtu statutárního města Ostravy také z prostředků evropských fondů, národních a krajských programů nebo od soukromých investorů.</w:t>
      </w:r>
      <w:r w:rsidR="002A5086" w:rsidRPr="00870AC8">
        <w:rPr>
          <w:rFonts w:ascii="Arial" w:hAnsi="Arial" w:cs="Arial"/>
        </w:rPr>
        <w:t xml:space="preserve"> </w:t>
      </w:r>
      <w:r w:rsidRPr="00870AC8">
        <w:rPr>
          <w:rFonts w:ascii="Arial" w:hAnsi="Arial" w:cs="Arial"/>
        </w:rPr>
        <w:t>Akční pl</w:t>
      </w:r>
      <w:r w:rsidRPr="001436C2">
        <w:rPr>
          <w:rFonts w:ascii="Arial" w:hAnsi="Arial" w:cs="Arial"/>
        </w:rPr>
        <w:t>án obsahuje nejen projekty statutárního města Ost</w:t>
      </w:r>
      <w:r w:rsidRPr="00870AC8">
        <w:rPr>
          <w:rFonts w:ascii="Arial" w:hAnsi="Arial" w:cs="Arial"/>
        </w:rPr>
        <w:t xml:space="preserve">ravy, ale také projekty dalších organizací a záměry, které vzešly z řad veřejnosti, které nemusí vždy nutně a výlučně spoléhat na zdroje města, ale město má zájem je podporovat a vytvářet podmínky </w:t>
      </w:r>
      <w:r w:rsidRPr="003C79EB">
        <w:rPr>
          <w:rFonts w:ascii="Arial" w:hAnsi="Arial" w:cs="Arial"/>
        </w:rPr>
        <w:t>pro jejich realizaci.</w:t>
      </w:r>
      <w:r w:rsidR="005B1FC2">
        <w:rPr>
          <w:rFonts w:ascii="Arial" w:hAnsi="Arial" w:cs="Arial"/>
        </w:rPr>
        <w:t xml:space="preserve"> </w:t>
      </w:r>
    </w:p>
    <w:p w14:paraId="5F098980" w14:textId="3A34EDF3" w:rsidR="002A5086" w:rsidRPr="00870AC8" w:rsidRDefault="002A5086" w:rsidP="000D42CE">
      <w:pPr>
        <w:jc w:val="both"/>
        <w:rPr>
          <w:rFonts w:ascii="Arial" w:hAnsi="Arial" w:cs="Arial"/>
        </w:rPr>
      </w:pPr>
      <w:r w:rsidRPr="00870AC8">
        <w:rPr>
          <w:rFonts w:ascii="Arial" w:hAnsi="Arial" w:cs="Arial"/>
          <w:b/>
          <w:bCs/>
        </w:rPr>
        <w:t xml:space="preserve">Na webu </w:t>
      </w:r>
      <w:hyperlink r:id="rId9" w:history="1">
        <w:r w:rsidR="008D2BB7" w:rsidRPr="00D20F26">
          <w:rPr>
            <w:rStyle w:val="Hypertextovodkaz"/>
            <w:rFonts w:ascii="Arial" w:hAnsi="Arial" w:cs="Arial"/>
            <w:b/>
            <w:bCs/>
          </w:rPr>
          <w:t>www.fajnova.cz</w:t>
        </w:r>
      </w:hyperlink>
      <w:r w:rsidR="008D2BB7" w:rsidRPr="008D2BB7">
        <w:rPr>
          <w:rFonts w:ascii="Arial" w:hAnsi="Arial" w:cs="Arial"/>
          <w:b/>
          <w:bCs/>
        </w:rPr>
        <w:t xml:space="preserve"> v záložce „PROJEKTY“</w:t>
      </w:r>
      <w:r w:rsidRPr="00870AC8">
        <w:rPr>
          <w:rFonts w:ascii="Arial" w:hAnsi="Arial" w:cs="Arial"/>
          <w:b/>
          <w:bCs/>
        </w:rPr>
        <w:t xml:space="preserve"> je dostupná interaktivní </w:t>
      </w:r>
      <w:r w:rsidR="008D2BB7">
        <w:rPr>
          <w:rFonts w:ascii="Arial" w:hAnsi="Arial" w:cs="Arial"/>
          <w:b/>
          <w:bCs/>
        </w:rPr>
        <w:t>m</w:t>
      </w:r>
      <w:r w:rsidRPr="00870AC8">
        <w:rPr>
          <w:rFonts w:ascii="Arial" w:hAnsi="Arial" w:cs="Arial"/>
          <w:b/>
          <w:bCs/>
        </w:rPr>
        <w:t>apa projektů.</w:t>
      </w:r>
      <w:r w:rsidRPr="00870AC8">
        <w:rPr>
          <w:rFonts w:ascii="Arial" w:hAnsi="Arial" w:cs="Arial"/>
        </w:rPr>
        <w:t xml:space="preserve"> Projekty jsou v mapě rozřazené do tří kategorií, podle kterých je možné filtrovat: v přípravě, v realizaci a dokončeno. Pod mapou je pak na stránce seznam strategických projektů s podrobným popisem a aktuální informacemi, včetně fotografií či vizualizací z přípravy a realizace. </w:t>
      </w:r>
    </w:p>
    <w:p w14:paraId="576A5597" w14:textId="77777777" w:rsidR="003C79EB" w:rsidRDefault="003C79EB" w:rsidP="003F0C43">
      <w:pPr>
        <w:spacing w:after="0"/>
        <w:rPr>
          <w:rFonts w:ascii="Arial" w:hAnsi="Arial" w:cs="Arial"/>
          <w:b/>
        </w:rPr>
      </w:pPr>
    </w:p>
    <w:p w14:paraId="2C35F396" w14:textId="5EC159AF" w:rsidR="000473D5" w:rsidRPr="00870AC8" w:rsidRDefault="009F5795" w:rsidP="00870AC8">
      <w:pPr>
        <w:spacing w:after="0"/>
        <w:rPr>
          <w:rFonts w:ascii="Arial" w:hAnsi="Arial" w:cs="Arial"/>
          <w:b/>
        </w:rPr>
      </w:pPr>
      <w:r w:rsidRPr="00DD6AC2">
        <w:rPr>
          <w:rFonts w:ascii="Arial" w:hAnsi="Arial" w:cs="Arial"/>
          <w:b/>
        </w:rPr>
        <w:t>N</w:t>
      </w:r>
      <w:r w:rsidR="00DD6AC2" w:rsidRPr="00DD6AC2">
        <w:rPr>
          <w:rFonts w:ascii="Arial" w:hAnsi="Arial" w:cs="Arial"/>
          <w:b/>
        </w:rPr>
        <w:t>ově</w:t>
      </w:r>
      <w:r w:rsidRPr="00DD6AC2">
        <w:rPr>
          <w:rFonts w:ascii="Arial" w:hAnsi="Arial" w:cs="Arial"/>
          <w:b/>
        </w:rPr>
        <w:t xml:space="preserve"> </w:t>
      </w:r>
      <w:r w:rsidR="000473D5" w:rsidRPr="00DD6AC2">
        <w:rPr>
          <w:rFonts w:ascii="Arial" w:hAnsi="Arial" w:cs="Arial"/>
          <w:b/>
        </w:rPr>
        <w:t>zařazené projekty do Akčního plánu</w:t>
      </w:r>
      <w:r w:rsidR="008D2BB7">
        <w:rPr>
          <w:rFonts w:ascii="Arial" w:hAnsi="Arial" w:cs="Arial"/>
          <w:b/>
        </w:rPr>
        <w:t xml:space="preserve"> pro rok 2021</w:t>
      </w:r>
      <w:r w:rsidR="00496636" w:rsidRPr="00DD6AC2">
        <w:rPr>
          <w:rFonts w:ascii="Arial" w:hAnsi="Arial" w:cs="Arial"/>
          <w:b/>
        </w:rPr>
        <w:t xml:space="preserve"> a </w:t>
      </w:r>
      <w:r w:rsidR="00DD6AC2" w:rsidRPr="00DD6AC2">
        <w:rPr>
          <w:rFonts w:ascii="Arial" w:hAnsi="Arial" w:cs="Arial"/>
          <w:b/>
        </w:rPr>
        <w:t xml:space="preserve">přesuny </w:t>
      </w:r>
      <w:r w:rsidR="00496636" w:rsidRPr="00DD6AC2">
        <w:rPr>
          <w:rFonts w:ascii="Arial" w:hAnsi="Arial" w:cs="Arial"/>
          <w:b/>
        </w:rPr>
        <w:t>mezi kategoriemi</w:t>
      </w:r>
      <w:r w:rsidR="000473D5" w:rsidRPr="00DD6AC2">
        <w:rPr>
          <w:rFonts w:ascii="Arial" w:hAnsi="Arial" w:cs="Arial"/>
          <w:b/>
        </w:rPr>
        <w:t>:</w:t>
      </w:r>
    </w:p>
    <w:p w14:paraId="2CCE9989" w14:textId="77777777" w:rsidR="000473D5" w:rsidRPr="003C79EB" w:rsidRDefault="000473D5" w:rsidP="00870AC8">
      <w:pPr>
        <w:spacing w:after="0"/>
        <w:rPr>
          <w:rFonts w:ascii="Arial" w:hAnsi="Arial" w:cs="Arial"/>
          <w:b/>
        </w:rPr>
      </w:pPr>
    </w:p>
    <w:p w14:paraId="0CE4E0A8" w14:textId="4633C26F" w:rsidR="000473D5" w:rsidRPr="00870AC8" w:rsidRDefault="000473D5" w:rsidP="00870AC8">
      <w:pPr>
        <w:spacing w:after="0"/>
        <w:rPr>
          <w:rFonts w:ascii="Arial" w:hAnsi="Arial" w:cs="Arial"/>
          <w:b/>
          <w:u w:val="single"/>
        </w:rPr>
      </w:pPr>
      <w:r w:rsidRPr="00870AC8">
        <w:rPr>
          <w:rFonts w:ascii="Arial" w:hAnsi="Arial" w:cs="Arial"/>
          <w:b/>
          <w:u w:val="single"/>
        </w:rPr>
        <w:t>Strategické projekty</w:t>
      </w:r>
      <w:r w:rsidR="00AA6B1E">
        <w:rPr>
          <w:rFonts w:ascii="Arial" w:hAnsi="Arial" w:cs="Arial"/>
          <w:b/>
          <w:u w:val="single"/>
        </w:rPr>
        <w:t xml:space="preserve"> (16)</w:t>
      </w:r>
      <w:r w:rsidRPr="00870AC8">
        <w:rPr>
          <w:rFonts w:ascii="Arial" w:hAnsi="Arial" w:cs="Arial"/>
          <w:b/>
          <w:u w:val="single"/>
        </w:rPr>
        <w:t>:</w:t>
      </w:r>
    </w:p>
    <w:p w14:paraId="49AA4EFA" w14:textId="5EC101E6" w:rsidR="007A2C98" w:rsidRPr="00870AC8" w:rsidRDefault="00BC7D2E" w:rsidP="00870AC8">
      <w:pPr>
        <w:spacing w:after="0"/>
        <w:rPr>
          <w:rFonts w:ascii="Arial" w:hAnsi="Arial" w:cs="Arial"/>
          <w:bCs/>
        </w:rPr>
      </w:pPr>
      <w:r w:rsidRPr="00870AC8">
        <w:rPr>
          <w:rFonts w:ascii="Arial" w:hAnsi="Arial" w:cs="Arial"/>
          <w:bCs/>
        </w:rPr>
        <w:t>(</w:t>
      </w:r>
      <w:r w:rsidR="00134882" w:rsidRPr="00870AC8">
        <w:rPr>
          <w:rFonts w:ascii="Arial" w:hAnsi="Arial" w:cs="Arial"/>
          <w:bCs/>
        </w:rPr>
        <w:t>p</w:t>
      </w:r>
      <w:r w:rsidR="007A2C98" w:rsidRPr="00870AC8">
        <w:rPr>
          <w:rFonts w:ascii="Arial" w:hAnsi="Arial" w:cs="Arial"/>
          <w:bCs/>
        </w:rPr>
        <w:t>rojekty v různých fázích přípravy a realizace, projektově řízené nositelem</w:t>
      </w:r>
      <w:r w:rsidRPr="00870AC8">
        <w:rPr>
          <w:rFonts w:ascii="Arial" w:hAnsi="Arial" w:cs="Arial"/>
          <w:bCs/>
        </w:rPr>
        <w:t>)</w:t>
      </w:r>
    </w:p>
    <w:p w14:paraId="38665A38" w14:textId="77777777" w:rsidR="00BC7D2E" w:rsidRPr="003C79EB" w:rsidRDefault="00BC7D2E" w:rsidP="00870AC8">
      <w:pPr>
        <w:spacing w:after="0"/>
        <w:rPr>
          <w:rFonts w:ascii="Arial" w:hAnsi="Arial" w:cs="Arial"/>
          <w:b/>
        </w:rPr>
      </w:pPr>
    </w:p>
    <w:p w14:paraId="438B563C" w14:textId="3619C744" w:rsidR="000473D5" w:rsidRDefault="000473D5" w:rsidP="00870AC8">
      <w:pPr>
        <w:spacing w:after="0"/>
        <w:rPr>
          <w:rFonts w:ascii="Arial" w:hAnsi="Arial" w:cs="Arial"/>
          <w:b/>
        </w:rPr>
      </w:pPr>
      <w:r w:rsidRPr="00870AC8">
        <w:rPr>
          <w:rFonts w:ascii="Arial" w:hAnsi="Arial" w:cs="Arial"/>
          <w:b/>
        </w:rPr>
        <w:t xml:space="preserve">Strategický </w:t>
      </w:r>
      <w:r w:rsidRPr="001436C2">
        <w:rPr>
          <w:rFonts w:ascii="Arial" w:hAnsi="Arial" w:cs="Arial"/>
          <w:b/>
        </w:rPr>
        <w:t>cíl 1 “Propojit město uvnitř i se světem”</w:t>
      </w:r>
    </w:p>
    <w:p w14:paraId="4A1FEEE2" w14:textId="1C4A32D6" w:rsidR="0097495E" w:rsidRPr="00DD6AC2" w:rsidRDefault="0097495E" w:rsidP="00DD6AC2">
      <w:pPr>
        <w:spacing w:after="0"/>
        <w:rPr>
          <w:rFonts w:ascii="Arial" w:hAnsi="Arial" w:cs="Arial"/>
          <w:bCs/>
        </w:rPr>
      </w:pPr>
      <w:r w:rsidRPr="00DD6AC2">
        <w:rPr>
          <w:rFonts w:ascii="Arial" w:hAnsi="Arial" w:cs="Arial"/>
          <w:bCs/>
        </w:rPr>
        <w:t>- Nové expozice v ZOO Ostrava</w:t>
      </w:r>
      <w:r w:rsidRPr="00DD6AC2" w:rsidDel="0097495E">
        <w:rPr>
          <w:rFonts w:ascii="Arial" w:hAnsi="Arial" w:cs="Arial"/>
          <w:bCs/>
        </w:rPr>
        <w:t xml:space="preserve"> </w:t>
      </w:r>
    </w:p>
    <w:p w14:paraId="4ED0A665" w14:textId="6E70DE98" w:rsidR="0097495E" w:rsidRPr="00DD6AC2" w:rsidRDefault="0097495E" w:rsidP="0097495E">
      <w:pPr>
        <w:spacing w:after="0"/>
        <w:rPr>
          <w:rFonts w:ascii="Arial" w:hAnsi="Arial" w:cs="Arial"/>
          <w:bCs/>
        </w:rPr>
      </w:pPr>
      <w:r w:rsidRPr="00DD6AC2">
        <w:rPr>
          <w:rFonts w:ascii="Arial" w:hAnsi="Arial" w:cs="Arial"/>
          <w:bCs/>
        </w:rPr>
        <w:t>- Museum+ (přesunuto z inspirativních)</w:t>
      </w:r>
    </w:p>
    <w:p w14:paraId="4A5C0656" w14:textId="0BE233A2" w:rsidR="0097495E" w:rsidRPr="00DD6AC2" w:rsidRDefault="0097495E" w:rsidP="0097495E">
      <w:pPr>
        <w:spacing w:after="0"/>
        <w:rPr>
          <w:rFonts w:ascii="Arial" w:hAnsi="Arial" w:cs="Arial"/>
          <w:bCs/>
        </w:rPr>
      </w:pPr>
      <w:r w:rsidRPr="00DD6AC2">
        <w:rPr>
          <w:rFonts w:ascii="Arial" w:hAnsi="Arial" w:cs="Arial"/>
          <w:bCs/>
        </w:rPr>
        <w:t>- Malá rozvojová zóna Ostrava-Mošnov</w:t>
      </w:r>
    </w:p>
    <w:p w14:paraId="7FE37C87" w14:textId="286B2B43" w:rsidR="0097495E" w:rsidRPr="00DD6AC2" w:rsidRDefault="0097495E" w:rsidP="0097495E">
      <w:pPr>
        <w:spacing w:after="0"/>
        <w:rPr>
          <w:rFonts w:ascii="Arial" w:hAnsi="Arial" w:cs="Arial"/>
          <w:bCs/>
        </w:rPr>
      </w:pPr>
      <w:r w:rsidRPr="00DD6AC2">
        <w:rPr>
          <w:rFonts w:ascii="Arial" w:hAnsi="Arial" w:cs="Arial"/>
          <w:bCs/>
        </w:rPr>
        <w:t>- Průmyslově-obchodní čtvrť ve Vítkovické Aglomeraci</w:t>
      </w:r>
    </w:p>
    <w:p w14:paraId="6C35A30D" w14:textId="77777777" w:rsidR="0097495E" w:rsidRDefault="0097495E" w:rsidP="00870AC8">
      <w:pPr>
        <w:spacing w:after="0"/>
        <w:rPr>
          <w:rFonts w:ascii="Arial" w:hAnsi="Arial" w:cs="Arial"/>
          <w:b/>
        </w:rPr>
      </w:pPr>
    </w:p>
    <w:p w14:paraId="2EC6A7D5" w14:textId="0935B38B" w:rsidR="006951A8" w:rsidRPr="00870AC8" w:rsidRDefault="006951A8" w:rsidP="00870AC8">
      <w:pPr>
        <w:spacing w:after="0"/>
        <w:rPr>
          <w:rFonts w:ascii="Arial" w:hAnsi="Arial" w:cs="Arial"/>
          <w:b/>
        </w:rPr>
      </w:pPr>
      <w:r w:rsidRPr="00870AC8">
        <w:rPr>
          <w:rFonts w:ascii="Arial" w:hAnsi="Arial" w:cs="Arial"/>
          <w:b/>
        </w:rPr>
        <w:t>Strategický cíl 2 “</w:t>
      </w:r>
      <w:r w:rsidRPr="00870AC8">
        <w:rPr>
          <w:rFonts w:ascii="Arial" w:hAnsi="Arial" w:cs="Arial"/>
        </w:rPr>
        <w:t xml:space="preserve"> </w:t>
      </w:r>
      <w:r w:rsidRPr="00870AC8">
        <w:rPr>
          <w:rFonts w:ascii="Arial" w:hAnsi="Arial" w:cs="Arial"/>
          <w:b/>
        </w:rPr>
        <w:t>Oživit historické centrum města“</w:t>
      </w:r>
    </w:p>
    <w:p w14:paraId="656D694E" w14:textId="31601935" w:rsidR="0097495E" w:rsidRPr="00CE6A7D" w:rsidRDefault="0097495E" w:rsidP="0097495E">
      <w:pPr>
        <w:spacing w:after="0"/>
        <w:rPr>
          <w:rFonts w:ascii="Arial" w:hAnsi="Arial" w:cs="Arial"/>
          <w:bCs/>
        </w:rPr>
      </w:pPr>
      <w:r w:rsidRPr="00CE6A7D">
        <w:rPr>
          <w:rFonts w:ascii="Arial" w:hAnsi="Arial" w:cs="Arial"/>
          <w:bCs/>
        </w:rPr>
        <w:t xml:space="preserve">- </w:t>
      </w:r>
      <w:r w:rsidRPr="0097495E">
        <w:rPr>
          <w:rFonts w:ascii="Arial" w:hAnsi="Arial" w:cs="Arial"/>
          <w:bCs/>
        </w:rPr>
        <w:t>Ostrava Tower</w:t>
      </w:r>
    </w:p>
    <w:p w14:paraId="2182A825" w14:textId="77777777" w:rsidR="00BC7D2E" w:rsidRPr="00870AC8" w:rsidRDefault="00BC7D2E" w:rsidP="00870AC8">
      <w:pPr>
        <w:spacing w:after="0"/>
        <w:rPr>
          <w:rFonts w:ascii="Arial" w:hAnsi="Arial" w:cs="Arial"/>
          <w:b/>
          <w:highlight w:val="yellow"/>
        </w:rPr>
      </w:pPr>
    </w:p>
    <w:p w14:paraId="3C205A81" w14:textId="369F8A1F" w:rsidR="000473D5" w:rsidRPr="00870AC8" w:rsidRDefault="000473D5" w:rsidP="00870AC8">
      <w:pPr>
        <w:spacing w:after="0"/>
        <w:rPr>
          <w:rFonts w:ascii="Arial" w:hAnsi="Arial" w:cs="Arial"/>
          <w:b/>
        </w:rPr>
      </w:pPr>
      <w:r w:rsidRPr="00870AC8">
        <w:rPr>
          <w:rFonts w:ascii="Arial" w:hAnsi="Arial" w:cs="Arial"/>
          <w:b/>
        </w:rPr>
        <w:t>Strategický cíl 3 “Být centrem prvotřídního vzdělávání</w:t>
      </w:r>
      <w:r w:rsidR="00901B58" w:rsidRPr="00870AC8">
        <w:rPr>
          <w:rFonts w:ascii="Arial" w:hAnsi="Arial" w:cs="Arial"/>
          <w:b/>
        </w:rPr>
        <w:t>“</w:t>
      </w:r>
    </w:p>
    <w:p w14:paraId="28D4F829" w14:textId="68105401" w:rsidR="0097495E" w:rsidRPr="0097495E" w:rsidRDefault="0097495E" w:rsidP="009749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7495E">
        <w:rPr>
          <w:rFonts w:ascii="Arial" w:hAnsi="Arial" w:cs="Arial"/>
        </w:rPr>
        <w:t>Life &amp; Environment Research Center Ostrava (LERCO)</w:t>
      </w:r>
    </w:p>
    <w:p w14:paraId="4550CE80" w14:textId="77777777" w:rsidR="0097495E" w:rsidRPr="00DD6AC2" w:rsidRDefault="0097495E" w:rsidP="00DD6AC2">
      <w:pPr>
        <w:spacing w:after="0"/>
        <w:rPr>
          <w:rFonts w:ascii="Arial" w:hAnsi="Arial" w:cs="Arial"/>
          <w:b/>
          <w:highlight w:val="yellow"/>
        </w:rPr>
      </w:pPr>
    </w:p>
    <w:p w14:paraId="35B0E6AF" w14:textId="1D7DF0C8" w:rsidR="000473D5" w:rsidRPr="00870AC8" w:rsidRDefault="000473D5" w:rsidP="00870AC8">
      <w:pPr>
        <w:spacing w:after="0"/>
        <w:rPr>
          <w:rFonts w:ascii="Arial" w:hAnsi="Arial" w:cs="Arial"/>
          <w:b/>
        </w:rPr>
      </w:pPr>
      <w:r w:rsidRPr="003C79EB">
        <w:rPr>
          <w:rFonts w:ascii="Arial" w:hAnsi="Arial" w:cs="Arial"/>
          <w:b/>
        </w:rPr>
        <w:t>S</w:t>
      </w:r>
      <w:r w:rsidRPr="00870AC8">
        <w:rPr>
          <w:rFonts w:ascii="Arial" w:hAnsi="Arial" w:cs="Arial"/>
          <w:b/>
        </w:rPr>
        <w:t>trategický cíl 6 “Kultivovat prostředí pro život všech generací”</w:t>
      </w:r>
    </w:p>
    <w:p w14:paraId="1501244B" w14:textId="3138EB2D" w:rsidR="0097495E" w:rsidRPr="0097495E" w:rsidRDefault="0097495E" w:rsidP="009749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7495E">
        <w:rPr>
          <w:rFonts w:ascii="Arial" w:hAnsi="Arial" w:cs="Arial"/>
        </w:rPr>
        <w:t>Rekonstrukce městské třídy Opavská a 28. října</w:t>
      </w:r>
      <w:r>
        <w:rPr>
          <w:rFonts w:ascii="Arial" w:hAnsi="Arial" w:cs="Arial"/>
        </w:rPr>
        <w:t xml:space="preserve"> </w:t>
      </w:r>
      <w:r w:rsidRPr="0097495E">
        <w:rPr>
          <w:rFonts w:ascii="Arial" w:hAnsi="Arial" w:cs="Arial"/>
        </w:rPr>
        <w:t>(přesunuto z inspirativníc</w:t>
      </w:r>
      <w:r>
        <w:rPr>
          <w:rFonts w:ascii="Arial" w:hAnsi="Arial" w:cs="Arial"/>
        </w:rPr>
        <w:t>h</w:t>
      </w:r>
      <w:r w:rsidRPr="0097495E">
        <w:rPr>
          <w:rFonts w:ascii="Arial" w:hAnsi="Arial" w:cs="Arial"/>
        </w:rPr>
        <w:t>)</w:t>
      </w:r>
    </w:p>
    <w:p w14:paraId="62056682" w14:textId="34DB6551" w:rsidR="0097495E" w:rsidRPr="0097495E" w:rsidRDefault="0097495E" w:rsidP="00870AC8">
      <w:pPr>
        <w:spacing w:after="0"/>
        <w:rPr>
          <w:rFonts w:ascii="Arial" w:hAnsi="Arial" w:cs="Arial"/>
        </w:rPr>
      </w:pPr>
      <w:r w:rsidRPr="00DD717B">
        <w:rPr>
          <w:rFonts w:ascii="Arial" w:hAnsi="Arial" w:cs="Arial"/>
        </w:rPr>
        <w:t>- Cyklotrasy, cyklostezky (</w:t>
      </w:r>
      <w:r w:rsidR="0057100F">
        <w:rPr>
          <w:rFonts w:ascii="Arial" w:hAnsi="Arial" w:cs="Arial"/>
        </w:rPr>
        <w:t>5</w:t>
      </w:r>
      <w:r w:rsidRPr="0097495E">
        <w:rPr>
          <w:rFonts w:ascii="Arial" w:hAnsi="Arial" w:cs="Arial"/>
        </w:rPr>
        <w:t xml:space="preserve"> projekt</w:t>
      </w:r>
      <w:r w:rsidR="0057100F">
        <w:rPr>
          <w:rFonts w:ascii="Arial" w:hAnsi="Arial" w:cs="Arial"/>
        </w:rPr>
        <w:t>ů</w:t>
      </w:r>
      <w:r w:rsidRPr="0097495E">
        <w:rPr>
          <w:rFonts w:ascii="Arial" w:hAnsi="Arial" w:cs="Arial"/>
        </w:rPr>
        <w:t>)</w:t>
      </w:r>
    </w:p>
    <w:p w14:paraId="388C55F1" w14:textId="50F1E0C5" w:rsidR="0097495E" w:rsidRPr="0097495E" w:rsidRDefault="0097495E" w:rsidP="00870AC8">
      <w:pPr>
        <w:spacing w:after="0"/>
        <w:rPr>
          <w:rFonts w:ascii="Arial" w:hAnsi="Arial" w:cs="Arial"/>
        </w:rPr>
      </w:pPr>
      <w:r w:rsidRPr="0097495E">
        <w:rPr>
          <w:rFonts w:ascii="Arial" w:hAnsi="Arial" w:cs="Arial"/>
        </w:rPr>
        <w:t>- DPO - Telematika</w:t>
      </w:r>
    </w:p>
    <w:p w14:paraId="25D9BC40" w14:textId="6A48CED7" w:rsidR="0097495E" w:rsidRPr="00DD6AC2" w:rsidRDefault="0097495E" w:rsidP="00870AC8">
      <w:pPr>
        <w:spacing w:after="0"/>
        <w:rPr>
          <w:rFonts w:ascii="Arial" w:hAnsi="Arial" w:cs="Arial"/>
        </w:rPr>
      </w:pPr>
      <w:r w:rsidRPr="0097495E">
        <w:rPr>
          <w:rFonts w:ascii="Arial" w:hAnsi="Arial" w:cs="Arial"/>
        </w:rPr>
        <w:t>- Revitalizace sídlišť v Ostravě</w:t>
      </w:r>
      <w:r w:rsidRPr="0097495E" w:rsidDel="0097495E">
        <w:rPr>
          <w:rFonts w:ascii="Arial" w:hAnsi="Arial" w:cs="Arial"/>
        </w:rPr>
        <w:t xml:space="preserve"> </w:t>
      </w:r>
      <w:r w:rsidRPr="0097495E">
        <w:rPr>
          <w:rFonts w:ascii="Arial" w:hAnsi="Arial" w:cs="Arial"/>
        </w:rPr>
        <w:t>(5 projektů)</w:t>
      </w:r>
    </w:p>
    <w:p w14:paraId="5C41CF07" w14:textId="163BBCAF" w:rsidR="0097495E" w:rsidRDefault="0097495E" w:rsidP="0097495E">
      <w:pPr>
        <w:spacing w:after="0"/>
        <w:rPr>
          <w:rFonts w:ascii="Arial" w:hAnsi="Arial" w:cs="Arial"/>
        </w:rPr>
      </w:pPr>
      <w:r w:rsidRPr="00DD6AC2">
        <w:rPr>
          <w:rFonts w:ascii="Arial" w:hAnsi="Arial" w:cs="Arial"/>
        </w:rPr>
        <w:t xml:space="preserve">- </w:t>
      </w:r>
      <w:r w:rsidRPr="0097495E">
        <w:rPr>
          <w:rFonts w:ascii="Arial" w:hAnsi="Arial" w:cs="Arial"/>
        </w:rPr>
        <w:t>Úprava prostranství před Kotvou a kostelem sv. Ducha (přesunuto z inspirativních)</w:t>
      </w:r>
    </w:p>
    <w:p w14:paraId="0CC23AED" w14:textId="4D9455AE" w:rsidR="0097495E" w:rsidRDefault="0097495E" w:rsidP="009749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7495E">
        <w:rPr>
          <w:rFonts w:ascii="Arial" w:hAnsi="Arial" w:cs="Arial"/>
        </w:rPr>
        <w:t>Ostrava 360</w:t>
      </w:r>
      <w:r>
        <w:rPr>
          <w:rFonts w:ascii="Arial" w:hAnsi="Arial" w:cs="Arial"/>
        </w:rPr>
        <w:t xml:space="preserve"> </w:t>
      </w:r>
      <w:r w:rsidRPr="0097495E">
        <w:rPr>
          <w:rFonts w:ascii="Arial" w:hAnsi="Arial" w:cs="Arial"/>
        </w:rPr>
        <w:t>(přesunuto z inspirativních)</w:t>
      </w:r>
    </w:p>
    <w:p w14:paraId="4EA7E162" w14:textId="019B1F7C" w:rsidR="0097495E" w:rsidRDefault="0097495E" w:rsidP="009749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7495E">
        <w:rPr>
          <w:rFonts w:ascii="Arial" w:hAnsi="Arial" w:cs="Arial"/>
        </w:rPr>
        <w:t>Rekonstrukce mrakodrapu na Ostrčilově ulici</w:t>
      </w:r>
    </w:p>
    <w:p w14:paraId="37137D36" w14:textId="71C6DEEA" w:rsidR="0097495E" w:rsidRDefault="0097495E" w:rsidP="009749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7495E">
        <w:rPr>
          <w:rFonts w:ascii="Arial" w:hAnsi="Arial" w:cs="Arial"/>
        </w:rPr>
        <w:t>Revitalizace hornické kolonie Bedřiška</w:t>
      </w:r>
    </w:p>
    <w:p w14:paraId="7562B7F5" w14:textId="19D1A58F" w:rsidR="0097495E" w:rsidRDefault="0097495E" w:rsidP="009749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7495E">
        <w:rPr>
          <w:rFonts w:ascii="Arial" w:hAnsi="Arial" w:cs="Arial"/>
        </w:rPr>
        <w:t>Rekonstrukce obchodního domu Ostravica-Textilia na hotel a kulturní centrum</w:t>
      </w:r>
    </w:p>
    <w:p w14:paraId="6DECE8E3" w14:textId="77777777" w:rsidR="0097495E" w:rsidRDefault="0097495E" w:rsidP="00870AC8">
      <w:pPr>
        <w:spacing w:after="0"/>
        <w:rPr>
          <w:rFonts w:ascii="Arial" w:hAnsi="Arial" w:cs="Arial"/>
          <w:b/>
        </w:rPr>
      </w:pPr>
    </w:p>
    <w:p w14:paraId="39DC4055" w14:textId="76E5EE1E" w:rsidR="00A3124F" w:rsidRPr="00870AC8" w:rsidRDefault="00A3124F" w:rsidP="00870AC8">
      <w:pPr>
        <w:spacing w:after="0"/>
        <w:rPr>
          <w:rFonts w:ascii="Arial" w:hAnsi="Arial" w:cs="Arial"/>
          <w:b/>
        </w:rPr>
      </w:pPr>
      <w:r w:rsidRPr="00870AC8">
        <w:rPr>
          <w:rFonts w:ascii="Arial" w:hAnsi="Arial" w:cs="Arial"/>
          <w:b/>
        </w:rPr>
        <w:t>Strategický cíl 7 “Přiblížit město přírodě”</w:t>
      </w:r>
    </w:p>
    <w:p w14:paraId="1229FDFD" w14:textId="6B13C4FE" w:rsidR="00A3124F" w:rsidRPr="00870AC8" w:rsidRDefault="00A3124F" w:rsidP="00870AC8">
      <w:pPr>
        <w:pStyle w:val="Odstavecseseznamem"/>
        <w:numPr>
          <w:ilvl w:val="0"/>
          <w:numId w:val="1"/>
        </w:numPr>
        <w:ind w:left="142" w:hanging="142"/>
        <w:rPr>
          <w:rFonts w:ascii="Arial" w:hAnsi="Arial" w:cs="Arial"/>
        </w:rPr>
      </w:pPr>
      <w:r w:rsidRPr="00870AC8">
        <w:rPr>
          <w:rFonts w:ascii="Arial" w:hAnsi="Arial" w:cs="Arial"/>
        </w:rPr>
        <w:t xml:space="preserve">Revitalizace a kultivace zeleně </w:t>
      </w:r>
      <w:r w:rsidR="00FF39CA">
        <w:rPr>
          <w:rFonts w:ascii="Arial" w:hAnsi="Arial" w:cs="Arial"/>
        </w:rPr>
        <w:t>(7 projektů</w:t>
      </w:r>
      <w:r w:rsidRPr="00870AC8">
        <w:rPr>
          <w:rFonts w:ascii="Arial" w:hAnsi="Arial" w:cs="Arial"/>
        </w:rPr>
        <w:t>)</w:t>
      </w:r>
    </w:p>
    <w:p w14:paraId="589181E6" w14:textId="77777777" w:rsidR="003C79EB" w:rsidRDefault="003C79EB" w:rsidP="003F0C43">
      <w:pPr>
        <w:spacing w:after="0"/>
        <w:rPr>
          <w:rFonts w:ascii="Arial" w:hAnsi="Arial" w:cs="Arial"/>
          <w:b/>
          <w:u w:val="single"/>
        </w:rPr>
      </w:pPr>
    </w:p>
    <w:p w14:paraId="316109A3" w14:textId="3132E096" w:rsidR="000473D5" w:rsidRPr="00870AC8" w:rsidRDefault="000473D5" w:rsidP="00870AC8">
      <w:pPr>
        <w:spacing w:after="0"/>
        <w:rPr>
          <w:rFonts w:ascii="Arial" w:hAnsi="Arial" w:cs="Arial"/>
          <w:b/>
          <w:u w:val="single"/>
        </w:rPr>
      </w:pPr>
      <w:r w:rsidRPr="003C79EB">
        <w:rPr>
          <w:rFonts w:ascii="Arial" w:hAnsi="Arial" w:cs="Arial"/>
          <w:b/>
          <w:u w:val="single"/>
        </w:rPr>
        <w:t xml:space="preserve">Inspirativní </w:t>
      </w:r>
      <w:r w:rsidR="000F0D80">
        <w:rPr>
          <w:rFonts w:ascii="Arial" w:hAnsi="Arial" w:cs="Arial"/>
          <w:b/>
          <w:u w:val="single"/>
        </w:rPr>
        <w:t>náměty</w:t>
      </w:r>
      <w:r w:rsidR="00AA6B1E">
        <w:rPr>
          <w:rFonts w:ascii="Arial" w:hAnsi="Arial" w:cs="Arial"/>
          <w:b/>
          <w:u w:val="single"/>
        </w:rPr>
        <w:t xml:space="preserve"> (11)</w:t>
      </w:r>
      <w:r w:rsidRPr="003C79EB">
        <w:rPr>
          <w:rFonts w:ascii="Arial" w:hAnsi="Arial" w:cs="Arial"/>
          <w:b/>
          <w:u w:val="single"/>
        </w:rPr>
        <w:t>:</w:t>
      </w:r>
    </w:p>
    <w:p w14:paraId="34F36CB4" w14:textId="418A4CD8" w:rsidR="007A2C98" w:rsidRPr="00870AC8" w:rsidRDefault="00BC7D2E" w:rsidP="00870AC8">
      <w:pPr>
        <w:spacing w:after="0"/>
        <w:rPr>
          <w:rFonts w:ascii="Arial" w:hAnsi="Arial" w:cs="Arial"/>
          <w:bCs/>
        </w:rPr>
      </w:pPr>
      <w:r w:rsidRPr="00870AC8">
        <w:rPr>
          <w:rFonts w:ascii="Arial" w:hAnsi="Arial" w:cs="Arial"/>
          <w:bCs/>
        </w:rPr>
        <w:t>(</w:t>
      </w:r>
      <w:r w:rsidR="00134882" w:rsidRPr="00870AC8">
        <w:rPr>
          <w:rFonts w:ascii="Arial" w:hAnsi="Arial" w:cs="Arial"/>
          <w:bCs/>
        </w:rPr>
        <w:t>j</w:t>
      </w:r>
      <w:r w:rsidR="007A2C98" w:rsidRPr="00870AC8">
        <w:rPr>
          <w:rFonts w:ascii="Arial" w:hAnsi="Arial" w:cs="Arial"/>
          <w:bCs/>
        </w:rPr>
        <w:t>ejich realizace není pro potencionálního investora závazná, nicméně mělo by být cílem statutárního města a jeho partnerů zařadit je v blízké budoucnosti mezi strategické projekty</w:t>
      </w:r>
      <w:r w:rsidR="00134882" w:rsidRPr="00870AC8">
        <w:rPr>
          <w:rFonts w:ascii="Arial" w:hAnsi="Arial" w:cs="Arial"/>
          <w:bCs/>
        </w:rPr>
        <w:t>)</w:t>
      </w:r>
    </w:p>
    <w:p w14:paraId="309A724E" w14:textId="77777777" w:rsidR="00BC7D2E" w:rsidRPr="00870AC8" w:rsidRDefault="00BC7D2E" w:rsidP="00870AC8">
      <w:pPr>
        <w:spacing w:after="0"/>
        <w:rPr>
          <w:rFonts w:ascii="Arial" w:hAnsi="Arial" w:cs="Arial"/>
          <w:b/>
        </w:rPr>
      </w:pPr>
    </w:p>
    <w:p w14:paraId="72BB7C04" w14:textId="00D2C349" w:rsidR="000473D5" w:rsidRPr="00870AC8" w:rsidRDefault="000473D5" w:rsidP="00870AC8">
      <w:pPr>
        <w:spacing w:after="0"/>
        <w:rPr>
          <w:rFonts w:ascii="Arial" w:hAnsi="Arial" w:cs="Arial"/>
          <w:b/>
        </w:rPr>
      </w:pPr>
      <w:r w:rsidRPr="00870AC8">
        <w:rPr>
          <w:rFonts w:ascii="Arial" w:hAnsi="Arial" w:cs="Arial"/>
          <w:b/>
        </w:rPr>
        <w:lastRenderedPageBreak/>
        <w:t>Strategický cíl 1 “Propojit město uvnitř i se světem”</w:t>
      </w:r>
    </w:p>
    <w:p w14:paraId="24F11527" w14:textId="732B9D58" w:rsidR="00FF39CA" w:rsidRPr="00870AC8" w:rsidRDefault="00FF39CA" w:rsidP="00FF39CA">
      <w:pPr>
        <w:pStyle w:val="Odstavecseseznamem"/>
        <w:numPr>
          <w:ilvl w:val="0"/>
          <w:numId w:val="1"/>
        </w:numPr>
        <w:ind w:left="142" w:hanging="142"/>
        <w:rPr>
          <w:rFonts w:ascii="Arial" w:hAnsi="Arial" w:cs="Arial"/>
        </w:rPr>
      </w:pPr>
      <w:r>
        <w:rPr>
          <w:rFonts w:ascii="Arial" w:hAnsi="Arial" w:cs="Arial"/>
        </w:rPr>
        <w:t>Vodíkové město</w:t>
      </w:r>
    </w:p>
    <w:p w14:paraId="69980D64" w14:textId="77777777" w:rsidR="00496636" w:rsidRPr="00870AC8" w:rsidRDefault="00496636" w:rsidP="00DD6AC2">
      <w:pPr>
        <w:pStyle w:val="Odstavecseseznamem"/>
        <w:ind w:left="142"/>
        <w:rPr>
          <w:rFonts w:ascii="Arial" w:hAnsi="Arial" w:cs="Arial"/>
          <w:b/>
        </w:rPr>
      </w:pPr>
    </w:p>
    <w:p w14:paraId="6F00DC7B" w14:textId="6A1CAFFB" w:rsidR="00F77D5D" w:rsidRPr="00870AC8" w:rsidRDefault="00F77D5D" w:rsidP="00870AC8">
      <w:pPr>
        <w:spacing w:after="0"/>
        <w:rPr>
          <w:rFonts w:ascii="Arial" w:hAnsi="Arial" w:cs="Arial"/>
          <w:b/>
        </w:rPr>
      </w:pPr>
      <w:r w:rsidRPr="00870AC8">
        <w:rPr>
          <w:rFonts w:ascii="Arial" w:hAnsi="Arial" w:cs="Arial"/>
          <w:b/>
        </w:rPr>
        <w:t>Strategický cíl 2 “</w:t>
      </w:r>
      <w:r w:rsidR="00D766B3" w:rsidRPr="00870AC8">
        <w:rPr>
          <w:rFonts w:ascii="Arial" w:hAnsi="Arial" w:cs="Arial"/>
          <w:b/>
        </w:rPr>
        <w:t>Oživit historické centrum města</w:t>
      </w:r>
      <w:r w:rsidRPr="00870AC8">
        <w:rPr>
          <w:rFonts w:ascii="Arial" w:hAnsi="Arial" w:cs="Arial"/>
          <w:b/>
        </w:rPr>
        <w:t>”</w:t>
      </w:r>
    </w:p>
    <w:p w14:paraId="0F173F51" w14:textId="2855F2F9" w:rsidR="00F77D5D" w:rsidRPr="00870AC8" w:rsidRDefault="0099142D" w:rsidP="00870AC8">
      <w:pPr>
        <w:spacing w:after="0"/>
        <w:rPr>
          <w:rFonts w:ascii="Arial" w:hAnsi="Arial" w:cs="Arial"/>
        </w:rPr>
      </w:pPr>
      <w:r w:rsidRPr="00870AC8">
        <w:rPr>
          <w:rFonts w:ascii="Arial" w:hAnsi="Arial" w:cs="Arial"/>
        </w:rPr>
        <w:t xml:space="preserve">- </w:t>
      </w:r>
      <w:r w:rsidR="00FF39CA" w:rsidRPr="00FF39CA">
        <w:rPr>
          <w:rFonts w:ascii="Arial" w:hAnsi="Arial" w:cs="Arial"/>
        </w:rPr>
        <w:t>Dostavba proluk v historickém jádru města a přilehlém okolí</w:t>
      </w:r>
    </w:p>
    <w:p w14:paraId="063A176E" w14:textId="77777777" w:rsidR="00BC7D2E" w:rsidRPr="00870AC8" w:rsidRDefault="00BC7D2E" w:rsidP="00870AC8">
      <w:pPr>
        <w:spacing w:after="0"/>
        <w:rPr>
          <w:rFonts w:ascii="Arial" w:hAnsi="Arial" w:cs="Arial"/>
          <w:b/>
        </w:rPr>
      </w:pPr>
    </w:p>
    <w:p w14:paraId="1E4F794F" w14:textId="17572B76" w:rsidR="00D766B3" w:rsidRPr="00870AC8" w:rsidRDefault="00D766B3" w:rsidP="00870AC8">
      <w:pPr>
        <w:spacing w:after="0"/>
        <w:rPr>
          <w:rFonts w:ascii="Arial" w:hAnsi="Arial" w:cs="Arial"/>
          <w:b/>
        </w:rPr>
      </w:pPr>
      <w:r w:rsidRPr="00870AC8">
        <w:rPr>
          <w:rFonts w:ascii="Arial" w:hAnsi="Arial" w:cs="Arial"/>
          <w:b/>
        </w:rPr>
        <w:t xml:space="preserve">Strategický cíl </w:t>
      </w:r>
      <w:r w:rsidR="00FF39CA">
        <w:rPr>
          <w:rFonts w:ascii="Arial" w:hAnsi="Arial" w:cs="Arial"/>
          <w:b/>
        </w:rPr>
        <w:t>3</w:t>
      </w:r>
      <w:r w:rsidRPr="00870AC8">
        <w:rPr>
          <w:rFonts w:ascii="Arial" w:hAnsi="Arial" w:cs="Arial"/>
          <w:b/>
        </w:rPr>
        <w:t xml:space="preserve"> “</w:t>
      </w:r>
      <w:r w:rsidR="00FF39CA" w:rsidRPr="00FF39CA">
        <w:t xml:space="preserve"> </w:t>
      </w:r>
      <w:r w:rsidR="00FF39CA" w:rsidRPr="00FF39CA">
        <w:rPr>
          <w:rFonts w:ascii="Arial" w:hAnsi="Arial" w:cs="Arial"/>
          <w:b/>
        </w:rPr>
        <w:t>Být centrem prvotřídního vzdělávání</w:t>
      </w:r>
      <w:r w:rsidRPr="00870AC8">
        <w:rPr>
          <w:rFonts w:ascii="Arial" w:hAnsi="Arial" w:cs="Arial"/>
          <w:b/>
        </w:rPr>
        <w:t>”</w:t>
      </w:r>
    </w:p>
    <w:p w14:paraId="1BA4E55F" w14:textId="68DA87E3" w:rsidR="007115E0" w:rsidRDefault="00F55A94" w:rsidP="00FF39CA">
      <w:pPr>
        <w:spacing w:after="0"/>
        <w:rPr>
          <w:rFonts w:ascii="Arial" w:hAnsi="Arial" w:cs="Arial"/>
        </w:rPr>
      </w:pPr>
      <w:r w:rsidRPr="00870AC8">
        <w:rPr>
          <w:rFonts w:ascii="Arial" w:hAnsi="Arial" w:cs="Arial"/>
        </w:rPr>
        <w:t xml:space="preserve">- </w:t>
      </w:r>
      <w:r w:rsidR="00FF39CA">
        <w:rPr>
          <w:rFonts w:ascii="Arial" w:hAnsi="Arial" w:cs="Arial"/>
        </w:rPr>
        <w:t>Global Experts</w:t>
      </w:r>
    </w:p>
    <w:p w14:paraId="018B2A37" w14:textId="6070C83E" w:rsidR="00FF39CA" w:rsidRDefault="00FF39CA" w:rsidP="00FF39CA">
      <w:pPr>
        <w:spacing w:after="0"/>
        <w:rPr>
          <w:rFonts w:ascii="Arial" w:hAnsi="Arial" w:cs="Arial"/>
        </w:rPr>
      </w:pPr>
    </w:p>
    <w:p w14:paraId="627CF81F" w14:textId="0C1F13DD" w:rsidR="00FF39CA" w:rsidRPr="00870AC8" w:rsidRDefault="00FF39CA" w:rsidP="00FF39CA">
      <w:pPr>
        <w:spacing w:after="0"/>
        <w:rPr>
          <w:rFonts w:ascii="Arial" w:hAnsi="Arial" w:cs="Arial"/>
          <w:b/>
        </w:rPr>
      </w:pPr>
      <w:r w:rsidRPr="00870AC8">
        <w:rPr>
          <w:rFonts w:ascii="Arial" w:hAnsi="Arial" w:cs="Arial"/>
          <w:b/>
        </w:rPr>
        <w:t xml:space="preserve">Strategický cíl </w:t>
      </w:r>
      <w:r>
        <w:rPr>
          <w:rFonts w:ascii="Arial" w:hAnsi="Arial" w:cs="Arial"/>
          <w:b/>
        </w:rPr>
        <w:t>5</w:t>
      </w:r>
      <w:r w:rsidRPr="00870AC8">
        <w:rPr>
          <w:rFonts w:ascii="Arial" w:hAnsi="Arial" w:cs="Arial"/>
          <w:b/>
        </w:rPr>
        <w:t xml:space="preserve"> “</w:t>
      </w:r>
      <w:r w:rsidRPr="00FF39CA">
        <w:t xml:space="preserve"> </w:t>
      </w:r>
      <w:r w:rsidRPr="00FF39CA">
        <w:rPr>
          <w:rFonts w:ascii="Arial" w:hAnsi="Arial" w:cs="Arial"/>
          <w:b/>
        </w:rPr>
        <w:t>Podporovat komunitní život a zapojit občany do řízení města</w:t>
      </w:r>
      <w:r w:rsidRPr="00870AC8">
        <w:rPr>
          <w:rFonts w:ascii="Arial" w:hAnsi="Arial" w:cs="Arial"/>
          <w:b/>
        </w:rPr>
        <w:t>”</w:t>
      </w:r>
    </w:p>
    <w:p w14:paraId="4455ECA6" w14:textId="2CA912FD" w:rsidR="00FF39CA" w:rsidRPr="00870AC8" w:rsidRDefault="00DD6AC2" w:rsidP="00FF39C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F39CA" w:rsidRPr="00FF39CA">
        <w:rPr>
          <w:rFonts w:ascii="Arial" w:hAnsi="Arial" w:cs="Arial"/>
        </w:rPr>
        <w:t>Černý kůň - street food market</w:t>
      </w:r>
    </w:p>
    <w:p w14:paraId="3AEB02EB" w14:textId="77777777" w:rsidR="00BC7D2E" w:rsidRPr="00870AC8" w:rsidRDefault="00BC7D2E" w:rsidP="00870AC8">
      <w:pPr>
        <w:spacing w:after="0"/>
        <w:rPr>
          <w:rFonts w:ascii="Arial" w:hAnsi="Arial" w:cs="Arial"/>
          <w:b/>
        </w:rPr>
      </w:pPr>
    </w:p>
    <w:p w14:paraId="2CF2DB7B" w14:textId="64DBC165" w:rsidR="000473D5" w:rsidRPr="00870AC8" w:rsidRDefault="000473D5" w:rsidP="00870AC8">
      <w:pPr>
        <w:spacing w:after="0"/>
        <w:rPr>
          <w:rFonts w:ascii="Arial" w:hAnsi="Arial" w:cs="Arial"/>
          <w:b/>
        </w:rPr>
      </w:pPr>
      <w:r w:rsidRPr="00870AC8">
        <w:rPr>
          <w:rFonts w:ascii="Arial" w:hAnsi="Arial" w:cs="Arial"/>
          <w:b/>
        </w:rPr>
        <w:t>Strategický cíl 6 “Kultivovat prostředí pro život všech generací”</w:t>
      </w:r>
    </w:p>
    <w:p w14:paraId="4A7AE779" w14:textId="5EED2A65" w:rsidR="00FF39CA" w:rsidRDefault="00FF39CA" w:rsidP="00FF39CA">
      <w:pPr>
        <w:spacing w:after="0"/>
        <w:rPr>
          <w:rFonts w:ascii="Arial" w:hAnsi="Arial" w:cs="Arial"/>
        </w:rPr>
      </w:pPr>
      <w:r w:rsidRPr="00870AC8">
        <w:rPr>
          <w:rFonts w:ascii="Arial" w:hAnsi="Arial" w:cs="Arial"/>
        </w:rPr>
        <w:t xml:space="preserve">- </w:t>
      </w:r>
      <w:r w:rsidRPr="00FF39CA">
        <w:rPr>
          <w:rFonts w:ascii="Arial" w:hAnsi="Arial" w:cs="Arial"/>
        </w:rPr>
        <w:t>Komunitní centrum generací</w:t>
      </w:r>
    </w:p>
    <w:p w14:paraId="680EE36C" w14:textId="77777777" w:rsidR="00FF39CA" w:rsidRDefault="00FF39CA" w:rsidP="00FF39C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FF39CA">
        <w:rPr>
          <w:rFonts w:ascii="Arial" w:hAnsi="Arial" w:cs="Arial"/>
        </w:rPr>
        <w:t>Řešení statické dopravy městského obvodu Poruba</w:t>
      </w:r>
    </w:p>
    <w:p w14:paraId="1E37979A" w14:textId="77777777" w:rsidR="00FF39CA" w:rsidRDefault="00FF39CA" w:rsidP="00FF39C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FF39CA">
        <w:rPr>
          <w:rFonts w:ascii="Arial" w:hAnsi="Arial" w:cs="Arial"/>
        </w:rPr>
        <w:t>Náměstí E. Beneše</w:t>
      </w:r>
    </w:p>
    <w:p w14:paraId="55BFC1F7" w14:textId="77777777" w:rsidR="00FF39CA" w:rsidRDefault="00FF39CA" w:rsidP="00FF39C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FF39CA">
        <w:rPr>
          <w:rFonts w:ascii="Arial" w:hAnsi="Arial" w:cs="Arial"/>
        </w:rPr>
        <w:t>Zámostí - dostavba historického centra Slezské Ostravy a řešení Bohumínské ulice</w:t>
      </w:r>
    </w:p>
    <w:p w14:paraId="38810476" w14:textId="77777777" w:rsidR="00FF39CA" w:rsidRDefault="00FF39CA" w:rsidP="00FF39C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FF39CA">
        <w:rPr>
          <w:rFonts w:ascii="Arial" w:hAnsi="Arial" w:cs="Arial"/>
        </w:rPr>
        <w:t>Svinovské rozhraní</w:t>
      </w:r>
    </w:p>
    <w:p w14:paraId="4894F3A4" w14:textId="77777777" w:rsidR="00FF39CA" w:rsidRDefault="00FF39CA" w:rsidP="00FF39C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FF39CA">
        <w:rPr>
          <w:rFonts w:ascii="Arial" w:hAnsi="Arial" w:cs="Arial"/>
        </w:rPr>
        <w:t>City Campus Lives</w:t>
      </w:r>
    </w:p>
    <w:p w14:paraId="1553AD14" w14:textId="77777777" w:rsidR="00FF39CA" w:rsidRPr="00870AC8" w:rsidRDefault="00FF39CA" w:rsidP="00FF39C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FF39CA">
        <w:rPr>
          <w:rFonts w:ascii="Arial" w:hAnsi="Arial" w:cs="Arial"/>
        </w:rPr>
        <w:t>Studentské náměstí v areálu VŠB-TUO</w:t>
      </w:r>
    </w:p>
    <w:p w14:paraId="6E728140" w14:textId="77777777" w:rsidR="00BC7D2E" w:rsidRPr="00870AC8" w:rsidRDefault="00BC7D2E" w:rsidP="00870AC8">
      <w:pPr>
        <w:spacing w:after="0"/>
        <w:rPr>
          <w:rFonts w:ascii="Arial" w:hAnsi="Arial" w:cs="Arial"/>
          <w:b/>
        </w:rPr>
      </w:pPr>
    </w:p>
    <w:p w14:paraId="2B6874AF" w14:textId="4037245B" w:rsidR="00D15440" w:rsidRPr="00870AC8" w:rsidRDefault="00D15440" w:rsidP="00870AC8">
      <w:pPr>
        <w:spacing w:after="0"/>
        <w:rPr>
          <w:rFonts w:ascii="Arial" w:hAnsi="Arial" w:cs="Arial"/>
          <w:b/>
          <w:u w:val="single"/>
        </w:rPr>
      </w:pPr>
      <w:r w:rsidRPr="00870AC8">
        <w:rPr>
          <w:rFonts w:ascii="Arial" w:hAnsi="Arial" w:cs="Arial"/>
          <w:b/>
          <w:u w:val="single"/>
        </w:rPr>
        <w:t>Vyřazené projekty</w:t>
      </w:r>
      <w:r w:rsidR="00AA6B1E">
        <w:rPr>
          <w:rFonts w:ascii="Arial" w:hAnsi="Arial" w:cs="Arial"/>
          <w:b/>
          <w:u w:val="single"/>
        </w:rPr>
        <w:t xml:space="preserve"> (1)</w:t>
      </w:r>
      <w:r w:rsidRPr="00870AC8">
        <w:rPr>
          <w:rFonts w:ascii="Arial" w:hAnsi="Arial" w:cs="Arial"/>
          <w:b/>
          <w:u w:val="single"/>
        </w:rPr>
        <w:t>:</w:t>
      </w:r>
    </w:p>
    <w:p w14:paraId="61511E16" w14:textId="77777777" w:rsidR="00D15440" w:rsidRPr="00870AC8" w:rsidRDefault="00D15440" w:rsidP="00870AC8">
      <w:pPr>
        <w:spacing w:after="0"/>
        <w:rPr>
          <w:rFonts w:ascii="Arial" w:hAnsi="Arial" w:cs="Arial"/>
          <w:bCs/>
        </w:rPr>
      </w:pPr>
      <w:r w:rsidRPr="00870AC8">
        <w:rPr>
          <w:rFonts w:ascii="Arial" w:hAnsi="Arial" w:cs="Arial"/>
          <w:bCs/>
        </w:rPr>
        <w:t>(neukončené projekty, u nichž se již neplánuje jejich realizace, případně nesplňují požadavky na strategický projekt)</w:t>
      </w:r>
    </w:p>
    <w:p w14:paraId="7FFC1AE3" w14:textId="77777777" w:rsidR="00D15440" w:rsidRPr="00870AC8" w:rsidRDefault="00D15440" w:rsidP="00870AC8">
      <w:pPr>
        <w:spacing w:after="0"/>
        <w:rPr>
          <w:rFonts w:ascii="Arial" w:hAnsi="Arial" w:cs="Arial"/>
          <w:b/>
        </w:rPr>
      </w:pPr>
    </w:p>
    <w:p w14:paraId="05A0820F" w14:textId="2ACA1054" w:rsidR="00D15440" w:rsidRDefault="00D15440" w:rsidP="00870AC8">
      <w:pPr>
        <w:spacing w:after="0"/>
        <w:rPr>
          <w:rFonts w:ascii="Arial" w:hAnsi="Arial" w:cs="Arial"/>
          <w:b/>
        </w:rPr>
      </w:pPr>
      <w:r w:rsidRPr="00870AC8">
        <w:rPr>
          <w:rFonts w:ascii="Arial" w:hAnsi="Arial" w:cs="Arial"/>
          <w:b/>
        </w:rPr>
        <w:t>Strategický cíl 6 “Kultivovat prostředí pro život všech generací”</w:t>
      </w:r>
    </w:p>
    <w:p w14:paraId="24E123A9" w14:textId="2D135C75" w:rsidR="00FF39CA" w:rsidRPr="00DD6AC2" w:rsidRDefault="00FF39CA" w:rsidP="00870AC8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Pr="00FF39CA">
        <w:rPr>
          <w:rFonts w:ascii="Arial" w:hAnsi="Arial" w:cs="Arial"/>
          <w:bCs/>
        </w:rPr>
        <w:t>Zahloubeni Bohumínské ulice</w:t>
      </w:r>
    </w:p>
    <w:p w14:paraId="13D3BBDE" w14:textId="77777777" w:rsidR="00D15440" w:rsidRPr="00870AC8" w:rsidRDefault="00D15440" w:rsidP="00870AC8">
      <w:pPr>
        <w:spacing w:after="0"/>
        <w:rPr>
          <w:rFonts w:ascii="Arial" w:hAnsi="Arial" w:cs="Arial"/>
        </w:rPr>
      </w:pPr>
    </w:p>
    <w:p w14:paraId="0C84738F" w14:textId="73C386AC" w:rsidR="007A2C98" w:rsidRPr="00870AC8" w:rsidRDefault="000F0D80" w:rsidP="00870AC8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</w:t>
      </w:r>
      <w:r w:rsidR="007A2C98" w:rsidRPr="00870AC8">
        <w:rPr>
          <w:rFonts w:ascii="Arial" w:hAnsi="Arial" w:cs="Arial"/>
          <w:b/>
          <w:u w:val="single"/>
        </w:rPr>
        <w:t>končené projekty</w:t>
      </w:r>
      <w:r w:rsidR="00AA6B1E">
        <w:rPr>
          <w:rFonts w:ascii="Arial" w:hAnsi="Arial" w:cs="Arial"/>
          <w:b/>
          <w:u w:val="single"/>
        </w:rPr>
        <w:t xml:space="preserve"> (11)</w:t>
      </w:r>
      <w:r w:rsidR="007A2C98" w:rsidRPr="00870AC8">
        <w:rPr>
          <w:rFonts w:ascii="Arial" w:hAnsi="Arial" w:cs="Arial"/>
          <w:b/>
          <w:u w:val="single"/>
        </w:rPr>
        <w:t>:</w:t>
      </w:r>
    </w:p>
    <w:p w14:paraId="023A376C" w14:textId="52B50B23" w:rsidR="007A2C98" w:rsidRPr="00870AC8" w:rsidRDefault="00BC7D2E" w:rsidP="00870AC8">
      <w:pPr>
        <w:spacing w:after="0"/>
        <w:rPr>
          <w:rFonts w:ascii="Arial" w:hAnsi="Arial" w:cs="Arial"/>
          <w:bCs/>
        </w:rPr>
      </w:pPr>
      <w:r w:rsidRPr="00870AC8">
        <w:rPr>
          <w:rFonts w:ascii="Arial" w:hAnsi="Arial" w:cs="Arial"/>
          <w:bCs/>
        </w:rPr>
        <w:t>(</w:t>
      </w:r>
      <w:r w:rsidR="007A2C98" w:rsidRPr="00870AC8">
        <w:rPr>
          <w:rFonts w:ascii="Arial" w:hAnsi="Arial" w:cs="Arial"/>
          <w:bCs/>
        </w:rPr>
        <w:t xml:space="preserve">projekty, u </w:t>
      </w:r>
      <w:r w:rsidR="005E7A86" w:rsidRPr="00870AC8">
        <w:rPr>
          <w:rFonts w:ascii="Arial" w:hAnsi="Arial" w:cs="Arial"/>
          <w:bCs/>
        </w:rPr>
        <w:t xml:space="preserve">nichž </w:t>
      </w:r>
      <w:r w:rsidR="00996310">
        <w:rPr>
          <w:rFonts w:ascii="Arial" w:hAnsi="Arial" w:cs="Arial"/>
          <w:bCs/>
        </w:rPr>
        <w:t xml:space="preserve">již </w:t>
      </w:r>
      <w:r w:rsidR="005E7A86" w:rsidRPr="00870AC8">
        <w:rPr>
          <w:rFonts w:ascii="Arial" w:hAnsi="Arial" w:cs="Arial"/>
          <w:bCs/>
        </w:rPr>
        <w:t>úspěšně proběhla realizace</w:t>
      </w:r>
      <w:r w:rsidR="00996310">
        <w:rPr>
          <w:rFonts w:ascii="Arial" w:hAnsi="Arial" w:cs="Arial"/>
          <w:bCs/>
        </w:rPr>
        <w:t xml:space="preserve"> nebo pilotáž </w:t>
      </w:r>
      <w:r w:rsidR="005E7A86" w:rsidRPr="00870AC8">
        <w:rPr>
          <w:rFonts w:ascii="Arial" w:hAnsi="Arial" w:cs="Arial"/>
          <w:bCs/>
        </w:rPr>
        <w:t>a přispěly tak k</w:t>
      </w:r>
      <w:r w:rsidR="00996310">
        <w:rPr>
          <w:rFonts w:ascii="Arial" w:hAnsi="Arial" w:cs="Arial"/>
          <w:bCs/>
        </w:rPr>
        <w:t> </w:t>
      </w:r>
      <w:r w:rsidR="005E7A86" w:rsidRPr="00870AC8">
        <w:rPr>
          <w:rFonts w:ascii="Arial" w:hAnsi="Arial" w:cs="Arial"/>
          <w:bCs/>
        </w:rPr>
        <w:t>naplňování</w:t>
      </w:r>
      <w:r w:rsidR="00996310">
        <w:rPr>
          <w:rFonts w:ascii="Arial" w:hAnsi="Arial" w:cs="Arial"/>
          <w:bCs/>
        </w:rPr>
        <w:t xml:space="preserve"> </w:t>
      </w:r>
      <w:r w:rsidR="005E7A86" w:rsidRPr="00870AC8">
        <w:rPr>
          <w:rFonts w:ascii="Arial" w:hAnsi="Arial" w:cs="Arial"/>
          <w:bCs/>
        </w:rPr>
        <w:t>SPRM</w:t>
      </w:r>
      <w:r w:rsidRPr="00870AC8">
        <w:rPr>
          <w:rFonts w:ascii="Arial" w:hAnsi="Arial" w:cs="Arial"/>
          <w:bCs/>
        </w:rPr>
        <w:t>)</w:t>
      </w:r>
    </w:p>
    <w:p w14:paraId="4BA8060F" w14:textId="77777777" w:rsidR="00BC7D2E" w:rsidRPr="00870AC8" w:rsidRDefault="00BC7D2E" w:rsidP="00870AC8">
      <w:pPr>
        <w:spacing w:after="0"/>
        <w:rPr>
          <w:rFonts w:ascii="Arial" w:hAnsi="Arial" w:cs="Arial"/>
          <w:b/>
        </w:rPr>
      </w:pPr>
    </w:p>
    <w:p w14:paraId="5493F05C" w14:textId="39D56C49" w:rsidR="007A2C98" w:rsidRPr="00870AC8" w:rsidRDefault="007A2C98" w:rsidP="00870AC8">
      <w:pPr>
        <w:spacing w:after="0"/>
        <w:rPr>
          <w:rFonts w:ascii="Arial" w:hAnsi="Arial" w:cs="Arial"/>
          <w:b/>
        </w:rPr>
      </w:pPr>
      <w:r w:rsidRPr="00870AC8">
        <w:rPr>
          <w:rFonts w:ascii="Arial" w:hAnsi="Arial" w:cs="Arial"/>
          <w:b/>
        </w:rPr>
        <w:t>Strategický cíl 1 “Propojit město uvnitř i se světem”</w:t>
      </w:r>
    </w:p>
    <w:p w14:paraId="255197CF" w14:textId="52261413" w:rsidR="00FF39CA" w:rsidRPr="00870AC8" w:rsidRDefault="007A2C98" w:rsidP="00FF39CA">
      <w:pPr>
        <w:spacing w:after="0"/>
        <w:rPr>
          <w:rFonts w:ascii="Arial" w:hAnsi="Arial" w:cs="Arial"/>
          <w:bCs/>
        </w:rPr>
      </w:pPr>
      <w:r w:rsidRPr="00870AC8">
        <w:rPr>
          <w:rFonts w:ascii="Arial" w:hAnsi="Arial" w:cs="Arial"/>
          <w:bCs/>
        </w:rPr>
        <w:t xml:space="preserve">- </w:t>
      </w:r>
      <w:r w:rsidR="00FF39CA" w:rsidRPr="00FF39CA">
        <w:rPr>
          <w:rFonts w:ascii="Arial" w:hAnsi="Arial" w:cs="Arial"/>
          <w:bCs/>
        </w:rPr>
        <w:t>Air Tritia</w:t>
      </w:r>
      <w:r w:rsidR="00FF39CA" w:rsidRPr="00FF39CA" w:rsidDel="00FF39CA">
        <w:rPr>
          <w:rFonts w:ascii="Arial" w:hAnsi="Arial" w:cs="Arial"/>
          <w:bCs/>
        </w:rPr>
        <w:t xml:space="preserve"> </w:t>
      </w:r>
    </w:p>
    <w:p w14:paraId="44014BD2" w14:textId="29C5EC4B" w:rsidR="00A3124F" w:rsidRDefault="00A3124F" w:rsidP="00FF39CA">
      <w:pPr>
        <w:spacing w:after="0"/>
        <w:rPr>
          <w:rFonts w:ascii="Arial" w:hAnsi="Arial" w:cs="Arial"/>
          <w:bCs/>
        </w:rPr>
      </w:pPr>
      <w:r w:rsidRPr="00870AC8">
        <w:rPr>
          <w:rFonts w:ascii="Arial" w:hAnsi="Arial" w:cs="Arial"/>
          <w:bCs/>
        </w:rPr>
        <w:t xml:space="preserve">- </w:t>
      </w:r>
      <w:r w:rsidR="00FF39CA" w:rsidRPr="00FF39CA">
        <w:rPr>
          <w:rFonts w:ascii="Arial" w:hAnsi="Arial" w:cs="Arial"/>
          <w:bCs/>
        </w:rPr>
        <w:t>Expat Centrum Ostrava</w:t>
      </w:r>
    </w:p>
    <w:p w14:paraId="3194F69E" w14:textId="3758D74B" w:rsidR="00FF39CA" w:rsidRPr="00870AC8" w:rsidRDefault="00FF39CA" w:rsidP="00FF39CA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Pr="00FF39CA">
        <w:rPr>
          <w:rFonts w:ascii="Arial" w:hAnsi="Arial" w:cs="Arial"/>
          <w:bCs/>
        </w:rPr>
        <w:t>Národní zemědělské muzeum, pobočka Ostrava</w:t>
      </w:r>
    </w:p>
    <w:p w14:paraId="45DF66C3" w14:textId="77777777" w:rsidR="00BC7D2E" w:rsidRPr="00870AC8" w:rsidRDefault="00BC7D2E" w:rsidP="00870AC8">
      <w:pPr>
        <w:spacing w:after="0"/>
        <w:rPr>
          <w:rFonts w:ascii="Arial" w:hAnsi="Arial" w:cs="Arial"/>
          <w:b/>
        </w:rPr>
      </w:pPr>
    </w:p>
    <w:p w14:paraId="13D2D495" w14:textId="59845C8D" w:rsidR="007A2C98" w:rsidRPr="00870AC8" w:rsidRDefault="007A2C98" w:rsidP="00870AC8">
      <w:pPr>
        <w:spacing w:after="0"/>
        <w:rPr>
          <w:rFonts w:ascii="Arial" w:hAnsi="Arial" w:cs="Arial"/>
          <w:b/>
        </w:rPr>
      </w:pPr>
      <w:r w:rsidRPr="00870AC8">
        <w:rPr>
          <w:rFonts w:ascii="Arial" w:hAnsi="Arial" w:cs="Arial"/>
          <w:b/>
        </w:rPr>
        <w:t>Strategický cíl 6 “Kultivovat prostředí pro život všech generací”</w:t>
      </w:r>
    </w:p>
    <w:p w14:paraId="1C697AE9" w14:textId="0633EFD1" w:rsidR="00FF39CA" w:rsidRDefault="007A2C98" w:rsidP="00FF39CA">
      <w:pPr>
        <w:spacing w:after="0"/>
        <w:rPr>
          <w:rFonts w:ascii="Arial" w:hAnsi="Arial" w:cs="Arial"/>
        </w:rPr>
      </w:pPr>
      <w:r w:rsidRPr="00870AC8">
        <w:rPr>
          <w:rFonts w:ascii="Arial" w:hAnsi="Arial" w:cs="Arial"/>
        </w:rPr>
        <w:t xml:space="preserve">- </w:t>
      </w:r>
      <w:r w:rsidR="00FF39CA" w:rsidRPr="00FF39CA">
        <w:rPr>
          <w:rFonts w:ascii="Arial" w:hAnsi="Arial" w:cs="Arial"/>
        </w:rPr>
        <w:t>Cyklotrasy, cyklostezky</w:t>
      </w:r>
      <w:r w:rsidR="00FF39CA">
        <w:rPr>
          <w:rFonts w:ascii="Arial" w:hAnsi="Arial" w:cs="Arial"/>
        </w:rPr>
        <w:t xml:space="preserve"> (1 projekt)</w:t>
      </w:r>
    </w:p>
    <w:p w14:paraId="7A582376" w14:textId="736C50FA" w:rsidR="00FF39CA" w:rsidRDefault="00FF39CA" w:rsidP="00FF39C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D6AC2">
        <w:rPr>
          <w:rFonts w:ascii="Arial" w:hAnsi="Arial" w:cs="Arial"/>
        </w:rPr>
        <w:t>Parkoviště v Ostravě Přívoze u tramvajové smyčky Hlučínská</w:t>
      </w:r>
    </w:p>
    <w:p w14:paraId="1D6B8899" w14:textId="756DC6B2" w:rsidR="00FF39CA" w:rsidRDefault="00FF39CA" w:rsidP="00FF39C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FF39CA">
        <w:rPr>
          <w:rFonts w:ascii="Arial" w:hAnsi="Arial" w:cs="Arial"/>
        </w:rPr>
        <w:t>Revitalizace náměstí u obchodního domu „Hlubiňák“ a podchodu na Horní - Ostrava-Jih</w:t>
      </w:r>
    </w:p>
    <w:p w14:paraId="64DDE650" w14:textId="7D918948" w:rsidR="00FF39CA" w:rsidRDefault="00FF39CA" w:rsidP="00FF39C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FF39CA">
        <w:rPr>
          <w:rFonts w:ascii="Arial" w:hAnsi="Arial" w:cs="Arial"/>
        </w:rPr>
        <w:t>Místa přátelská rodině</w:t>
      </w:r>
    </w:p>
    <w:p w14:paraId="534C7907" w14:textId="218FD4D9" w:rsidR="00FF39CA" w:rsidRPr="00DD6AC2" w:rsidRDefault="00FF39CA" w:rsidP="00FF39C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FF39CA">
        <w:rPr>
          <w:rFonts w:ascii="Arial" w:hAnsi="Arial" w:cs="Arial"/>
        </w:rPr>
        <w:t>Zastávka MHD Kotva, ul. Výškovická</w:t>
      </w:r>
    </w:p>
    <w:p w14:paraId="0615D6BA" w14:textId="23853775" w:rsidR="007A2C98" w:rsidRPr="00870AC8" w:rsidRDefault="007A2C98" w:rsidP="00870AC8">
      <w:pPr>
        <w:spacing w:after="0"/>
        <w:rPr>
          <w:rFonts w:ascii="Arial" w:hAnsi="Arial" w:cs="Arial"/>
        </w:rPr>
      </w:pPr>
    </w:p>
    <w:p w14:paraId="3B64B5BD" w14:textId="77777777" w:rsidR="007A2C98" w:rsidRPr="00870AC8" w:rsidRDefault="007A2C98" w:rsidP="00870AC8">
      <w:pPr>
        <w:spacing w:after="0"/>
        <w:rPr>
          <w:rFonts w:ascii="Arial" w:hAnsi="Arial" w:cs="Arial"/>
          <w:b/>
        </w:rPr>
      </w:pPr>
      <w:r w:rsidRPr="00870AC8">
        <w:rPr>
          <w:rFonts w:ascii="Arial" w:hAnsi="Arial" w:cs="Arial"/>
          <w:b/>
        </w:rPr>
        <w:t>Strategický cíl 7 “Přiblížit město přírodě”</w:t>
      </w:r>
    </w:p>
    <w:p w14:paraId="08E8E551" w14:textId="1183D303" w:rsidR="007A2C98" w:rsidRDefault="007A2C98" w:rsidP="00FF39CA">
      <w:pPr>
        <w:spacing w:after="0"/>
        <w:rPr>
          <w:rFonts w:ascii="Arial" w:hAnsi="Arial" w:cs="Arial"/>
        </w:rPr>
      </w:pPr>
      <w:r w:rsidRPr="00870AC8">
        <w:rPr>
          <w:rFonts w:ascii="Arial" w:hAnsi="Arial" w:cs="Arial"/>
        </w:rPr>
        <w:t xml:space="preserve">- </w:t>
      </w:r>
      <w:r w:rsidR="00FF39CA" w:rsidRPr="00FF39CA">
        <w:rPr>
          <w:rFonts w:ascii="Arial" w:hAnsi="Arial" w:cs="Arial"/>
        </w:rPr>
        <w:t>Stavební úpravy objektu č.p. 75, ul. Střelniční 8</w:t>
      </w:r>
    </w:p>
    <w:p w14:paraId="72C9BDD9" w14:textId="4BB9DA4F" w:rsidR="00FF39CA" w:rsidRDefault="00FF39CA" w:rsidP="00FF39C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FF39CA">
        <w:rPr>
          <w:rFonts w:ascii="Arial" w:hAnsi="Arial" w:cs="Arial"/>
        </w:rPr>
        <w:t>Prodloužení sběrače B do Radvanic</w:t>
      </w:r>
    </w:p>
    <w:p w14:paraId="1D29A0E0" w14:textId="2CA182D7" w:rsidR="00BC7D2E" w:rsidRPr="00870AC8" w:rsidRDefault="00FF39CA" w:rsidP="00B5599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FF39CA">
        <w:rPr>
          <w:rFonts w:ascii="Arial" w:hAnsi="Arial" w:cs="Arial"/>
        </w:rPr>
        <w:t>Revitalizace a kultivace zeleně v</w:t>
      </w:r>
      <w:r>
        <w:rPr>
          <w:rFonts w:ascii="Arial" w:hAnsi="Arial" w:cs="Arial"/>
        </w:rPr>
        <w:t> </w:t>
      </w:r>
      <w:r w:rsidRPr="00FF39CA">
        <w:rPr>
          <w:rFonts w:ascii="Arial" w:hAnsi="Arial" w:cs="Arial"/>
        </w:rPr>
        <w:t>Ostravě</w:t>
      </w:r>
      <w:r>
        <w:rPr>
          <w:rFonts w:ascii="Arial" w:hAnsi="Arial" w:cs="Arial"/>
        </w:rPr>
        <w:t xml:space="preserve"> (1 projekt)</w:t>
      </w:r>
    </w:p>
    <w:p w14:paraId="3F3750DC" w14:textId="77777777" w:rsidR="000D42CE" w:rsidRDefault="000D42CE" w:rsidP="000473D5">
      <w:pPr>
        <w:spacing w:after="0"/>
        <w:jc w:val="both"/>
        <w:rPr>
          <w:rFonts w:ascii="Arial" w:hAnsi="Arial" w:cs="Arial"/>
        </w:rPr>
      </w:pPr>
    </w:p>
    <w:p w14:paraId="0EE03724" w14:textId="16826BB8" w:rsidR="000473D5" w:rsidRPr="00B55993" w:rsidRDefault="000473D5" w:rsidP="000473D5">
      <w:pPr>
        <w:spacing w:after="0"/>
        <w:jc w:val="both"/>
        <w:rPr>
          <w:rFonts w:ascii="Arial" w:hAnsi="Arial" w:cs="Arial"/>
        </w:rPr>
      </w:pPr>
      <w:r w:rsidRPr="00B55993">
        <w:rPr>
          <w:rFonts w:ascii="Arial" w:hAnsi="Arial" w:cs="Arial"/>
        </w:rPr>
        <w:t>Součástí Strategického plánu je kapitola s </w:t>
      </w:r>
      <w:r w:rsidRPr="00B55993">
        <w:rPr>
          <w:rFonts w:ascii="Arial" w:hAnsi="Arial" w:cs="Arial"/>
          <w:b/>
        </w:rPr>
        <w:t>hlavními ukazateli/indikátory úspěchu plánu</w:t>
      </w:r>
      <w:r w:rsidRPr="00B55993">
        <w:rPr>
          <w:rFonts w:ascii="Arial" w:hAnsi="Arial" w:cs="Arial"/>
        </w:rPr>
        <w:t xml:space="preserve"> s je</w:t>
      </w:r>
      <w:r w:rsidR="000B035C" w:rsidRPr="00B55993">
        <w:rPr>
          <w:rFonts w:ascii="Arial" w:hAnsi="Arial" w:cs="Arial"/>
        </w:rPr>
        <w:t>jich podrobným popisem. Ty jsou</w:t>
      </w:r>
      <w:r w:rsidRPr="00B55993">
        <w:rPr>
          <w:rFonts w:ascii="Arial" w:hAnsi="Arial" w:cs="Arial"/>
        </w:rPr>
        <w:t xml:space="preserve"> </w:t>
      </w:r>
      <w:r w:rsidR="00D15440" w:rsidRPr="00B55993">
        <w:rPr>
          <w:rFonts w:ascii="Arial" w:hAnsi="Arial" w:cs="Arial"/>
        </w:rPr>
        <w:t>průběžně sledovány a aktualizovány</w:t>
      </w:r>
      <w:r w:rsidRPr="00B55993">
        <w:rPr>
          <w:rFonts w:ascii="Arial" w:hAnsi="Arial" w:cs="Arial"/>
        </w:rPr>
        <w:t>, nyní</w:t>
      </w:r>
      <w:r w:rsidR="00D15440" w:rsidRPr="00B55993">
        <w:rPr>
          <w:rFonts w:ascii="Arial" w:hAnsi="Arial" w:cs="Arial"/>
        </w:rPr>
        <w:t xml:space="preserve"> s daty za</w:t>
      </w:r>
      <w:r w:rsidRPr="00B55993">
        <w:rPr>
          <w:rFonts w:ascii="Arial" w:hAnsi="Arial" w:cs="Arial"/>
        </w:rPr>
        <w:t xml:space="preserve"> rok </w:t>
      </w:r>
      <w:r w:rsidR="00DD6AC2" w:rsidRPr="00B55993">
        <w:rPr>
          <w:rFonts w:ascii="Arial" w:hAnsi="Arial" w:cs="Arial"/>
        </w:rPr>
        <w:t>2020</w:t>
      </w:r>
      <w:r w:rsidR="00496636" w:rsidRPr="00B55993">
        <w:rPr>
          <w:rFonts w:ascii="Arial" w:hAnsi="Arial" w:cs="Arial"/>
        </w:rPr>
        <w:t>.</w:t>
      </w:r>
      <w:r w:rsidRPr="00B55993">
        <w:rPr>
          <w:rFonts w:ascii="Arial" w:hAnsi="Arial" w:cs="Arial"/>
        </w:rPr>
        <w:t xml:space="preserve"> Ukazatelů SPRM je celkem </w:t>
      </w:r>
      <w:r w:rsidR="00346156" w:rsidRPr="00B55993">
        <w:rPr>
          <w:rFonts w:ascii="Arial" w:hAnsi="Arial" w:cs="Arial"/>
        </w:rPr>
        <w:t xml:space="preserve">38 </w:t>
      </w:r>
      <w:r w:rsidRPr="00B55993">
        <w:rPr>
          <w:rFonts w:ascii="Arial" w:hAnsi="Arial" w:cs="Arial"/>
        </w:rPr>
        <w:t xml:space="preserve">a jsou na různé úrovni interpretace - od výstupových (např. nárůst počtu vytvořených P+R parkovacích míst nebo růst počtu </w:t>
      </w:r>
      <w:r w:rsidR="00346156" w:rsidRPr="00B55993">
        <w:rPr>
          <w:rFonts w:ascii="Arial" w:hAnsi="Arial" w:cs="Arial"/>
        </w:rPr>
        <w:t>městských organizací s open daty</w:t>
      </w:r>
      <w:r w:rsidRPr="00B55993">
        <w:rPr>
          <w:rFonts w:ascii="Arial" w:hAnsi="Arial" w:cs="Arial"/>
        </w:rPr>
        <w:t xml:space="preserve">), přes výsledkové (např. růst počtu pracovních míst v průmyslových zónách nebo zvýšení počtu zapojených veřejných institucí v projektech mezinárodní spolupráce) až po dopadové (např. rychlejší růst průměrné hrubé mzdy nebo </w:t>
      </w:r>
      <w:r w:rsidR="005D6B74" w:rsidRPr="00B55993">
        <w:rPr>
          <w:rFonts w:ascii="Arial" w:hAnsi="Arial" w:cs="Arial"/>
        </w:rPr>
        <w:t>podíl obyvatel ve věku 15-64 let</w:t>
      </w:r>
      <w:r w:rsidRPr="00B55993">
        <w:rPr>
          <w:rFonts w:ascii="Arial" w:hAnsi="Arial" w:cs="Arial"/>
        </w:rPr>
        <w:t>).</w:t>
      </w:r>
    </w:p>
    <w:p w14:paraId="4AB00850" w14:textId="6808BF84" w:rsidR="000473D5" w:rsidRDefault="000473D5" w:rsidP="000473D5">
      <w:pPr>
        <w:spacing w:after="0"/>
        <w:jc w:val="both"/>
        <w:rPr>
          <w:rFonts w:ascii="Arial" w:hAnsi="Arial" w:cs="Arial"/>
        </w:rPr>
      </w:pPr>
    </w:p>
    <w:p w14:paraId="6FAA74F8" w14:textId="6152C6A5" w:rsidR="00FC2A61" w:rsidRDefault="00E8392F" w:rsidP="00E8392F">
      <w:pPr>
        <w:spacing w:after="0"/>
        <w:jc w:val="both"/>
        <w:rPr>
          <w:rFonts w:ascii="Arial" w:hAnsi="Arial" w:cs="Arial"/>
        </w:rPr>
      </w:pPr>
      <w:r w:rsidRPr="00B55993">
        <w:rPr>
          <w:rFonts w:ascii="Arial" w:hAnsi="Arial" w:cs="Arial"/>
          <w:b/>
          <w:bCs/>
        </w:rPr>
        <w:t>Graficky zpracovaný souhrn ukazatelů úspěchu Strategického plánu je k dispozici nově na</w:t>
      </w:r>
      <w:r w:rsidR="00996310">
        <w:rPr>
          <w:rFonts w:ascii="Arial" w:hAnsi="Arial" w:cs="Arial"/>
          <w:b/>
          <w:bCs/>
        </w:rPr>
        <w:t xml:space="preserve"> </w:t>
      </w:r>
      <w:r w:rsidR="00996310" w:rsidRPr="00870AC8">
        <w:rPr>
          <w:rFonts w:ascii="Arial" w:hAnsi="Arial" w:cs="Arial"/>
          <w:b/>
          <w:bCs/>
        </w:rPr>
        <w:t xml:space="preserve">webu </w:t>
      </w:r>
      <w:hyperlink r:id="rId10" w:history="1">
        <w:r w:rsidR="00996310" w:rsidRPr="00D20F26">
          <w:rPr>
            <w:rStyle w:val="Hypertextovodkaz"/>
            <w:rFonts w:ascii="Arial" w:hAnsi="Arial" w:cs="Arial"/>
            <w:b/>
            <w:bCs/>
          </w:rPr>
          <w:t>www.fajnova.cz</w:t>
        </w:r>
      </w:hyperlink>
      <w:r w:rsidR="00996310" w:rsidRPr="008D2BB7">
        <w:rPr>
          <w:rFonts w:ascii="Arial" w:hAnsi="Arial" w:cs="Arial"/>
          <w:b/>
          <w:bCs/>
        </w:rPr>
        <w:t xml:space="preserve"> v záložce „</w:t>
      </w:r>
      <w:r w:rsidR="00996310">
        <w:rPr>
          <w:rFonts w:ascii="Arial" w:hAnsi="Arial" w:cs="Arial"/>
          <w:b/>
          <w:bCs/>
        </w:rPr>
        <w:t>UKAZATELE</w:t>
      </w:r>
      <w:r w:rsidR="00996310" w:rsidRPr="008D2BB7">
        <w:rPr>
          <w:rFonts w:ascii="Arial" w:hAnsi="Arial" w:cs="Arial"/>
          <w:b/>
          <w:bCs/>
        </w:rPr>
        <w:t>“</w:t>
      </w:r>
      <w:r w:rsidRPr="00B55993">
        <w:rPr>
          <w:rFonts w:ascii="Arial" w:hAnsi="Arial" w:cs="Arial"/>
          <w:b/>
          <w:bCs/>
        </w:rPr>
        <w:t xml:space="preserve">. </w:t>
      </w:r>
      <w:r w:rsidR="00996310" w:rsidRPr="00996310">
        <w:rPr>
          <w:rFonts w:ascii="Arial" w:hAnsi="Arial" w:cs="Arial"/>
        </w:rPr>
        <w:t>Aktuální t</w:t>
      </w:r>
      <w:r w:rsidRPr="00996310">
        <w:rPr>
          <w:rFonts w:ascii="Arial" w:hAnsi="Arial" w:cs="Arial"/>
        </w:rPr>
        <w:t>rend</w:t>
      </w:r>
      <w:r w:rsidRPr="00B55993">
        <w:rPr>
          <w:rFonts w:ascii="Arial" w:hAnsi="Arial" w:cs="Arial"/>
        </w:rPr>
        <w:t xml:space="preserve"> jejich </w:t>
      </w:r>
      <w:r w:rsidR="00996310">
        <w:rPr>
          <w:rFonts w:ascii="Arial" w:hAnsi="Arial" w:cs="Arial"/>
        </w:rPr>
        <w:t>plnění</w:t>
      </w:r>
      <w:r w:rsidRPr="00B55993">
        <w:rPr>
          <w:rFonts w:ascii="Arial" w:hAnsi="Arial" w:cs="Arial"/>
        </w:rPr>
        <w:t xml:space="preserve"> vůči očekávanému cílovému stavu je znázorněn barvami semaforu</w:t>
      </w:r>
      <w:r w:rsidR="00FC2A61">
        <w:rPr>
          <w:rFonts w:ascii="Arial" w:hAnsi="Arial" w:cs="Arial"/>
        </w:rPr>
        <w:t xml:space="preserve">. Pro rok 2020 </w:t>
      </w:r>
      <w:r w:rsidR="004D089E">
        <w:rPr>
          <w:rFonts w:ascii="Arial" w:hAnsi="Arial" w:cs="Arial"/>
        </w:rPr>
        <w:t>pak</w:t>
      </w:r>
      <w:r w:rsidR="00FC2A61">
        <w:rPr>
          <w:rFonts w:ascii="Arial" w:hAnsi="Arial" w:cs="Arial"/>
        </w:rPr>
        <w:t xml:space="preserve"> 20 ukazatelů naplňuje plán (zelená barva), 12 ukazatelů částečně naplňuje plán (oranžová barva), 4 ukazatele nenaplňují plán (červená barva) a </w:t>
      </w:r>
      <w:r w:rsidR="004D089E">
        <w:rPr>
          <w:rFonts w:ascii="Arial" w:hAnsi="Arial" w:cs="Arial"/>
        </w:rPr>
        <w:t>u 2 ukazatelů čekáme na data (šedá barva).</w:t>
      </w:r>
    </w:p>
    <w:p w14:paraId="6E87BA73" w14:textId="77777777" w:rsidR="00E8392F" w:rsidRPr="00B55993" w:rsidRDefault="00E8392F" w:rsidP="000473D5">
      <w:pPr>
        <w:spacing w:after="0"/>
        <w:jc w:val="both"/>
        <w:rPr>
          <w:rFonts w:ascii="Arial" w:hAnsi="Arial" w:cs="Arial"/>
        </w:rPr>
      </w:pPr>
    </w:p>
    <w:p w14:paraId="43EF0BBD" w14:textId="15717BBF" w:rsidR="005D6B74" w:rsidRDefault="0072342F" w:rsidP="005B1FC2">
      <w:pPr>
        <w:spacing w:after="0"/>
        <w:jc w:val="both"/>
        <w:rPr>
          <w:rFonts w:ascii="Arial" w:hAnsi="Arial" w:cs="Arial"/>
        </w:rPr>
      </w:pPr>
      <w:r w:rsidRPr="00B55993">
        <w:rPr>
          <w:rFonts w:ascii="Arial" w:hAnsi="Arial" w:cs="Arial"/>
          <w:b/>
          <w:bCs/>
        </w:rPr>
        <w:t>U</w:t>
      </w:r>
      <w:r w:rsidR="000473D5" w:rsidRPr="00B55993">
        <w:rPr>
          <w:rFonts w:ascii="Arial" w:hAnsi="Arial" w:cs="Arial"/>
          <w:b/>
          <w:bCs/>
        </w:rPr>
        <w:t xml:space="preserve"> některých ukazatelů</w:t>
      </w:r>
      <w:r w:rsidRPr="00B55993">
        <w:rPr>
          <w:rFonts w:ascii="Arial" w:hAnsi="Arial" w:cs="Arial"/>
          <w:b/>
          <w:bCs/>
        </w:rPr>
        <w:t xml:space="preserve"> lze</w:t>
      </w:r>
      <w:r w:rsidR="000473D5" w:rsidRPr="00B55993">
        <w:rPr>
          <w:rFonts w:ascii="Arial" w:hAnsi="Arial" w:cs="Arial"/>
          <w:b/>
          <w:bCs/>
        </w:rPr>
        <w:t xml:space="preserve"> sledovat pozitivní trend, který směřuje k naplnění předpokládaného cíle daného Strategickým plánem</w:t>
      </w:r>
      <w:r w:rsidR="000473D5" w:rsidRPr="00B55993">
        <w:rPr>
          <w:rFonts w:ascii="Arial" w:hAnsi="Arial" w:cs="Arial"/>
        </w:rPr>
        <w:t xml:space="preserve"> (např.</w:t>
      </w:r>
      <w:r w:rsidR="001F51D5" w:rsidRPr="00B55993">
        <w:rPr>
          <w:rFonts w:ascii="Arial" w:hAnsi="Arial" w:cs="Arial"/>
        </w:rPr>
        <w:t xml:space="preserve"> </w:t>
      </w:r>
      <w:r w:rsidR="005D6B74" w:rsidRPr="00B55993">
        <w:rPr>
          <w:rFonts w:ascii="Arial" w:hAnsi="Arial" w:cs="Arial"/>
        </w:rPr>
        <w:t xml:space="preserve">imisní zatížení ovzduší, </w:t>
      </w:r>
      <w:r w:rsidR="001A0150" w:rsidRPr="00B55993">
        <w:rPr>
          <w:rFonts w:ascii="Arial" w:hAnsi="Arial" w:cs="Arial"/>
        </w:rPr>
        <w:t>počet pracovních míst v ostravských průmyslových zónách, zvýšení bezpečnosti ve městě</w:t>
      </w:r>
      <w:r w:rsidR="00346156" w:rsidRPr="00B55993">
        <w:rPr>
          <w:rFonts w:ascii="Arial" w:hAnsi="Arial" w:cs="Arial"/>
        </w:rPr>
        <w:t xml:space="preserve"> nebo počet vyhlášených architektonických soutěží</w:t>
      </w:r>
      <w:r w:rsidR="000473D5" w:rsidRPr="00B55993">
        <w:rPr>
          <w:rFonts w:ascii="Arial" w:hAnsi="Arial" w:cs="Arial"/>
        </w:rPr>
        <w:t xml:space="preserve">), </w:t>
      </w:r>
      <w:r w:rsidR="000473D5" w:rsidRPr="00B55993">
        <w:rPr>
          <w:rFonts w:ascii="Arial" w:hAnsi="Arial" w:cs="Arial"/>
          <w:b/>
          <w:bCs/>
        </w:rPr>
        <w:t xml:space="preserve">některé </w:t>
      </w:r>
      <w:r w:rsidR="001A0150" w:rsidRPr="00B55993">
        <w:rPr>
          <w:rFonts w:ascii="Arial" w:hAnsi="Arial" w:cs="Arial"/>
          <w:b/>
          <w:bCs/>
        </w:rPr>
        <w:t xml:space="preserve">ukazatele </w:t>
      </w:r>
      <w:r w:rsidR="000473D5" w:rsidRPr="00B55993">
        <w:rPr>
          <w:rFonts w:ascii="Arial" w:hAnsi="Arial" w:cs="Arial"/>
          <w:b/>
          <w:bCs/>
        </w:rPr>
        <w:t>pokračují v</w:t>
      </w:r>
      <w:r w:rsidR="001A0150" w:rsidRPr="00B55993">
        <w:rPr>
          <w:rFonts w:ascii="Arial" w:hAnsi="Arial" w:cs="Arial"/>
          <w:b/>
          <w:bCs/>
        </w:rPr>
        <w:t> </w:t>
      </w:r>
      <w:r w:rsidR="000473D5" w:rsidRPr="00B55993">
        <w:rPr>
          <w:rFonts w:ascii="Arial" w:hAnsi="Arial" w:cs="Arial"/>
          <w:b/>
          <w:bCs/>
        </w:rPr>
        <w:t>trendu</w:t>
      </w:r>
      <w:r w:rsidR="001A0150" w:rsidRPr="00B55993">
        <w:rPr>
          <w:rFonts w:ascii="Arial" w:hAnsi="Arial" w:cs="Arial"/>
          <w:b/>
          <w:bCs/>
        </w:rPr>
        <w:t xml:space="preserve"> částečného naplnění předpokládaného cíle</w:t>
      </w:r>
      <w:r w:rsidR="000473D5" w:rsidRPr="00B55993">
        <w:rPr>
          <w:rFonts w:ascii="Arial" w:hAnsi="Arial" w:cs="Arial"/>
        </w:rPr>
        <w:t xml:space="preserve"> (např. </w:t>
      </w:r>
      <w:r w:rsidR="001A0150" w:rsidRPr="00B55993">
        <w:rPr>
          <w:rFonts w:ascii="Arial" w:hAnsi="Arial" w:cs="Arial"/>
        </w:rPr>
        <w:t>plocha revitalizované zeleně, počet živností a podnikatelských subjektů, počet cizinců, průměrná hrubá mzda</w:t>
      </w:r>
      <w:r w:rsidR="000473D5" w:rsidRPr="00B55993">
        <w:rPr>
          <w:rFonts w:ascii="Arial" w:hAnsi="Arial" w:cs="Arial"/>
        </w:rPr>
        <w:t>)</w:t>
      </w:r>
      <w:r w:rsidR="001A0150" w:rsidRPr="00B55993">
        <w:rPr>
          <w:rFonts w:ascii="Arial" w:hAnsi="Arial" w:cs="Arial"/>
        </w:rPr>
        <w:t xml:space="preserve">. </w:t>
      </w:r>
      <w:r w:rsidR="001A0150" w:rsidRPr="00B55993">
        <w:rPr>
          <w:rFonts w:ascii="Arial" w:hAnsi="Arial" w:cs="Arial"/>
          <w:b/>
          <w:bCs/>
        </w:rPr>
        <w:t xml:space="preserve">Ukazatele, které prozatím nenaplňují cíle, </w:t>
      </w:r>
      <w:r w:rsidR="005D6B74" w:rsidRPr="00B55993">
        <w:rPr>
          <w:rFonts w:ascii="Arial" w:hAnsi="Arial" w:cs="Arial"/>
          <w:b/>
          <w:bCs/>
        </w:rPr>
        <w:t>a poslední roky směřují spíše k negativnímu trendu</w:t>
      </w:r>
      <w:r w:rsidR="001A0150" w:rsidRPr="00B55993">
        <w:rPr>
          <w:rFonts w:ascii="Arial" w:hAnsi="Arial" w:cs="Arial"/>
        </w:rPr>
        <w:t>, se týkají</w:t>
      </w:r>
      <w:r w:rsidR="0050691F" w:rsidRPr="00B55993">
        <w:rPr>
          <w:rFonts w:ascii="Arial" w:hAnsi="Arial" w:cs="Arial"/>
        </w:rPr>
        <w:t xml:space="preserve"> </w:t>
      </w:r>
      <w:r w:rsidR="005D6B74" w:rsidRPr="00B55993">
        <w:rPr>
          <w:rFonts w:ascii="Arial" w:hAnsi="Arial" w:cs="Arial"/>
        </w:rPr>
        <w:t xml:space="preserve">migračního salda obyvatel a </w:t>
      </w:r>
      <w:r w:rsidR="000473D5" w:rsidRPr="00B55993">
        <w:rPr>
          <w:rFonts w:ascii="Arial" w:hAnsi="Arial" w:cs="Arial"/>
        </w:rPr>
        <w:t xml:space="preserve">počtu studentů </w:t>
      </w:r>
      <w:r w:rsidR="0050691F" w:rsidRPr="00B55993">
        <w:rPr>
          <w:rFonts w:ascii="Arial" w:hAnsi="Arial" w:cs="Arial"/>
        </w:rPr>
        <w:t xml:space="preserve">ostravských </w:t>
      </w:r>
      <w:r w:rsidR="000473D5" w:rsidRPr="00B55993">
        <w:rPr>
          <w:rFonts w:ascii="Arial" w:hAnsi="Arial" w:cs="Arial"/>
        </w:rPr>
        <w:t>vysokých škol</w:t>
      </w:r>
      <w:r w:rsidR="005D6B74" w:rsidRPr="00B55993">
        <w:rPr>
          <w:rFonts w:ascii="Arial" w:hAnsi="Arial" w:cs="Arial"/>
        </w:rPr>
        <w:t xml:space="preserve"> (vč. těch, kteří nemají trvalé bydliště v Moravskoslezském kraji</w:t>
      </w:r>
      <w:r w:rsidR="00996310">
        <w:rPr>
          <w:rFonts w:ascii="Arial" w:hAnsi="Arial" w:cs="Arial"/>
        </w:rPr>
        <w:t>)</w:t>
      </w:r>
      <w:r w:rsidR="005D6B74" w:rsidRPr="00B55993">
        <w:rPr>
          <w:rFonts w:ascii="Arial" w:hAnsi="Arial" w:cs="Arial"/>
        </w:rPr>
        <w:t>.</w:t>
      </w:r>
      <w:r w:rsidR="00487C1F">
        <w:rPr>
          <w:rFonts w:ascii="Arial" w:hAnsi="Arial" w:cs="Arial"/>
        </w:rPr>
        <w:t xml:space="preserve"> I když v posledním roce došlo </w:t>
      </w:r>
      <w:r w:rsidR="00D27F3E">
        <w:rPr>
          <w:rFonts w:ascii="Arial" w:hAnsi="Arial" w:cs="Arial"/>
        </w:rPr>
        <w:t>po dlouhých letech</w:t>
      </w:r>
      <w:r w:rsidR="00996310">
        <w:rPr>
          <w:rFonts w:ascii="Arial" w:hAnsi="Arial" w:cs="Arial"/>
        </w:rPr>
        <w:t xml:space="preserve"> již</w:t>
      </w:r>
      <w:r w:rsidR="00D27F3E">
        <w:rPr>
          <w:rFonts w:ascii="Arial" w:hAnsi="Arial" w:cs="Arial"/>
        </w:rPr>
        <w:t xml:space="preserve"> </w:t>
      </w:r>
      <w:r w:rsidR="00487C1F">
        <w:rPr>
          <w:rFonts w:ascii="Arial" w:hAnsi="Arial" w:cs="Arial"/>
        </w:rPr>
        <w:t>k</w:t>
      </w:r>
      <w:r w:rsidR="00D27F3E">
        <w:rPr>
          <w:rFonts w:ascii="Arial" w:hAnsi="Arial" w:cs="Arial"/>
        </w:rPr>
        <w:t xml:space="preserve"> mírnému </w:t>
      </w:r>
      <w:r w:rsidR="00487C1F">
        <w:rPr>
          <w:rFonts w:ascii="Arial" w:hAnsi="Arial" w:cs="Arial"/>
        </w:rPr>
        <w:t xml:space="preserve">nárůstu počtu VŠ studentů v Ostravě, </w:t>
      </w:r>
      <w:r w:rsidR="00996310">
        <w:rPr>
          <w:rFonts w:ascii="Arial" w:hAnsi="Arial" w:cs="Arial"/>
        </w:rPr>
        <w:t xml:space="preserve">ve srovnání s </w:t>
      </w:r>
      <w:r w:rsidR="00D27F3E">
        <w:rPr>
          <w:rFonts w:ascii="Arial" w:hAnsi="Arial" w:cs="Arial"/>
        </w:rPr>
        <w:t>ostatním</w:t>
      </w:r>
      <w:r w:rsidR="00996310">
        <w:rPr>
          <w:rFonts w:ascii="Arial" w:hAnsi="Arial" w:cs="Arial"/>
        </w:rPr>
        <w:t>i</w:t>
      </w:r>
      <w:r w:rsidR="00D27F3E">
        <w:rPr>
          <w:rFonts w:ascii="Arial" w:hAnsi="Arial" w:cs="Arial"/>
        </w:rPr>
        <w:t xml:space="preserve"> měst</w:t>
      </w:r>
      <w:r w:rsidR="00996310">
        <w:rPr>
          <w:rFonts w:ascii="Arial" w:hAnsi="Arial" w:cs="Arial"/>
        </w:rPr>
        <w:t xml:space="preserve">y </w:t>
      </w:r>
      <w:r w:rsidR="00D27F3E">
        <w:rPr>
          <w:rFonts w:ascii="Arial" w:hAnsi="Arial" w:cs="Arial"/>
        </w:rPr>
        <w:t>v ČR je</w:t>
      </w:r>
      <w:r w:rsidR="00996310">
        <w:rPr>
          <w:rFonts w:ascii="Arial" w:hAnsi="Arial" w:cs="Arial"/>
        </w:rPr>
        <w:t xml:space="preserve"> růst</w:t>
      </w:r>
      <w:r w:rsidR="00D27F3E">
        <w:rPr>
          <w:rFonts w:ascii="Arial" w:hAnsi="Arial" w:cs="Arial"/>
        </w:rPr>
        <w:t xml:space="preserve"> stále pomalejší. Pozitivní je loňský nárůst podílu VŠ studentů v Ostravě s bydlištěm mimo Moravskoslezský kraj.</w:t>
      </w:r>
      <w:r w:rsidR="00312A78">
        <w:rPr>
          <w:rFonts w:ascii="Arial" w:hAnsi="Arial" w:cs="Arial"/>
        </w:rPr>
        <w:t xml:space="preserve"> Hodnota migračního salda v roce 2020 po letech stagnace výrazně poklesla. Rozdíl je způsoben především nižším počtem přistěhovalých osob do Ostrav</w:t>
      </w:r>
      <w:r w:rsidR="00996310">
        <w:rPr>
          <w:rFonts w:ascii="Arial" w:hAnsi="Arial" w:cs="Arial"/>
        </w:rPr>
        <w:t>y.</w:t>
      </w:r>
      <w:r w:rsidR="0057100F">
        <w:rPr>
          <w:rFonts w:ascii="Arial" w:hAnsi="Arial" w:cs="Arial"/>
        </w:rPr>
        <w:t xml:space="preserve"> </w:t>
      </w:r>
      <w:r w:rsidR="00996310">
        <w:rPr>
          <w:rFonts w:ascii="Arial" w:hAnsi="Arial" w:cs="Arial"/>
        </w:rPr>
        <w:t xml:space="preserve">Je tak možné, že řada lidí </w:t>
      </w:r>
      <w:r w:rsidR="0057100F">
        <w:rPr>
          <w:rFonts w:ascii="Arial" w:hAnsi="Arial" w:cs="Arial"/>
        </w:rPr>
        <w:t>přehodnotila</w:t>
      </w:r>
      <w:r w:rsidR="00312A78">
        <w:rPr>
          <w:rFonts w:ascii="Arial" w:hAnsi="Arial" w:cs="Arial"/>
        </w:rPr>
        <w:t xml:space="preserve"> plánované stěhování</w:t>
      </w:r>
      <w:r w:rsidR="00996310">
        <w:rPr>
          <w:rFonts w:ascii="Arial" w:hAnsi="Arial" w:cs="Arial"/>
        </w:rPr>
        <w:t xml:space="preserve"> do Ostravy </w:t>
      </w:r>
      <w:r w:rsidR="00312A78">
        <w:rPr>
          <w:rFonts w:ascii="Arial" w:hAnsi="Arial" w:cs="Arial"/>
        </w:rPr>
        <w:t xml:space="preserve">kvůli okolnostem okolo pandemie. </w:t>
      </w:r>
      <w:r w:rsidR="0057100F" w:rsidRPr="00996310">
        <w:rPr>
          <w:rFonts w:ascii="Arial" w:hAnsi="Arial" w:cs="Arial"/>
        </w:rPr>
        <w:t>Počet vystěhovalých z Ostravy sice narostl také, avšak nikoliv tak výrazně</w:t>
      </w:r>
      <w:r w:rsidR="0057100F">
        <w:rPr>
          <w:rFonts w:ascii="Arial" w:hAnsi="Arial" w:cs="Arial"/>
        </w:rPr>
        <w:t>. Část vystěhovalých obyvatel se zároveň přestěhovala do suburbánního zázemí Ostravy a infrastrukturu města nadále využívá.</w:t>
      </w:r>
    </w:p>
    <w:p w14:paraId="064D319C" w14:textId="5A74CF17" w:rsidR="00312A78" w:rsidRDefault="00312A78" w:rsidP="005B1FC2">
      <w:pPr>
        <w:spacing w:after="0"/>
        <w:jc w:val="both"/>
        <w:rPr>
          <w:rFonts w:ascii="Arial" w:hAnsi="Arial" w:cs="Arial"/>
        </w:rPr>
      </w:pPr>
    </w:p>
    <w:p w14:paraId="18426EEB" w14:textId="45DD9D93" w:rsidR="00312A78" w:rsidRPr="00B55993" w:rsidRDefault="00312A78" w:rsidP="005B1FC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Ukazatel migračního salda obyvatel</w:t>
      </w:r>
      <w:r w:rsidR="00E8392F">
        <w:rPr>
          <w:rFonts w:ascii="Arial" w:hAnsi="Arial" w:cs="Arial"/>
        </w:rPr>
        <w:t xml:space="preserve"> tak v roce 2020 změnil </w:t>
      </w:r>
      <w:r w:rsidR="00440C44">
        <w:rPr>
          <w:rFonts w:ascii="Arial" w:hAnsi="Arial" w:cs="Arial"/>
        </w:rPr>
        <w:t xml:space="preserve">aktuální trend plnění cíle z oranžové na červenou barvu. </w:t>
      </w:r>
      <w:r w:rsidR="00E8392F">
        <w:rPr>
          <w:rFonts w:ascii="Arial" w:hAnsi="Arial" w:cs="Arial"/>
        </w:rPr>
        <w:t>Dalším ukazatelem, který za poslední rok</w:t>
      </w:r>
      <w:r w:rsidR="00440C44">
        <w:rPr>
          <w:rFonts w:ascii="Arial" w:hAnsi="Arial" w:cs="Arial"/>
        </w:rPr>
        <w:t xml:space="preserve"> změnil trend (</w:t>
      </w:r>
      <w:r w:rsidR="00E8392F">
        <w:rPr>
          <w:rFonts w:ascii="Arial" w:hAnsi="Arial" w:cs="Arial"/>
        </w:rPr>
        <w:t>ze zelené na oranžovou</w:t>
      </w:r>
      <w:r w:rsidR="00440C44">
        <w:rPr>
          <w:rFonts w:ascii="Arial" w:hAnsi="Arial" w:cs="Arial"/>
        </w:rPr>
        <w:t>)</w:t>
      </w:r>
      <w:r w:rsidR="00E8392F">
        <w:rPr>
          <w:rFonts w:ascii="Arial" w:hAnsi="Arial" w:cs="Arial"/>
        </w:rPr>
        <w:t xml:space="preserve"> je počet přenocování v ubytovacích zařízeních</w:t>
      </w:r>
      <w:r w:rsidR="00440C44">
        <w:rPr>
          <w:rFonts w:ascii="Arial" w:hAnsi="Arial" w:cs="Arial"/>
        </w:rPr>
        <w:t xml:space="preserve">. Zde pokles </w:t>
      </w:r>
      <w:r w:rsidR="00E8392F">
        <w:rPr>
          <w:rFonts w:ascii="Arial" w:hAnsi="Arial" w:cs="Arial"/>
        </w:rPr>
        <w:t xml:space="preserve">v Ostravě </w:t>
      </w:r>
      <w:r w:rsidR="00440C44">
        <w:rPr>
          <w:rFonts w:ascii="Arial" w:hAnsi="Arial" w:cs="Arial"/>
        </w:rPr>
        <w:t>přirozeně</w:t>
      </w:r>
      <w:r w:rsidR="00E8392F">
        <w:rPr>
          <w:rFonts w:ascii="Arial" w:hAnsi="Arial" w:cs="Arial"/>
        </w:rPr>
        <w:t xml:space="preserve"> </w:t>
      </w:r>
      <w:r w:rsidR="00440C44">
        <w:rPr>
          <w:rFonts w:ascii="Arial" w:hAnsi="Arial" w:cs="Arial"/>
        </w:rPr>
        <w:t xml:space="preserve">reaguje na pandemickou </w:t>
      </w:r>
      <w:r w:rsidR="00E8392F">
        <w:rPr>
          <w:rFonts w:ascii="Arial" w:hAnsi="Arial" w:cs="Arial"/>
        </w:rPr>
        <w:t xml:space="preserve">situaci v ČR i ve světě. </w:t>
      </w:r>
      <w:r w:rsidR="00440C44">
        <w:rPr>
          <w:rFonts w:ascii="Arial" w:hAnsi="Arial" w:cs="Arial"/>
        </w:rPr>
        <w:t xml:space="preserve">Naopak posun pozitivním směrem je u </w:t>
      </w:r>
      <w:r w:rsidR="000D42CE">
        <w:rPr>
          <w:rFonts w:ascii="Arial" w:hAnsi="Arial" w:cs="Arial"/>
        </w:rPr>
        <w:t xml:space="preserve">ukazatele imisní zatížení ovzduší, který </w:t>
      </w:r>
      <w:r w:rsidR="00440C44">
        <w:rPr>
          <w:rFonts w:ascii="Arial" w:hAnsi="Arial" w:cs="Arial"/>
        </w:rPr>
        <w:t xml:space="preserve">během několika let změnil trend z červených do zelených čísel, </w:t>
      </w:r>
      <w:r w:rsidR="00437F3A">
        <w:rPr>
          <w:rFonts w:ascii="Arial" w:hAnsi="Arial" w:cs="Arial"/>
        </w:rPr>
        <w:t>jelikož</w:t>
      </w:r>
      <w:r w:rsidR="00440C44">
        <w:rPr>
          <w:rFonts w:ascii="Arial" w:hAnsi="Arial" w:cs="Arial"/>
        </w:rPr>
        <w:t xml:space="preserve"> se </w:t>
      </w:r>
      <w:r w:rsidR="000D42CE">
        <w:rPr>
          <w:rFonts w:ascii="Arial" w:hAnsi="Arial" w:cs="Arial"/>
        </w:rPr>
        <w:t xml:space="preserve">kvalita ovzduší v Ostravě dlouhodobě výrazně zlepšuje. </w:t>
      </w:r>
      <w:r w:rsidR="000D42CE" w:rsidRPr="000D42CE">
        <w:rPr>
          <w:rFonts w:ascii="Arial" w:hAnsi="Arial" w:cs="Arial"/>
        </w:rPr>
        <w:t xml:space="preserve">Všechny ukazatele jsou průběžně monitorovány a </w:t>
      </w:r>
      <w:r w:rsidR="000D42CE">
        <w:rPr>
          <w:rFonts w:ascii="Arial" w:hAnsi="Arial" w:cs="Arial"/>
        </w:rPr>
        <w:t>veřejně prezentovány na webu fajnOVA</w:t>
      </w:r>
      <w:r w:rsidR="0057100F">
        <w:rPr>
          <w:rFonts w:ascii="Arial" w:hAnsi="Arial" w:cs="Arial"/>
        </w:rPr>
        <w:t>,</w:t>
      </w:r>
      <w:r w:rsidR="000D42CE">
        <w:rPr>
          <w:rFonts w:ascii="Arial" w:hAnsi="Arial" w:cs="Arial"/>
        </w:rPr>
        <w:t xml:space="preserve"> </w:t>
      </w:r>
      <w:r w:rsidR="000D42CE" w:rsidRPr="000D42CE">
        <w:rPr>
          <w:rFonts w:ascii="Arial" w:hAnsi="Arial" w:cs="Arial"/>
        </w:rPr>
        <w:t>v případě negativních trendů je v zájmu města a jeho partnerů realizace intervencí, které povedou ke zlepšení hodnot ukazatelů v budoucnu.</w:t>
      </w:r>
    </w:p>
    <w:p w14:paraId="6102BFD1" w14:textId="77777777" w:rsidR="005D6B74" w:rsidRDefault="005D6B74" w:rsidP="005B1FC2">
      <w:pPr>
        <w:spacing w:after="0"/>
        <w:jc w:val="both"/>
        <w:rPr>
          <w:rFonts w:ascii="Arial" w:hAnsi="Arial" w:cs="Arial"/>
          <w:highlight w:val="yellow"/>
        </w:rPr>
      </w:pPr>
    </w:p>
    <w:p w14:paraId="230B77F8" w14:textId="0E821573" w:rsidR="00553BAF" w:rsidRPr="00437F3A" w:rsidRDefault="00A135B8" w:rsidP="00EA0F1C">
      <w:pPr>
        <w:spacing w:after="0"/>
        <w:jc w:val="both"/>
        <w:rPr>
          <w:rFonts w:ascii="Arial" w:hAnsi="Arial" w:cs="Arial"/>
          <w:b/>
          <w:bCs/>
        </w:rPr>
      </w:pPr>
      <w:r w:rsidRPr="00437F3A">
        <w:rPr>
          <w:rFonts w:ascii="Arial" w:hAnsi="Arial" w:cs="Arial"/>
          <w:b/>
          <w:bCs/>
        </w:rPr>
        <w:t xml:space="preserve">Přílohou č. 2 předloženého materiálu je stručný </w:t>
      </w:r>
      <w:r w:rsidR="00440C44" w:rsidRPr="00437F3A">
        <w:rPr>
          <w:rFonts w:ascii="Arial" w:hAnsi="Arial" w:cs="Arial"/>
          <w:b/>
          <w:bCs/>
        </w:rPr>
        <w:t xml:space="preserve">grafický </w:t>
      </w:r>
      <w:r w:rsidRPr="00437F3A">
        <w:rPr>
          <w:rFonts w:ascii="Arial" w:hAnsi="Arial" w:cs="Arial"/>
          <w:b/>
          <w:bCs/>
        </w:rPr>
        <w:t>dashboard</w:t>
      </w:r>
      <w:r w:rsidR="00440C44" w:rsidRPr="00437F3A">
        <w:rPr>
          <w:rFonts w:ascii="Arial" w:hAnsi="Arial" w:cs="Arial"/>
          <w:b/>
          <w:bCs/>
        </w:rPr>
        <w:t xml:space="preserve"> (reportovací nástroj)</w:t>
      </w:r>
      <w:r w:rsidRPr="00437F3A">
        <w:rPr>
          <w:rFonts w:ascii="Arial" w:hAnsi="Arial" w:cs="Arial"/>
          <w:b/>
          <w:bCs/>
        </w:rPr>
        <w:t>, který zjednodušeně prezentuje klíčové informace o akčním plánu a ukazatelích úspěchu plánu.</w:t>
      </w:r>
    </w:p>
    <w:sectPr w:rsidR="00553BAF" w:rsidRPr="00437F3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C1FFEA" w14:textId="77777777" w:rsidR="007D284A" w:rsidRDefault="007D284A" w:rsidP="007D284A">
      <w:pPr>
        <w:spacing w:after="0" w:line="240" w:lineRule="auto"/>
      </w:pPr>
      <w:r>
        <w:separator/>
      </w:r>
    </w:p>
  </w:endnote>
  <w:endnote w:type="continuationSeparator" w:id="0">
    <w:p w14:paraId="6F5651AF" w14:textId="77777777" w:rsidR="007D284A" w:rsidRDefault="007D284A" w:rsidP="007D2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</w:rPr>
      <w:id w:val="-989089957"/>
      <w:docPartObj>
        <w:docPartGallery w:val="Page Numbers (Bottom of Page)"/>
        <w:docPartUnique/>
      </w:docPartObj>
    </w:sdtPr>
    <w:sdtEndPr/>
    <w:sdtContent>
      <w:p w14:paraId="4003B431" w14:textId="3A48B4DD" w:rsidR="007D284A" w:rsidRPr="007D284A" w:rsidRDefault="007D284A">
        <w:pPr>
          <w:pStyle w:val="Zpat"/>
          <w:jc w:val="center"/>
          <w:rPr>
            <w:rFonts w:ascii="Arial" w:hAnsi="Arial" w:cs="Arial"/>
          </w:rPr>
        </w:pPr>
        <w:r w:rsidRPr="007D284A">
          <w:rPr>
            <w:rFonts w:ascii="Arial" w:hAnsi="Arial" w:cs="Arial"/>
          </w:rPr>
          <w:fldChar w:fldCharType="begin"/>
        </w:r>
        <w:r w:rsidRPr="007D284A">
          <w:rPr>
            <w:rFonts w:ascii="Arial" w:hAnsi="Arial" w:cs="Arial"/>
          </w:rPr>
          <w:instrText>PAGE   \* MERGEFORMAT</w:instrText>
        </w:r>
        <w:r w:rsidRPr="007D284A">
          <w:rPr>
            <w:rFonts w:ascii="Arial" w:hAnsi="Arial" w:cs="Arial"/>
          </w:rPr>
          <w:fldChar w:fldCharType="separate"/>
        </w:r>
        <w:r w:rsidRPr="007D284A">
          <w:rPr>
            <w:rFonts w:ascii="Arial" w:hAnsi="Arial" w:cs="Arial"/>
          </w:rPr>
          <w:t>2</w:t>
        </w:r>
        <w:r w:rsidRPr="007D284A">
          <w:rPr>
            <w:rFonts w:ascii="Arial" w:hAnsi="Arial" w:cs="Arial"/>
          </w:rPr>
          <w:fldChar w:fldCharType="end"/>
        </w:r>
      </w:p>
    </w:sdtContent>
  </w:sdt>
  <w:p w14:paraId="1EB43893" w14:textId="77777777" w:rsidR="007D284A" w:rsidRPr="007D284A" w:rsidRDefault="007D284A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E9A93C" w14:textId="77777777" w:rsidR="007D284A" w:rsidRDefault="007D284A" w:rsidP="007D284A">
      <w:pPr>
        <w:spacing w:after="0" w:line="240" w:lineRule="auto"/>
      </w:pPr>
      <w:r>
        <w:separator/>
      </w:r>
    </w:p>
  </w:footnote>
  <w:footnote w:type="continuationSeparator" w:id="0">
    <w:p w14:paraId="2F0A423B" w14:textId="77777777" w:rsidR="007D284A" w:rsidRDefault="007D284A" w:rsidP="007D2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995A71"/>
    <w:multiLevelType w:val="hybridMultilevel"/>
    <w:tmpl w:val="BDC0E168"/>
    <w:lvl w:ilvl="0" w:tplc="8FB458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D4C1A"/>
    <w:multiLevelType w:val="hybridMultilevel"/>
    <w:tmpl w:val="82B6F00E"/>
    <w:lvl w:ilvl="0" w:tplc="8FB458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73D5"/>
    <w:rsid w:val="000473D5"/>
    <w:rsid w:val="00052046"/>
    <w:rsid w:val="0006325D"/>
    <w:rsid w:val="00072E8B"/>
    <w:rsid w:val="000745D1"/>
    <w:rsid w:val="000B035C"/>
    <w:rsid w:val="000D42CE"/>
    <w:rsid w:val="000E2430"/>
    <w:rsid w:val="000F0D80"/>
    <w:rsid w:val="00134882"/>
    <w:rsid w:val="001436C2"/>
    <w:rsid w:val="00157712"/>
    <w:rsid w:val="00163536"/>
    <w:rsid w:val="00172BBA"/>
    <w:rsid w:val="001A0150"/>
    <w:rsid w:val="001C4B75"/>
    <w:rsid w:val="001E4A1F"/>
    <w:rsid w:val="001F51D5"/>
    <w:rsid w:val="00234A45"/>
    <w:rsid w:val="00255080"/>
    <w:rsid w:val="0025683F"/>
    <w:rsid w:val="002A5086"/>
    <w:rsid w:val="002B40EB"/>
    <w:rsid w:val="002C6838"/>
    <w:rsid w:val="00312A78"/>
    <w:rsid w:val="003146DB"/>
    <w:rsid w:val="00332707"/>
    <w:rsid w:val="00346156"/>
    <w:rsid w:val="00352CB9"/>
    <w:rsid w:val="00382F65"/>
    <w:rsid w:val="003C6403"/>
    <w:rsid w:val="003C79EB"/>
    <w:rsid w:val="003F0C43"/>
    <w:rsid w:val="00437F3A"/>
    <w:rsid w:val="00440C44"/>
    <w:rsid w:val="00487C1F"/>
    <w:rsid w:val="00493451"/>
    <w:rsid w:val="00496636"/>
    <w:rsid w:val="004D089E"/>
    <w:rsid w:val="0050691F"/>
    <w:rsid w:val="00546399"/>
    <w:rsid w:val="00553BAF"/>
    <w:rsid w:val="00570E3E"/>
    <w:rsid w:val="0057100F"/>
    <w:rsid w:val="005B1FC2"/>
    <w:rsid w:val="005D6B74"/>
    <w:rsid w:val="005D73F6"/>
    <w:rsid w:val="005E7A86"/>
    <w:rsid w:val="00650FCC"/>
    <w:rsid w:val="00657F92"/>
    <w:rsid w:val="006951A8"/>
    <w:rsid w:val="006B411A"/>
    <w:rsid w:val="007115E0"/>
    <w:rsid w:val="0072342F"/>
    <w:rsid w:val="00740D83"/>
    <w:rsid w:val="0074137F"/>
    <w:rsid w:val="00745B50"/>
    <w:rsid w:val="007A2C98"/>
    <w:rsid w:val="007A75E2"/>
    <w:rsid w:val="007B0E2B"/>
    <w:rsid w:val="007D284A"/>
    <w:rsid w:val="00806D44"/>
    <w:rsid w:val="00863D4D"/>
    <w:rsid w:val="00870AC8"/>
    <w:rsid w:val="00886DC6"/>
    <w:rsid w:val="00887D0F"/>
    <w:rsid w:val="008D2BB7"/>
    <w:rsid w:val="008E0343"/>
    <w:rsid w:val="008E44BF"/>
    <w:rsid w:val="008E7A35"/>
    <w:rsid w:val="008F76C4"/>
    <w:rsid w:val="00901B58"/>
    <w:rsid w:val="009270CD"/>
    <w:rsid w:val="0097495E"/>
    <w:rsid w:val="0099142D"/>
    <w:rsid w:val="00992F84"/>
    <w:rsid w:val="00996310"/>
    <w:rsid w:val="009F5795"/>
    <w:rsid w:val="00A135B8"/>
    <w:rsid w:val="00A3124F"/>
    <w:rsid w:val="00A43E47"/>
    <w:rsid w:val="00A64185"/>
    <w:rsid w:val="00A67BDE"/>
    <w:rsid w:val="00A841E2"/>
    <w:rsid w:val="00AA6B1E"/>
    <w:rsid w:val="00B21102"/>
    <w:rsid w:val="00B309AC"/>
    <w:rsid w:val="00B40E5A"/>
    <w:rsid w:val="00B46699"/>
    <w:rsid w:val="00B55993"/>
    <w:rsid w:val="00B66918"/>
    <w:rsid w:val="00BC7D2E"/>
    <w:rsid w:val="00BF4F14"/>
    <w:rsid w:val="00BF6B7C"/>
    <w:rsid w:val="00C41B18"/>
    <w:rsid w:val="00C618EE"/>
    <w:rsid w:val="00C8397C"/>
    <w:rsid w:val="00C91930"/>
    <w:rsid w:val="00D15440"/>
    <w:rsid w:val="00D27F3E"/>
    <w:rsid w:val="00D65A75"/>
    <w:rsid w:val="00D766B3"/>
    <w:rsid w:val="00DA64DA"/>
    <w:rsid w:val="00DD6AC2"/>
    <w:rsid w:val="00DD717B"/>
    <w:rsid w:val="00E729C6"/>
    <w:rsid w:val="00E8392F"/>
    <w:rsid w:val="00EA0F1C"/>
    <w:rsid w:val="00EB5941"/>
    <w:rsid w:val="00F55A94"/>
    <w:rsid w:val="00F70ACD"/>
    <w:rsid w:val="00F77D5D"/>
    <w:rsid w:val="00F81BF0"/>
    <w:rsid w:val="00F87004"/>
    <w:rsid w:val="00FB7A85"/>
    <w:rsid w:val="00FC2A61"/>
    <w:rsid w:val="00FF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5B9F2"/>
  <w15:docId w15:val="{68A412BD-B683-4954-9105-5E2BBA38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73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73D5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0473D5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B411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2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2C9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D2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284A"/>
  </w:style>
  <w:style w:type="paragraph" w:styleId="Zpat">
    <w:name w:val="footer"/>
    <w:basedOn w:val="Normln"/>
    <w:link w:val="ZpatChar"/>
    <w:uiPriority w:val="99"/>
    <w:unhideWhenUsed/>
    <w:rsid w:val="007D2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284A"/>
  </w:style>
  <w:style w:type="character" w:styleId="Nevyeenzmnka">
    <w:name w:val="Unresolved Mention"/>
    <w:basedOn w:val="Standardnpsmoodstavce"/>
    <w:uiPriority w:val="99"/>
    <w:semiHidden/>
    <w:unhideWhenUsed/>
    <w:rsid w:val="002A5086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7495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DD6A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6AC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6AC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6A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6A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jnov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fajnova.cz/ukazateltag/ukazatel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jnov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D46D4-758D-4144-BDE7-2915EDD35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4</Pages>
  <Words>1570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10812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Tieftrunk Lucie</dc:creator>
  <cp:lastModifiedBy>Dostál Ondřej</cp:lastModifiedBy>
  <cp:revision>50</cp:revision>
  <cp:lastPrinted>2021-06-02T08:32:00Z</cp:lastPrinted>
  <dcterms:created xsi:type="dcterms:W3CDTF">2020-01-07T14:20:00Z</dcterms:created>
  <dcterms:modified xsi:type="dcterms:W3CDTF">2021-06-08T13:21:00Z</dcterms:modified>
</cp:coreProperties>
</file>