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2D" w:rsidRPr="00643D41" w:rsidRDefault="00643D41" w:rsidP="0024042D">
      <w:pPr>
        <w:pStyle w:val="mmoradkovani"/>
        <w:ind w:right="-108"/>
        <w:jc w:val="both"/>
        <w:rPr>
          <w:rFonts w:ascii="Times New Roman" w:hAnsi="Times New Roman"/>
          <w:b/>
          <w:bCs/>
          <w:sz w:val="32"/>
          <w:szCs w:val="32"/>
        </w:rPr>
      </w:pPr>
      <w:r w:rsidRPr="00643D41">
        <w:rPr>
          <w:rFonts w:ascii="Times New Roman" w:hAnsi="Times New Roman"/>
          <w:b/>
          <w:bCs/>
          <w:sz w:val="32"/>
          <w:szCs w:val="32"/>
        </w:rPr>
        <w:t xml:space="preserve">Důvodová </w:t>
      </w:r>
      <w:r w:rsidR="0024042D" w:rsidRPr="00643D41">
        <w:rPr>
          <w:rFonts w:ascii="Times New Roman" w:hAnsi="Times New Roman"/>
          <w:b/>
          <w:bCs/>
          <w:sz w:val="32"/>
          <w:szCs w:val="32"/>
        </w:rPr>
        <w:t>zpráva</w:t>
      </w:r>
    </w:p>
    <w:p w:rsidR="003D467F" w:rsidRPr="003D467F" w:rsidRDefault="003D467F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  <w:i/>
          <w:u w:val="single"/>
        </w:rPr>
      </w:pPr>
      <w:r>
        <w:rPr>
          <w:rFonts w:ascii="Times New Roman" w:hAnsi="Times New Roman"/>
          <w:bCs/>
          <w:i/>
          <w:u w:val="single"/>
        </w:rPr>
        <w:t>k bodu 1) návrhu usnesení</w:t>
      </w:r>
    </w:p>
    <w:p w:rsidR="003D467F" w:rsidRDefault="003D467F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</w:p>
    <w:p w:rsidR="0024042D" w:rsidRDefault="0024042D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Předmět</w:t>
      </w:r>
    </w:p>
    <w:p w:rsidR="00665CA3" w:rsidRDefault="00924C92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Bezúplatné nabytí části pozemku </w:t>
      </w:r>
      <w:proofErr w:type="spellStart"/>
      <w:r>
        <w:rPr>
          <w:rFonts w:ascii="Times New Roman" w:hAnsi="Times New Roman"/>
          <w:bCs/>
        </w:rPr>
        <w:t>parc</w:t>
      </w:r>
      <w:proofErr w:type="spellEnd"/>
      <w:r>
        <w:rPr>
          <w:rFonts w:ascii="Times New Roman" w:hAnsi="Times New Roman"/>
          <w:bCs/>
        </w:rPr>
        <w:t xml:space="preserve">. </w:t>
      </w:r>
      <w:proofErr w:type="gramStart"/>
      <w:r>
        <w:rPr>
          <w:rFonts w:ascii="Times New Roman" w:hAnsi="Times New Roman"/>
          <w:bCs/>
        </w:rPr>
        <w:t>č.</w:t>
      </w:r>
      <w:proofErr w:type="gramEnd"/>
      <w:r>
        <w:rPr>
          <w:rFonts w:ascii="Times New Roman" w:hAnsi="Times New Roman"/>
          <w:bCs/>
        </w:rPr>
        <w:t xml:space="preserve"> </w:t>
      </w:r>
      <w:r w:rsidR="00172274">
        <w:rPr>
          <w:rFonts w:ascii="Times New Roman" w:hAnsi="Times New Roman"/>
          <w:bCs/>
        </w:rPr>
        <w:t>534/16</w:t>
      </w:r>
      <w:r>
        <w:rPr>
          <w:rFonts w:ascii="Times New Roman" w:hAnsi="Times New Roman"/>
          <w:bCs/>
        </w:rPr>
        <w:t xml:space="preserve"> – </w:t>
      </w:r>
      <w:r w:rsidR="00172274">
        <w:rPr>
          <w:rFonts w:ascii="Times New Roman" w:hAnsi="Times New Roman"/>
          <w:bCs/>
        </w:rPr>
        <w:t>orná půda</w:t>
      </w:r>
    </w:p>
    <w:p w:rsidR="00924C92" w:rsidRDefault="00924C92" w:rsidP="00924C92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 w:rsidRPr="00924C92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o výměře </w:t>
      </w:r>
      <w:r w:rsidR="00172274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 m</w:t>
      </w:r>
      <w:r w:rsidRPr="00924C92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, dle geometrického plánu č. 1040 – </w:t>
      </w:r>
      <w:r w:rsidR="00172274">
        <w:rPr>
          <w:rFonts w:ascii="Times New Roman" w:hAnsi="Times New Roman"/>
          <w:bCs/>
        </w:rPr>
        <w:t>13</w:t>
      </w:r>
      <w:r>
        <w:rPr>
          <w:rFonts w:ascii="Times New Roman" w:hAnsi="Times New Roman"/>
          <w:bCs/>
        </w:rPr>
        <w:t>/20</w:t>
      </w:r>
      <w:r w:rsidR="00172274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 oddělenou a nově označenou jako pozemek </w:t>
      </w:r>
      <w:proofErr w:type="spellStart"/>
      <w:r>
        <w:rPr>
          <w:rFonts w:ascii="Times New Roman" w:hAnsi="Times New Roman"/>
          <w:bCs/>
        </w:rPr>
        <w:t>parc</w:t>
      </w:r>
      <w:proofErr w:type="spellEnd"/>
      <w:r>
        <w:rPr>
          <w:rFonts w:ascii="Times New Roman" w:hAnsi="Times New Roman"/>
          <w:bCs/>
        </w:rPr>
        <w:t xml:space="preserve">. </w:t>
      </w:r>
      <w:proofErr w:type="gramStart"/>
      <w:r>
        <w:rPr>
          <w:rFonts w:ascii="Times New Roman" w:hAnsi="Times New Roman"/>
          <w:bCs/>
        </w:rPr>
        <w:t>č.</w:t>
      </w:r>
      <w:proofErr w:type="gramEnd"/>
      <w:r>
        <w:rPr>
          <w:rFonts w:ascii="Times New Roman" w:hAnsi="Times New Roman"/>
          <w:bCs/>
        </w:rPr>
        <w:t xml:space="preserve"> </w:t>
      </w:r>
      <w:r w:rsidR="00172274">
        <w:rPr>
          <w:rFonts w:ascii="Times New Roman" w:hAnsi="Times New Roman"/>
          <w:bCs/>
        </w:rPr>
        <w:t>534</w:t>
      </w:r>
      <w:r>
        <w:rPr>
          <w:rFonts w:ascii="Times New Roman" w:hAnsi="Times New Roman"/>
          <w:bCs/>
        </w:rPr>
        <w:t>/</w:t>
      </w:r>
      <w:r w:rsidR="00172274">
        <w:rPr>
          <w:rFonts w:ascii="Times New Roman" w:hAnsi="Times New Roman"/>
          <w:bCs/>
        </w:rPr>
        <w:t>33</w:t>
      </w:r>
      <w:r>
        <w:rPr>
          <w:rFonts w:ascii="Times New Roman" w:hAnsi="Times New Roman"/>
          <w:bCs/>
        </w:rPr>
        <w:t xml:space="preserve"> </w:t>
      </w:r>
      <w:r w:rsidR="00172274">
        <w:rPr>
          <w:rFonts w:ascii="Times New Roman" w:hAnsi="Times New Roman"/>
          <w:bCs/>
        </w:rPr>
        <w:t xml:space="preserve">ostatní plocha, </w:t>
      </w:r>
      <w:proofErr w:type="spellStart"/>
      <w:r w:rsidR="00172274">
        <w:rPr>
          <w:rFonts w:ascii="Times New Roman" w:hAnsi="Times New Roman"/>
          <w:bCs/>
        </w:rPr>
        <w:t>ost</w:t>
      </w:r>
      <w:proofErr w:type="spellEnd"/>
      <w:r w:rsidR="00172274">
        <w:rPr>
          <w:rFonts w:ascii="Times New Roman" w:hAnsi="Times New Roman"/>
          <w:bCs/>
        </w:rPr>
        <w:t>. komunikace</w:t>
      </w:r>
    </w:p>
    <w:p w:rsidR="00924C92" w:rsidRDefault="00924C92" w:rsidP="00924C92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 k. </w:t>
      </w:r>
      <w:proofErr w:type="spellStart"/>
      <w:r>
        <w:rPr>
          <w:rFonts w:ascii="Times New Roman" w:hAnsi="Times New Roman"/>
          <w:bCs/>
        </w:rPr>
        <w:t>ú.</w:t>
      </w:r>
      <w:proofErr w:type="spellEnd"/>
      <w:r>
        <w:rPr>
          <w:rFonts w:ascii="Times New Roman" w:hAnsi="Times New Roman"/>
          <w:bCs/>
        </w:rPr>
        <w:t xml:space="preserve"> </w:t>
      </w:r>
      <w:r w:rsidR="005C5751">
        <w:rPr>
          <w:rFonts w:ascii="Times New Roman" w:hAnsi="Times New Roman"/>
          <w:bCs/>
        </w:rPr>
        <w:t>Hošťálkovice</w:t>
      </w:r>
      <w:r>
        <w:rPr>
          <w:rFonts w:ascii="Times New Roman" w:hAnsi="Times New Roman"/>
          <w:bCs/>
        </w:rPr>
        <w:t>, obec Ostrava,</w:t>
      </w:r>
    </w:p>
    <w:p w:rsidR="00924C92" w:rsidRDefault="00924C92" w:rsidP="00924C92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</w:p>
    <w:p w:rsidR="00924C92" w:rsidRPr="00924C92" w:rsidRDefault="00924C92" w:rsidP="00924C92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 vlastnictví České republiky, příslušnost hospodařit s majetkem státu Státní pozemkový úřad (dále jen ČR SPÚ)</w:t>
      </w:r>
    </w:p>
    <w:p w:rsidR="0024042D" w:rsidRDefault="0024042D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</w:p>
    <w:p w:rsidR="0024042D" w:rsidRDefault="0024042D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Žadatel </w:t>
      </w:r>
    </w:p>
    <w:p w:rsidR="00924C92" w:rsidRPr="00216CA9" w:rsidRDefault="00823ABA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Statutární město Ostrava</w:t>
      </w:r>
      <w:r w:rsidR="00C20606">
        <w:rPr>
          <w:rFonts w:ascii="Times New Roman" w:hAnsi="Times New Roman"/>
        </w:rPr>
        <w:t xml:space="preserve"> </w:t>
      </w:r>
    </w:p>
    <w:p w:rsidR="00216CA9" w:rsidRDefault="00216CA9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u w:val="single"/>
        </w:rPr>
      </w:pPr>
    </w:p>
    <w:p w:rsidR="0024042D" w:rsidRDefault="00924C92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5C5751" w:rsidRPr="00D27D27" w:rsidRDefault="00D27D27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Statutární město Ostrava zaslalo žádost Krajskému pozemkovému úřadu pro Moravskoslezský kraj o zaslání „Ohlášení vlastníka“ ve věci geometrického zam</w:t>
      </w:r>
      <w:r w:rsidR="00F377BE">
        <w:rPr>
          <w:rFonts w:ascii="Times New Roman" w:hAnsi="Times New Roman"/>
          <w:bCs/>
        </w:rPr>
        <w:t>ěření stávající komunikace III. </w:t>
      </w:r>
      <w:r>
        <w:rPr>
          <w:rFonts w:ascii="Times New Roman" w:hAnsi="Times New Roman"/>
          <w:bCs/>
        </w:rPr>
        <w:t xml:space="preserve">třídy v k. </w:t>
      </w:r>
      <w:proofErr w:type="spellStart"/>
      <w:r>
        <w:rPr>
          <w:rFonts w:ascii="Times New Roman" w:hAnsi="Times New Roman"/>
          <w:bCs/>
        </w:rPr>
        <w:t>ú.</w:t>
      </w:r>
      <w:proofErr w:type="spellEnd"/>
      <w:r>
        <w:rPr>
          <w:rFonts w:ascii="Times New Roman" w:hAnsi="Times New Roman"/>
          <w:bCs/>
        </w:rPr>
        <w:t xml:space="preserve"> Hošťálkovice</w:t>
      </w:r>
      <w:r w:rsidR="00F377BE">
        <w:rPr>
          <w:rFonts w:ascii="Times New Roman" w:hAnsi="Times New Roman"/>
          <w:bCs/>
        </w:rPr>
        <w:t xml:space="preserve">. </w:t>
      </w:r>
      <w:r w:rsidR="0038612C">
        <w:rPr>
          <w:rFonts w:ascii="Times New Roman" w:hAnsi="Times New Roman"/>
          <w:bCs/>
        </w:rPr>
        <w:t xml:space="preserve">Vzhledem k tomu, že se komunikace nachází i na </w:t>
      </w:r>
      <w:r w:rsidR="007A2FF9">
        <w:rPr>
          <w:rFonts w:ascii="Times New Roman" w:hAnsi="Times New Roman"/>
          <w:bCs/>
        </w:rPr>
        <w:t xml:space="preserve">části pozemku </w:t>
      </w:r>
      <w:proofErr w:type="spellStart"/>
      <w:r w:rsidR="007A2FF9">
        <w:rPr>
          <w:rFonts w:ascii="Times New Roman" w:hAnsi="Times New Roman"/>
          <w:bCs/>
        </w:rPr>
        <w:t>parc</w:t>
      </w:r>
      <w:proofErr w:type="spellEnd"/>
      <w:r w:rsidR="007A2FF9">
        <w:rPr>
          <w:rFonts w:ascii="Times New Roman" w:hAnsi="Times New Roman"/>
          <w:bCs/>
        </w:rPr>
        <w:t xml:space="preserve">. </w:t>
      </w:r>
      <w:proofErr w:type="gramStart"/>
      <w:r w:rsidR="007A2FF9">
        <w:rPr>
          <w:rFonts w:ascii="Times New Roman" w:hAnsi="Times New Roman"/>
          <w:bCs/>
        </w:rPr>
        <w:t>č.</w:t>
      </w:r>
      <w:proofErr w:type="gramEnd"/>
      <w:r w:rsidR="007A2FF9">
        <w:rPr>
          <w:rFonts w:ascii="Times New Roman" w:hAnsi="Times New Roman"/>
          <w:bCs/>
        </w:rPr>
        <w:t xml:space="preserve"> 534/16 v </w:t>
      </w:r>
      <w:r w:rsidR="0038612C">
        <w:rPr>
          <w:rFonts w:ascii="Times New Roman" w:hAnsi="Times New Roman"/>
          <w:bCs/>
        </w:rPr>
        <w:t xml:space="preserve">k. </w:t>
      </w:r>
      <w:proofErr w:type="spellStart"/>
      <w:r w:rsidR="0038612C">
        <w:rPr>
          <w:rFonts w:ascii="Times New Roman" w:hAnsi="Times New Roman"/>
          <w:bCs/>
        </w:rPr>
        <w:t>ú.</w:t>
      </w:r>
      <w:proofErr w:type="spellEnd"/>
      <w:r w:rsidR="0038612C">
        <w:rPr>
          <w:rFonts w:ascii="Times New Roman" w:hAnsi="Times New Roman"/>
          <w:bCs/>
        </w:rPr>
        <w:t xml:space="preserve"> </w:t>
      </w:r>
      <w:r w:rsidR="00B7692D">
        <w:rPr>
          <w:rFonts w:ascii="Times New Roman" w:hAnsi="Times New Roman"/>
          <w:bCs/>
        </w:rPr>
        <w:t>Hošťálkovice, ČR SPÚ doporučil s</w:t>
      </w:r>
      <w:r w:rsidR="0038612C">
        <w:rPr>
          <w:rFonts w:ascii="Times New Roman" w:hAnsi="Times New Roman"/>
          <w:bCs/>
        </w:rPr>
        <w:t>tatutárnímu městu Ostrava, aby</w:t>
      </w:r>
      <w:r w:rsidR="00C9022D">
        <w:rPr>
          <w:rFonts w:ascii="Times New Roman" w:hAnsi="Times New Roman"/>
          <w:bCs/>
        </w:rPr>
        <w:t> </w:t>
      </w:r>
      <w:r w:rsidR="0038612C">
        <w:rPr>
          <w:rFonts w:ascii="Times New Roman" w:hAnsi="Times New Roman"/>
          <w:bCs/>
        </w:rPr>
        <w:t xml:space="preserve">požádalo o převod předmětné části pozemku do vlastnictví města. </w:t>
      </w:r>
    </w:p>
    <w:p w:rsidR="00461748" w:rsidRDefault="005C5751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Pozemek </w:t>
      </w:r>
      <w:r w:rsidR="0056318A">
        <w:rPr>
          <w:rFonts w:ascii="Times New Roman" w:hAnsi="Times New Roman"/>
          <w:bCs/>
        </w:rPr>
        <w:t>splňuje podmínky pro bezúplatný převod podle zákona č. 503/2012 Sb., o Státním pozemkovém úřadu</w:t>
      </w:r>
      <w:r w:rsidR="00723604">
        <w:rPr>
          <w:rFonts w:ascii="Times New Roman" w:hAnsi="Times New Roman"/>
          <w:bCs/>
        </w:rPr>
        <w:t>, ve znění pozdějších předpisů,</w:t>
      </w:r>
      <w:r w:rsidR="0056318A">
        <w:rPr>
          <w:rFonts w:ascii="Times New Roman" w:hAnsi="Times New Roman"/>
          <w:bCs/>
        </w:rPr>
        <w:t xml:space="preserve"> podle ustanovení § 7 odst. 2, silniční pozemek.</w:t>
      </w:r>
    </w:p>
    <w:p w:rsidR="00461748" w:rsidRDefault="00461748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</w:p>
    <w:p w:rsidR="00924C92" w:rsidRDefault="00546248" w:rsidP="0024042D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Projednala rada města</w:t>
      </w:r>
    </w:p>
    <w:p w:rsidR="0024042D" w:rsidRDefault="00546248" w:rsidP="0024042D">
      <w:pPr>
        <w:pStyle w:val="mmoradkovani"/>
        <w:spacing w:line="240" w:lineRule="auto"/>
        <w:ind w:right="-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Předložený návrh byl projednán v radě města se souhlasným stanoviskem usnesením </w:t>
      </w:r>
      <w:r w:rsidR="00831E4D">
        <w:rPr>
          <w:rFonts w:ascii="Times New Roman" w:hAnsi="Times New Roman"/>
        </w:rPr>
        <w:t>č. 04500/RM1822/66 ze dne 11. 8. 2020.</w:t>
      </w:r>
    </w:p>
    <w:p w:rsidR="003D467F" w:rsidRDefault="003D467F" w:rsidP="0024042D">
      <w:pPr>
        <w:pStyle w:val="mmoradkovani"/>
        <w:spacing w:line="240" w:lineRule="auto"/>
        <w:ind w:right="-288"/>
        <w:jc w:val="both"/>
        <w:rPr>
          <w:rFonts w:ascii="Times New Roman" w:hAnsi="Times New Roman"/>
        </w:rPr>
      </w:pPr>
    </w:p>
    <w:p w:rsidR="00F23F9A" w:rsidRDefault="00F23F9A" w:rsidP="0024042D">
      <w:pPr>
        <w:pStyle w:val="mmoradkovani"/>
        <w:spacing w:line="240" w:lineRule="auto"/>
        <w:ind w:right="-288"/>
        <w:jc w:val="both"/>
        <w:rPr>
          <w:rFonts w:ascii="Times New Roman" w:hAnsi="Times New Roman"/>
        </w:rPr>
      </w:pPr>
    </w:p>
    <w:p w:rsidR="003D467F" w:rsidRDefault="003D467F" w:rsidP="0024042D">
      <w:pPr>
        <w:pStyle w:val="mmoradkovani"/>
        <w:spacing w:line="240" w:lineRule="auto"/>
        <w:ind w:right="-288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k bodu 2 - 4) návrhu usnesení</w:t>
      </w:r>
    </w:p>
    <w:p w:rsidR="003D467F" w:rsidRDefault="003D467F" w:rsidP="0024042D">
      <w:pPr>
        <w:pStyle w:val="mmoradkovani"/>
        <w:spacing w:line="240" w:lineRule="auto"/>
        <w:ind w:right="-288"/>
        <w:jc w:val="both"/>
        <w:rPr>
          <w:rFonts w:ascii="Times New Roman" w:hAnsi="Times New Roman"/>
        </w:rPr>
      </w:pP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Předmět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Bezúplatné nabytí části pozemku </w:t>
      </w:r>
      <w:proofErr w:type="spellStart"/>
      <w:r>
        <w:rPr>
          <w:rFonts w:ascii="Times New Roman" w:hAnsi="Times New Roman"/>
          <w:bCs/>
        </w:rPr>
        <w:t>parc</w:t>
      </w:r>
      <w:proofErr w:type="spellEnd"/>
      <w:r>
        <w:rPr>
          <w:rFonts w:ascii="Times New Roman" w:hAnsi="Times New Roman"/>
          <w:bCs/>
        </w:rPr>
        <w:t>. č. 419 – ostatní plocha, jiná plocha: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 w:rsidRPr="00924C92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o výměře 17 m</w:t>
      </w:r>
      <w:r w:rsidRPr="00924C92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, dle geometrického plánu č. 1040 – 36/2019 oddělenou a nově označenou jako pozemek </w:t>
      </w:r>
      <w:proofErr w:type="spellStart"/>
      <w:r>
        <w:rPr>
          <w:rFonts w:ascii="Times New Roman" w:hAnsi="Times New Roman"/>
          <w:bCs/>
        </w:rPr>
        <w:t>parc</w:t>
      </w:r>
      <w:proofErr w:type="spellEnd"/>
      <w:r>
        <w:rPr>
          <w:rFonts w:ascii="Times New Roman" w:hAnsi="Times New Roman"/>
          <w:bCs/>
        </w:rPr>
        <w:t>. č. 419/3 ostatní plocha, jiná plocha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o výměře 2 m</w:t>
      </w:r>
      <w:r w:rsidRPr="00924C92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  <w:bCs/>
        </w:rPr>
        <w:t xml:space="preserve">, dle geometrického plánu č. 1040 – 36/2019 oddělenou a nově označenou jako pozemek </w:t>
      </w:r>
      <w:proofErr w:type="spellStart"/>
      <w:r>
        <w:rPr>
          <w:rFonts w:ascii="Times New Roman" w:hAnsi="Times New Roman"/>
          <w:bCs/>
        </w:rPr>
        <w:t>parc</w:t>
      </w:r>
      <w:proofErr w:type="spellEnd"/>
      <w:r>
        <w:rPr>
          <w:rFonts w:ascii="Times New Roman" w:hAnsi="Times New Roman"/>
          <w:bCs/>
        </w:rPr>
        <w:t>. č. 419/4 ostatní plocha, jiná plocha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oba v k. </w:t>
      </w:r>
      <w:proofErr w:type="spellStart"/>
      <w:r>
        <w:rPr>
          <w:rFonts w:ascii="Times New Roman" w:hAnsi="Times New Roman"/>
          <w:bCs/>
        </w:rPr>
        <w:t>ú.</w:t>
      </w:r>
      <w:proofErr w:type="spellEnd"/>
      <w:r>
        <w:rPr>
          <w:rFonts w:ascii="Times New Roman" w:hAnsi="Times New Roman"/>
          <w:bCs/>
        </w:rPr>
        <w:t xml:space="preserve"> Lhotka u Ostravy, obec Ostrava,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</w:p>
    <w:p w:rsidR="003D467F" w:rsidRPr="00924C92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ve vlastnictví České republiky, příslušnost hospodařit s majetkem státu Státní pozemkový úřad (dále jen ČR SPÚ)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Žadatel </w:t>
      </w:r>
    </w:p>
    <w:p w:rsidR="003D467F" w:rsidRPr="00924C92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Statutární město Ostrava, městský obvod Lhotka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u w:val="single"/>
        </w:rPr>
      </w:pP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Účel</w:t>
      </w:r>
    </w:p>
    <w:p w:rsidR="003D467F" w:rsidRPr="00491E37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Uzavření smlouvy o bezúplatném převodu pozemku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Informace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Jedná se o pozemky, na kterých je umístěna stavba „Pěší propojení sportovních areálů – hřiště - golfová klubovna“, jejímž investorem je statutární město Ostrava, městský obvod Lhotka. Stavba je umístěna mimo jiné na předmětných pozemcích na základě rozhodnutí č. 05/2018 ze dne 9. 1. 2018 pod č. j. LHOT/0136/18/SKS_01, které nabylo právní moci dne 30. 1. 2018 a na základě souhlasu s umístěním stavby uděleným ČR SPÚ. Podmínkou bylo, že statutární město Ostrava uzavře s ČR SPÚ Nájemní smlouvu a po dokončení stavební činnosti požádá o převod zastavěného pozemku. Pozemky splňují podmínky pro bezúplatný převod podle zákona č. 503/2012 Sb., o Státním pozemkovém úřadu, ve znění pozdějších předpisů, podle ustanovení § 7 odst. 2, silniční pozemek.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 bezúplatném nabytí pozemku rozhodlo zastupitelstvo města na základě usnesení </w:t>
      </w:r>
      <w:r w:rsidRPr="0056318A">
        <w:rPr>
          <w:rFonts w:ascii="Times New Roman" w:hAnsi="Times New Roman"/>
          <w:bCs/>
        </w:rPr>
        <w:t>č.</w:t>
      </w:r>
      <w:r>
        <w:rPr>
          <w:rFonts w:ascii="Times New Roman" w:hAnsi="Times New Roman"/>
          <w:bCs/>
        </w:rPr>
        <w:t> </w:t>
      </w:r>
      <w:r w:rsidRPr="0056318A">
        <w:rPr>
          <w:rFonts w:ascii="Times New Roman" w:hAnsi="Times New Roman"/>
          <w:bCs/>
        </w:rPr>
        <w:t>0642/ZM1822/11</w:t>
      </w:r>
      <w:r>
        <w:rPr>
          <w:rFonts w:ascii="Times New Roman" w:hAnsi="Times New Roman"/>
          <w:bCs/>
        </w:rPr>
        <w:t xml:space="preserve"> ze dne </w:t>
      </w:r>
      <w:r w:rsidRPr="0056318A">
        <w:rPr>
          <w:rFonts w:ascii="Times New Roman" w:hAnsi="Times New Roman"/>
          <w:bCs/>
        </w:rPr>
        <w:t>11.</w:t>
      </w:r>
      <w:r>
        <w:rPr>
          <w:rFonts w:ascii="Times New Roman" w:hAnsi="Times New Roman"/>
          <w:bCs/>
        </w:rPr>
        <w:t xml:space="preserve"> </w:t>
      </w:r>
      <w:r w:rsidRPr="0056318A">
        <w:rPr>
          <w:rFonts w:ascii="Times New Roman" w:hAnsi="Times New Roman"/>
          <w:bCs/>
        </w:rPr>
        <w:t>12.</w:t>
      </w:r>
      <w:r>
        <w:rPr>
          <w:rFonts w:ascii="Times New Roman" w:hAnsi="Times New Roman"/>
          <w:bCs/>
        </w:rPr>
        <w:t xml:space="preserve"> </w:t>
      </w:r>
      <w:r w:rsidRPr="0056318A">
        <w:rPr>
          <w:rFonts w:ascii="Times New Roman" w:hAnsi="Times New Roman"/>
          <w:bCs/>
        </w:rPr>
        <w:t>2019</w:t>
      </w:r>
      <w:r>
        <w:rPr>
          <w:rFonts w:ascii="Times New Roman" w:hAnsi="Times New Roman"/>
          <w:bCs/>
        </w:rPr>
        <w:t xml:space="preserve">. Návrh smlouvy o bezúplatném převodu předkládáme orgánům města ke schválení. </w:t>
      </w: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</w:p>
    <w:p w:rsidR="00455AAB" w:rsidRDefault="00455AAB" w:rsidP="00455AAB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Projednala rada města</w:t>
      </w:r>
    </w:p>
    <w:p w:rsidR="00455AAB" w:rsidRDefault="00455AAB" w:rsidP="00455AAB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Předložený návrh byl projednán v radě města se souhlasným stanoviskem usnesením č. 04562/RM1822/67 ze dne 25. 8. 2020.</w:t>
      </w:r>
    </w:p>
    <w:p w:rsidR="00455AAB" w:rsidRDefault="00455AAB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</w:p>
    <w:p w:rsidR="003D467F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Doplňující informace</w:t>
      </w:r>
    </w:p>
    <w:p w:rsidR="003D467F" w:rsidRPr="00A42A2E" w:rsidRDefault="003D467F" w:rsidP="003D467F">
      <w:pPr>
        <w:pStyle w:val="mmoradkovani"/>
        <w:spacing w:line="240" w:lineRule="auto"/>
        <w:ind w:right="-1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Návrh smlouvy o bezúplatném převodu pozemku předložil odboru majetkovému vlastník a na znění těchto smluv trvá.</w:t>
      </w:r>
    </w:p>
    <w:p w:rsidR="003D467F" w:rsidRPr="003D467F" w:rsidRDefault="003D467F" w:rsidP="0024042D">
      <w:pPr>
        <w:pStyle w:val="mmoradkovani"/>
        <w:spacing w:line="240" w:lineRule="auto"/>
        <w:ind w:right="-288"/>
        <w:jc w:val="both"/>
        <w:rPr>
          <w:rFonts w:ascii="Times New Roman" w:hAnsi="Times New Roman"/>
        </w:rPr>
      </w:pPr>
      <w:bookmarkStart w:id="0" w:name="_GoBack"/>
      <w:bookmarkEnd w:id="0"/>
    </w:p>
    <w:p w:rsidR="003D467F" w:rsidRDefault="003D467F" w:rsidP="002A326C">
      <w:pPr>
        <w:pStyle w:val="Bezmezer"/>
        <w:jc w:val="both"/>
        <w:rPr>
          <w:b/>
          <w:u w:val="single"/>
        </w:rPr>
      </w:pPr>
    </w:p>
    <w:p w:rsidR="002A326C" w:rsidRPr="002A326C" w:rsidRDefault="002A326C" w:rsidP="002A326C">
      <w:pPr>
        <w:pStyle w:val="Bezmezer"/>
        <w:jc w:val="both"/>
        <w:rPr>
          <w:b/>
          <w:u w:val="single"/>
        </w:rPr>
      </w:pPr>
      <w:r w:rsidRPr="002A326C">
        <w:rPr>
          <w:b/>
          <w:u w:val="single"/>
        </w:rPr>
        <w:t>Upozornění:</w:t>
      </w:r>
    </w:p>
    <w:p w:rsidR="002A326C" w:rsidRPr="00DD5AF3" w:rsidRDefault="002A326C" w:rsidP="002A326C">
      <w:pPr>
        <w:pStyle w:val="Bezmezer"/>
        <w:jc w:val="both"/>
      </w:pPr>
      <w:r w:rsidRPr="002A326C">
        <w:t>Tento materiál obsahuje informace podléhající ochraně osob</w:t>
      </w:r>
      <w:r>
        <w:t xml:space="preserve">ních údajů, které by neměly být </w:t>
      </w:r>
      <w:r w:rsidRPr="002A326C">
        <w:t>zveřejňovány dle zák. č. 106/1999 Sb., o svobodném přístupu k informacím, ve znění pozdějších předpisů, jelikož jsou chráněny zák. č. 11</w:t>
      </w:r>
      <w:r w:rsidR="008D5BEC">
        <w:t>0</w:t>
      </w:r>
      <w:r w:rsidRPr="002A326C">
        <w:t>/20</w:t>
      </w:r>
      <w:r w:rsidR="008D5BEC">
        <w:t>19</w:t>
      </w:r>
      <w:r w:rsidRPr="002A326C">
        <w:t xml:space="preserve"> Sb., o </w:t>
      </w:r>
      <w:r w:rsidR="00F43E63">
        <w:t>zpracování</w:t>
      </w:r>
      <w:r w:rsidRPr="002A326C">
        <w:t xml:space="preserve"> osobních údajů, ve znění pozdějších předpisů.</w:t>
      </w:r>
    </w:p>
    <w:p w:rsidR="0024042D" w:rsidRDefault="0024042D" w:rsidP="002A326C">
      <w:pPr>
        <w:pStyle w:val="Bezmezer"/>
        <w:rPr>
          <w:b/>
          <w:bCs/>
          <w:u w:val="single"/>
        </w:rPr>
      </w:pPr>
    </w:p>
    <w:p w:rsidR="0024042D" w:rsidRDefault="0024042D" w:rsidP="002A326C">
      <w:pPr>
        <w:pStyle w:val="Bezmezer"/>
      </w:pPr>
    </w:p>
    <w:p w:rsidR="0024042D" w:rsidRDefault="0024042D" w:rsidP="0024042D"/>
    <w:p w:rsidR="002922ED" w:rsidRDefault="002922ED"/>
    <w:sectPr w:rsidR="0029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C1E77"/>
    <w:multiLevelType w:val="hybridMultilevel"/>
    <w:tmpl w:val="B0B49B54"/>
    <w:lvl w:ilvl="0" w:tplc="91423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2D"/>
    <w:rsid w:val="00006AD0"/>
    <w:rsid w:val="00111867"/>
    <w:rsid w:val="0016387D"/>
    <w:rsid w:val="00172274"/>
    <w:rsid w:val="001B045C"/>
    <w:rsid w:val="00216CA9"/>
    <w:rsid w:val="0024042D"/>
    <w:rsid w:val="00281F5D"/>
    <w:rsid w:val="002922ED"/>
    <w:rsid w:val="002A326C"/>
    <w:rsid w:val="002B4666"/>
    <w:rsid w:val="002C500E"/>
    <w:rsid w:val="0038612C"/>
    <w:rsid w:val="003D467F"/>
    <w:rsid w:val="003D50CE"/>
    <w:rsid w:val="00455AAB"/>
    <w:rsid w:val="00461748"/>
    <w:rsid w:val="00491E37"/>
    <w:rsid w:val="00546248"/>
    <w:rsid w:val="0056318A"/>
    <w:rsid w:val="005C5751"/>
    <w:rsid w:val="00634E68"/>
    <w:rsid w:val="00643D41"/>
    <w:rsid w:val="00665CA3"/>
    <w:rsid w:val="007171D7"/>
    <w:rsid w:val="00717B59"/>
    <w:rsid w:val="00723604"/>
    <w:rsid w:val="00752A8D"/>
    <w:rsid w:val="007A2FF9"/>
    <w:rsid w:val="00823ABA"/>
    <w:rsid w:val="00831E4D"/>
    <w:rsid w:val="0089361F"/>
    <w:rsid w:val="008D5BEC"/>
    <w:rsid w:val="00924C92"/>
    <w:rsid w:val="00997017"/>
    <w:rsid w:val="00A42A2E"/>
    <w:rsid w:val="00A54E35"/>
    <w:rsid w:val="00AA2514"/>
    <w:rsid w:val="00B7692D"/>
    <w:rsid w:val="00C20606"/>
    <w:rsid w:val="00C2593F"/>
    <w:rsid w:val="00C261D6"/>
    <w:rsid w:val="00C53D78"/>
    <w:rsid w:val="00C9022D"/>
    <w:rsid w:val="00CB119A"/>
    <w:rsid w:val="00CF05BE"/>
    <w:rsid w:val="00D27D27"/>
    <w:rsid w:val="00DA2F6F"/>
    <w:rsid w:val="00DD5AF3"/>
    <w:rsid w:val="00F23F9A"/>
    <w:rsid w:val="00F377BE"/>
    <w:rsid w:val="00F43E63"/>
    <w:rsid w:val="00F73D01"/>
    <w:rsid w:val="00F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24042D"/>
    <w:pPr>
      <w:spacing w:line="360" w:lineRule="auto"/>
    </w:pPr>
    <w:rPr>
      <w:rFonts w:ascii="Courier New" w:hAnsi="Courier New"/>
      <w:szCs w:val="20"/>
    </w:rPr>
  </w:style>
  <w:style w:type="paragraph" w:styleId="Bezmezer">
    <w:name w:val="No Spacing"/>
    <w:uiPriority w:val="1"/>
    <w:qFormat/>
    <w:rsid w:val="002A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24042D"/>
    <w:pPr>
      <w:spacing w:line="360" w:lineRule="auto"/>
    </w:pPr>
    <w:rPr>
      <w:rFonts w:ascii="Courier New" w:hAnsi="Courier New"/>
      <w:szCs w:val="20"/>
    </w:rPr>
  </w:style>
  <w:style w:type="paragraph" w:styleId="Bezmezer">
    <w:name w:val="No Spacing"/>
    <w:uiPriority w:val="1"/>
    <w:qFormat/>
    <w:rsid w:val="002A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Vašnovská Dominika</dc:creator>
  <cp:lastModifiedBy>Vašnovská Dominika</cp:lastModifiedBy>
  <cp:revision>43</cp:revision>
  <cp:lastPrinted>2020-07-20T08:36:00Z</cp:lastPrinted>
  <dcterms:created xsi:type="dcterms:W3CDTF">2020-07-07T08:20:00Z</dcterms:created>
  <dcterms:modified xsi:type="dcterms:W3CDTF">2020-08-31T12:39:00Z</dcterms:modified>
</cp:coreProperties>
</file>