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40" w:rsidRPr="008A70B1" w:rsidRDefault="008A70B1">
      <w:pPr>
        <w:rPr>
          <w:b/>
          <w:sz w:val="36"/>
          <w:szCs w:val="36"/>
        </w:rPr>
      </w:pPr>
      <w:r w:rsidRPr="008A70B1">
        <w:rPr>
          <w:b/>
          <w:sz w:val="36"/>
          <w:szCs w:val="36"/>
        </w:rPr>
        <w:t>Důvodová zpráva</w:t>
      </w:r>
    </w:p>
    <w:p w:rsidR="008A70B1" w:rsidRDefault="008A70B1" w:rsidP="00F60234">
      <w:pPr>
        <w:pStyle w:val="Odstavecseseznamem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 w:rsidRPr="008A70B1">
        <w:rPr>
          <w:b/>
        </w:rPr>
        <w:t>Návrh na pos</w:t>
      </w:r>
      <w:r w:rsidR="007F4A81">
        <w:rPr>
          <w:b/>
        </w:rPr>
        <w:t xml:space="preserve">kytnutí </w:t>
      </w:r>
      <w:r w:rsidR="007F4A81" w:rsidRPr="00DD1F54">
        <w:rPr>
          <w:b/>
        </w:rPr>
        <w:t>dotace</w:t>
      </w:r>
      <w:r w:rsidR="00504DE8">
        <w:rPr>
          <w:b/>
        </w:rPr>
        <w:t xml:space="preserve"> ve výši 7 </w:t>
      </w:r>
      <w:r w:rsidR="00736205">
        <w:rPr>
          <w:b/>
        </w:rPr>
        <w:t>500</w:t>
      </w:r>
      <w:r w:rsidR="00504DE8">
        <w:rPr>
          <w:b/>
        </w:rPr>
        <w:t xml:space="preserve"> </w:t>
      </w:r>
      <w:r w:rsidR="007F4A81">
        <w:rPr>
          <w:b/>
        </w:rPr>
        <w:t xml:space="preserve">000 Kč spolku </w:t>
      </w:r>
      <w:r w:rsidR="00736205" w:rsidRPr="00736205">
        <w:rPr>
          <w:b/>
        </w:rPr>
        <w:t xml:space="preserve">,,TJ UNIE </w:t>
      </w:r>
      <w:proofErr w:type="gramStart"/>
      <w:r w:rsidR="00736205" w:rsidRPr="00736205">
        <w:rPr>
          <w:b/>
        </w:rPr>
        <w:t>HLUBINA </w:t>
      </w:r>
      <w:proofErr w:type="spellStart"/>
      <w:r w:rsidR="00736205" w:rsidRPr="00736205">
        <w:rPr>
          <w:b/>
        </w:rPr>
        <w:t>z.s</w:t>
      </w:r>
      <w:proofErr w:type="spellEnd"/>
      <w:r w:rsidR="00736205" w:rsidRPr="00736205">
        <w:rPr>
          <w:b/>
        </w:rPr>
        <w:t>.</w:t>
      </w:r>
      <w:proofErr w:type="gramEnd"/>
      <w:r w:rsidR="00736205" w:rsidRPr="00736205">
        <w:rPr>
          <w:b/>
        </w:rPr>
        <w:t>",</w:t>
      </w:r>
      <w:r w:rsidR="00736205">
        <w:rPr>
          <w:rFonts w:ascii="Arial" w:hAnsi="Arial" w:cs="Arial"/>
          <w:color w:val="333333"/>
          <w:sz w:val="20"/>
          <w:szCs w:val="20"/>
        </w:rPr>
        <w:t xml:space="preserve"> </w:t>
      </w:r>
      <w:r w:rsidRPr="008A70B1">
        <w:rPr>
          <w:b/>
        </w:rPr>
        <w:t xml:space="preserve">na </w:t>
      </w:r>
      <w:r w:rsidR="00011F80">
        <w:rPr>
          <w:b/>
        </w:rPr>
        <w:t xml:space="preserve">spolufinancování </w:t>
      </w:r>
      <w:r w:rsidRPr="008A70B1">
        <w:rPr>
          <w:b/>
        </w:rPr>
        <w:t>projekt</w:t>
      </w:r>
      <w:r w:rsidR="00011F80">
        <w:rPr>
          <w:b/>
        </w:rPr>
        <w:t>u</w:t>
      </w:r>
      <w:r w:rsidRPr="008A70B1">
        <w:rPr>
          <w:b/>
        </w:rPr>
        <w:t xml:space="preserve"> „</w:t>
      </w:r>
      <w:r w:rsidR="00736205" w:rsidRPr="00736205">
        <w:rPr>
          <w:b/>
        </w:rPr>
        <w:t>Modernizace a rozšíření sportovního areálu Hlubina - objekt zázemí FH</w:t>
      </w:r>
      <w:r w:rsidRPr="008A70B1">
        <w:rPr>
          <w:b/>
        </w:rPr>
        <w:t>.</w:t>
      </w:r>
      <w:r w:rsidR="007F4A81">
        <w:rPr>
          <w:b/>
        </w:rPr>
        <w:t>“</w:t>
      </w:r>
      <w:r w:rsidRPr="008A70B1">
        <w:rPr>
          <w:b/>
        </w:rPr>
        <w:t xml:space="preserve"> </w:t>
      </w:r>
    </w:p>
    <w:p w:rsidR="008A70B1" w:rsidRPr="00387302" w:rsidRDefault="00F60234" w:rsidP="00FC6A96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b/>
        </w:rPr>
      </w:pPr>
      <w:r w:rsidRPr="00387302">
        <w:rPr>
          <w:b/>
        </w:rPr>
        <w:t xml:space="preserve">Návrh na poskytnutí dotace ve výši </w:t>
      </w:r>
      <w:r w:rsidR="002F0CD0">
        <w:rPr>
          <w:b/>
        </w:rPr>
        <w:t xml:space="preserve">2 100 </w:t>
      </w:r>
      <w:r w:rsidR="00FC6A96" w:rsidRPr="00387302">
        <w:rPr>
          <w:b/>
        </w:rPr>
        <w:t>000</w:t>
      </w:r>
      <w:r w:rsidRPr="00387302">
        <w:rPr>
          <w:b/>
        </w:rPr>
        <w:t xml:space="preserve"> </w:t>
      </w:r>
      <w:r w:rsidR="0028484A" w:rsidRPr="00387302">
        <w:rPr>
          <w:b/>
        </w:rPr>
        <w:t xml:space="preserve">Kč </w:t>
      </w:r>
      <w:r w:rsidRPr="00387302">
        <w:rPr>
          <w:b/>
        </w:rPr>
        <w:t xml:space="preserve">spolku </w:t>
      </w:r>
      <w:r w:rsidR="00736205">
        <w:rPr>
          <w:rStyle w:val="Siln"/>
        </w:rPr>
        <w:t xml:space="preserve">TJ Start Ostrava - </w:t>
      </w:r>
      <w:proofErr w:type="gramStart"/>
      <w:r w:rsidR="00736205">
        <w:rPr>
          <w:rStyle w:val="Siln"/>
        </w:rPr>
        <w:t xml:space="preserve">Poruba, </w:t>
      </w:r>
      <w:proofErr w:type="spellStart"/>
      <w:r w:rsidR="00736205">
        <w:rPr>
          <w:rStyle w:val="Siln"/>
        </w:rPr>
        <w:t>z.s</w:t>
      </w:r>
      <w:proofErr w:type="spellEnd"/>
      <w:r w:rsidR="007F4A81">
        <w:rPr>
          <w:b/>
        </w:rPr>
        <w:t>.</w:t>
      </w:r>
      <w:proofErr w:type="gramEnd"/>
      <w:r w:rsidR="00B13626">
        <w:rPr>
          <w:b/>
        </w:rPr>
        <w:t>,</w:t>
      </w:r>
      <w:r w:rsidRPr="00387302">
        <w:rPr>
          <w:b/>
        </w:rPr>
        <w:t xml:space="preserve"> na </w:t>
      </w:r>
      <w:r w:rsidR="00011F80" w:rsidRPr="00387302">
        <w:rPr>
          <w:b/>
        </w:rPr>
        <w:t xml:space="preserve">spolufinancování </w:t>
      </w:r>
      <w:r w:rsidRPr="00387302">
        <w:rPr>
          <w:b/>
        </w:rPr>
        <w:t>projekt</w:t>
      </w:r>
      <w:r w:rsidR="00011F80" w:rsidRPr="00387302">
        <w:rPr>
          <w:b/>
        </w:rPr>
        <w:t>u</w:t>
      </w:r>
      <w:r w:rsidRPr="00387302">
        <w:rPr>
          <w:b/>
        </w:rPr>
        <w:t xml:space="preserve"> „</w:t>
      </w:r>
      <w:r w:rsidR="00736205" w:rsidRPr="00736205">
        <w:rPr>
          <w:b/>
        </w:rPr>
        <w:t>Tenisová akademie TJ Start Ostrava - Poruba</w:t>
      </w:r>
      <w:r w:rsidRPr="00387302">
        <w:rPr>
          <w:b/>
        </w:rPr>
        <w:t>“</w:t>
      </w:r>
    </w:p>
    <w:p w:rsidR="00FC6A96" w:rsidRPr="00387302" w:rsidRDefault="00FC6A96" w:rsidP="00FC6A96">
      <w:pPr>
        <w:pBdr>
          <w:bottom w:val="single" w:sz="4" w:space="1" w:color="auto"/>
        </w:pBdr>
        <w:tabs>
          <w:tab w:val="left" w:pos="284"/>
        </w:tabs>
        <w:jc w:val="both"/>
      </w:pPr>
    </w:p>
    <w:p w:rsidR="00F13B69" w:rsidRDefault="00DA6E80" w:rsidP="008A70B1">
      <w:pPr>
        <w:tabs>
          <w:tab w:val="left" w:pos="284"/>
        </w:tabs>
        <w:jc w:val="both"/>
      </w:pPr>
      <w:r w:rsidRPr="00DA6E80">
        <w:t>Výše uvedené sportovní kluby se zúčastnily dotační výzvy V5 Sport investice 2020 pro SK a TJ Ministerstva školství, mládeže a tělovýchovy (dále jen „MŠMT“)</w:t>
      </w:r>
      <w:r w:rsidR="00F703E5">
        <w:t>. J</w:t>
      </w:r>
      <w:r w:rsidRPr="00DA6E80">
        <w:t xml:space="preserve">ednou z podmínek </w:t>
      </w:r>
      <w:r w:rsidR="00F703E5">
        <w:t xml:space="preserve">pro podání žádosti o dotaci </w:t>
      </w:r>
      <w:r w:rsidRPr="00DA6E80">
        <w:t xml:space="preserve">bylo doložení závazku třetího subjektu (ÚSC) na spolufinancování akce. Z tohoto důvodu byly statutárnímu městu Ostrava (dále jen „SMO“) předloženy žádosti </w:t>
      </w:r>
      <w:r w:rsidR="00F703E5">
        <w:t xml:space="preserve">jmenovaných </w:t>
      </w:r>
      <w:r w:rsidRPr="00DA6E80">
        <w:t>klubů o spolufinancování</w:t>
      </w:r>
      <w:r w:rsidR="00F703E5">
        <w:t xml:space="preserve"> jejich</w:t>
      </w:r>
      <w:r w:rsidRPr="00DA6E80">
        <w:t xml:space="preserve"> investičních akcí. Zastupitelstvo města Ostravy svým usnesením č. 0</w:t>
      </w:r>
      <w:r w:rsidR="00C102F0">
        <w:t>563/ZM1822/9 ze dne 16. 10. 2019</w:t>
      </w:r>
      <w:r w:rsidRPr="00DA6E80">
        <w:t xml:space="preserve"> </w:t>
      </w:r>
      <w:r w:rsidR="00F703E5">
        <w:t xml:space="preserve">souhlasilo s podáním žádostí a v případě úspěšností žádostí s jejich následným spolufinancováním. </w:t>
      </w:r>
    </w:p>
    <w:p w:rsidR="00F703E5" w:rsidRPr="00DA6E80" w:rsidRDefault="00F703E5" w:rsidP="008A70B1">
      <w:pPr>
        <w:tabs>
          <w:tab w:val="left" w:pos="284"/>
        </w:tabs>
        <w:jc w:val="both"/>
      </w:pPr>
    </w:p>
    <w:p w:rsidR="00D27ECD" w:rsidRPr="00D27ECD" w:rsidRDefault="008A70B1" w:rsidP="00D27ECD">
      <w:pPr>
        <w:tabs>
          <w:tab w:val="left" w:pos="284"/>
        </w:tabs>
        <w:jc w:val="both"/>
      </w:pPr>
      <w:r w:rsidRPr="00011F80">
        <w:rPr>
          <w:b/>
        </w:rPr>
        <w:t>Ad 1)</w:t>
      </w:r>
      <w:r w:rsidR="00D27ECD" w:rsidRPr="00D27E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27ECD" w:rsidRPr="00D27ECD">
        <w:rPr>
          <w:b/>
        </w:rPr>
        <w:t xml:space="preserve">Spolek „TJ UNIE </w:t>
      </w:r>
      <w:proofErr w:type="gramStart"/>
      <w:r w:rsidR="00D27ECD" w:rsidRPr="00D27ECD">
        <w:rPr>
          <w:b/>
        </w:rPr>
        <w:t xml:space="preserve">HLUBINA </w:t>
      </w:r>
      <w:proofErr w:type="spellStart"/>
      <w:r w:rsidR="00D27ECD" w:rsidRPr="00D27ECD">
        <w:rPr>
          <w:b/>
        </w:rPr>
        <w:t>z.s</w:t>
      </w:r>
      <w:proofErr w:type="spellEnd"/>
      <w:r w:rsidR="00D27ECD" w:rsidRPr="00D27ECD">
        <w:rPr>
          <w:b/>
        </w:rPr>
        <w:t>.</w:t>
      </w:r>
      <w:proofErr w:type="gramEnd"/>
      <w:r w:rsidR="00D27ECD" w:rsidRPr="00D27ECD">
        <w:rPr>
          <w:b/>
        </w:rPr>
        <w:t>“,</w:t>
      </w:r>
      <w:r w:rsidR="00D27ECD" w:rsidRPr="00D27ECD">
        <w:t xml:space="preserve"> IČO: 43965628, </w:t>
      </w:r>
      <w:r w:rsidR="00D27ECD">
        <w:t xml:space="preserve">podal žádost o dotaci </w:t>
      </w:r>
      <w:r w:rsidR="00D27ECD" w:rsidRPr="00D27ECD">
        <w:t>na realizaci projektu „Modernizace a rozšíření sportovního areálu Hlubina - objekt zázemí FH“.</w:t>
      </w:r>
    </w:p>
    <w:p w:rsidR="00F703E5" w:rsidRDefault="00F703E5" w:rsidP="00F703E5">
      <w:pPr>
        <w:tabs>
          <w:tab w:val="left" w:pos="284"/>
        </w:tabs>
        <w:jc w:val="both"/>
      </w:pPr>
      <w:r w:rsidRPr="00504DE8">
        <w:rPr>
          <w:b/>
        </w:rPr>
        <w:t>Zastupitelstvo města projednalo na svém zasedání dne 16.</w:t>
      </w:r>
      <w:r w:rsidR="00A03BFE">
        <w:rPr>
          <w:b/>
        </w:rPr>
        <w:t> </w:t>
      </w:r>
      <w:r w:rsidRPr="00504DE8">
        <w:rPr>
          <w:b/>
        </w:rPr>
        <w:t>10.</w:t>
      </w:r>
      <w:r w:rsidR="00A03BFE">
        <w:rPr>
          <w:b/>
        </w:rPr>
        <w:t> </w:t>
      </w:r>
      <w:r w:rsidRPr="00504DE8">
        <w:rPr>
          <w:b/>
        </w:rPr>
        <w:t xml:space="preserve">2019 žádost spolku </w:t>
      </w:r>
      <w:r w:rsidR="00736205" w:rsidRPr="00504DE8">
        <w:rPr>
          <w:b/>
        </w:rPr>
        <w:t xml:space="preserve">,,TJ UNIE </w:t>
      </w:r>
      <w:proofErr w:type="gramStart"/>
      <w:r w:rsidR="00736205" w:rsidRPr="00504DE8">
        <w:rPr>
          <w:b/>
        </w:rPr>
        <w:t xml:space="preserve">HLUBINA </w:t>
      </w:r>
      <w:proofErr w:type="spellStart"/>
      <w:r w:rsidR="00736205" w:rsidRPr="00504DE8">
        <w:rPr>
          <w:b/>
        </w:rPr>
        <w:t>z.s</w:t>
      </w:r>
      <w:proofErr w:type="spellEnd"/>
      <w:r w:rsidRPr="00504DE8">
        <w:rPr>
          <w:b/>
        </w:rPr>
        <w:t>.</w:t>
      </w:r>
      <w:proofErr w:type="gramEnd"/>
      <w:r w:rsidR="00736205" w:rsidRPr="00504DE8">
        <w:rPr>
          <w:b/>
        </w:rPr>
        <w:t>“</w:t>
      </w:r>
      <w:r w:rsidRPr="00504DE8">
        <w:rPr>
          <w:b/>
        </w:rPr>
        <w:t>, a svým usnesením č. 0563/ZM1822/9 souhlasilo s podáním žádosti o dotaci a v případě úspěšnosti žádosti souhlasilo s jeho následným spoluf</w:t>
      </w:r>
      <w:r w:rsidR="00736205" w:rsidRPr="00504DE8">
        <w:rPr>
          <w:b/>
        </w:rPr>
        <w:t>inancováním ve výši maximálně 20</w:t>
      </w:r>
      <w:r w:rsidRPr="00504DE8">
        <w:rPr>
          <w:b/>
        </w:rPr>
        <w:t xml:space="preserve">% </w:t>
      </w:r>
      <w:r w:rsidR="00736205" w:rsidRPr="00504DE8">
        <w:rPr>
          <w:b/>
        </w:rPr>
        <w:t>z konečné ceny</w:t>
      </w:r>
      <w:r w:rsidR="008C7432" w:rsidRPr="00504DE8">
        <w:rPr>
          <w:b/>
        </w:rPr>
        <w:t xml:space="preserve"> investiční akce</w:t>
      </w:r>
      <w:r w:rsidR="00736205" w:rsidRPr="00504DE8">
        <w:rPr>
          <w:b/>
        </w:rPr>
        <w:t>, maximálně však 8 000 000</w:t>
      </w:r>
      <w:r w:rsidRPr="00504DE8">
        <w:rPr>
          <w:b/>
        </w:rPr>
        <w:t xml:space="preserve"> Kč</w:t>
      </w:r>
      <w:r>
        <w:t>.</w:t>
      </w:r>
    </w:p>
    <w:p w:rsidR="00736205" w:rsidRDefault="00D27ECD" w:rsidP="00F703E5">
      <w:pPr>
        <w:tabs>
          <w:tab w:val="left" w:pos="284"/>
        </w:tabs>
        <w:spacing w:after="0"/>
        <w:jc w:val="both"/>
        <w:rPr>
          <w:b/>
        </w:rPr>
      </w:pPr>
      <w:r>
        <w:t>Spolek</w:t>
      </w:r>
      <w:r w:rsidR="00F703E5">
        <w:t xml:space="preserve"> informoval statutární město Ostrava o úspěšnosti projektu v rámci výše uvedené výzvy MŠMT a </w:t>
      </w:r>
      <w:r w:rsidR="00F703E5" w:rsidRPr="00504DE8">
        <w:t>podal žádost o poskytnutí dotace na spolufinancování projektu „</w:t>
      </w:r>
      <w:r w:rsidR="00736205" w:rsidRPr="00504DE8">
        <w:t>Modernizace a rozšíření sportovního areálu Hlubina - objekt zázemí FH</w:t>
      </w:r>
      <w:r w:rsidR="00F703E5" w:rsidRPr="00504DE8">
        <w:t>“ v</w:t>
      </w:r>
      <w:r w:rsidR="00A03BFE">
        <w:t>e výši 8 </w:t>
      </w:r>
      <w:r w:rsidR="00736205" w:rsidRPr="00504DE8">
        <w:t>000</w:t>
      </w:r>
      <w:r w:rsidR="00A03BFE">
        <w:t xml:space="preserve"> </w:t>
      </w:r>
      <w:r w:rsidR="00F703E5" w:rsidRPr="00504DE8">
        <w:t>000 Kč z rozpočtu statutárního města Ostravy (</w:t>
      </w:r>
      <w:r w:rsidR="00F703E5" w:rsidRPr="00504DE8">
        <w:rPr>
          <w:i/>
        </w:rPr>
        <w:t>viz příloha č. 1</w:t>
      </w:r>
      <w:r w:rsidR="00F703E5" w:rsidRPr="00504DE8">
        <w:t>).</w:t>
      </w:r>
    </w:p>
    <w:p w:rsidR="00F703E5" w:rsidRDefault="00B63E82" w:rsidP="00F703E5">
      <w:pPr>
        <w:tabs>
          <w:tab w:val="left" w:pos="284"/>
        </w:tabs>
        <w:spacing w:after="0"/>
        <w:jc w:val="both"/>
        <w:rPr>
          <w:b/>
        </w:rPr>
      </w:pPr>
      <w:r>
        <w:rPr>
          <w:b/>
        </w:rPr>
        <w:t>Ž</w:t>
      </w:r>
      <w:r w:rsidR="00F57301">
        <w:rPr>
          <w:b/>
        </w:rPr>
        <w:t xml:space="preserve">ádost projednala </w:t>
      </w:r>
      <w:r w:rsidR="005E5666">
        <w:rPr>
          <w:b/>
        </w:rPr>
        <w:t>rada</w:t>
      </w:r>
      <w:r w:rsidR="00736205">
        <w:rPr>
          <w:b/>
        </w:rPr>
        <w:t xml:space="preserve"> </w:t>
      </w:r>
      <w:r>
        <w:rPr>
          <w:b/>
        </w:rPr>
        <w:t xml:space="preserve">města </w:t>
      </w:r>
      <w:r w:rsidR="005E5666">
        <w:rPr>
          <w:b/>
        </w:rPr>
        <w:t xml:space="preserve">a </w:t>
      </w:r>
      <w:r w:rsidR="00736205">
        <w:rPr>
          <w:b/>
        </w:rPr>
        <w:t xml:space="preserve">bylo </w:t>
      </w:r>
      <w:r w:rsidR="005E5666">
        <w:rPr>
          <w:b/>
        </w:rPr>
        <w:t xml:space="preserve">doporučeno </w:t>
      </w:r>
      <w:r w:rsidR="00736205">
        <w:rPr>
          <w:b/>
        </w:rPr>
        <w:t xml:space="preserve">spolku poskytnout dotaci v maximální výši </w:t>
      </w:r>
      <w:r w:rsidR="002004D8">
        <w:rPr>
          <w:b/>
        </w:rPr>
        <w:t xml:space="preserve">7 500 </w:t>
      </w:r>
      <w:r w:rsidR="00736205">
        <w:rPr>
          <w:b/>
        </w:rPr>
        <w:t xml:space="preserve">000 Kč za </w:t>
      </w:r>
      <w:r>
        <w:rPr>
          <w:b/>
        </w:rPr>
        <w:t xml:space="preserve">standardní </w:t>
      </w:r>
      <w:r w:rsidR="00736205">
        <w:rPr>
          <w:b/>
        </w:rPr>
        <w:t xml:space="preserve">podmínky </w:t>
      </w:r>
      <w:r>
        <w:rPr>
          <w:b/>
        </w:rPr>
        <w:t xml:space="preserve">současného </w:t>
      </w:r>
      <w:r w:rsidR="00736205">
        <w:rPr>
          <w:b/>
        </w:rPr>
        <w:t>spolufinancování</w:t>
      </w:r>
      <w:r w:rsidR="005E5666">
        <w:rPr>
          <w:b/>
        </w:rPr>
        <w:t xml:space="preserve"> </w:t>
      </w:r>
      <w:r w:rsidR="00F57301">
        <w:rPr>
          <w:b/>
        </w:rPr>
        <w:t>projektu z</w:t>
      </w:r>
      <w:r>
        <w:rPr>
          <w:b/>
        </w:rPr>
        <w:t> </w:t>
      </w:r>
      <w:r w:rsidR="00F57301">
        <w:rPr>
          <w:b/>
        </w:rPr>
        <w:t>rozpočtu</w:t>
      </w:r>
      <w:r>
        <w:rPr>
          <w:b/>
        </w:rPr>
        <w:t xml:space="preserve"> městského obvodu </w:t>
      </w:r>
      <w:r w:rsidR="002004D8">
        <w:rPr>
          <w:b/>
        </w:rPr>
        <w:t>Moravská Ostrava</w:t>
      </w:r>
      <w:r w:rsidR="005E5666">
        <w:rPr>
          <w:b/>
        </w:rPr>
        <w:t xml:space="preserve"> a Přívoz</w:t>
      </w:r>
      <w:r>
        <w:rPr>
          <w:b/>
        </w:rPr>
        <w:t xml:space="preserve">, a to </w:t>
      </w:r>
      <w:r w:rsidR="002004D8">
        <w:rPr>
          <w:b/>
        </w:rPr>
        <w:t xml:space="preserve">ve výši 500 </w:t>
      </w:r>
      <w:r w:rsidR="00736205">
        <w:rPr>
          <w:b/>
        </w:rPr>
        <w:t>000 Kč.</w:t>
      </w:r>
    </w:p>
    <w:p w:rsidR="00F703E5" w:rsidRDefault="00F703E5" w:rsidP="00F703E5">
      <w:pPr>
        <w:tabs>
          <w:tab w:val="left" w:pos="284"/>
        </w:tabs>
        <w:spacing w:after="0"/>
        <w:jc w:val="both"/>
        <w:rPr>
          <w:b/>
        </w:rPr>
      </w:pPr>
    </w:p>
    <w:p w:rsidR="00F703E5" w:rsidRDefault="00F703E5" w:rsidP="00F703E5">
      <w:pPr>
        <w:tabs>
          <w:tab w:val="left" w:pos="284"/>
        </w:tabs>
        <w:spacing w:after="0"/>
        <w:jc w:val="both"/>
        <w:rPr>
          <w:b/>
        </w:rPr>
      </w:pPr>
      <w:proofErr w:type="gramStart"/>
      <w:r>
        <w:t>P</w:t>
      </w:r>
      <w:r w:rsidRPr="009A7075">
        <w:t xml:space="preserve">rojekt </w:t>
      </w:r>
      <w:r w:rsidR="00736205">
        <w:t>,,</w:t>
      </w:r>
      <w:r w:rsidR="00736205" w:rsidRPr="00736205">
        <w:t>Modernizace</w:t>
      </w:r>
      <w:proofErr w:type="gramEnd"/>
      <w:r w:rsidR="00736205" w:rsidRPr="00736205">
        <w:t xml:space="preserve"> a rozšíření sportovního areálu Hlubina - objekt zázemí FH</w:t>
      </w:r>
      <w:r w:rsidR="00736205">
        <w:t>“</w:t>
      </w:r>
      <w:r>
        <w:t xml:space="preserve"> </w:t>
      </w:r>
      <w:r w:rsidRPr="00F07CC4">
        <w:t>je zařazen v Akčním plánu realizace cílů a opatření Strategického plánu města Ostravy pro sport 2017 – 2025</w:t>
      </w:r>
      <w:r>
        <w:rPr>
          <w:b/>
        </w:rPr>
        <w:t>.</w:t>
      </w:r>
    </w:p>
    <w:p w:rsidR="00D27ECD" w:rsidRDefault="00D27ECD" w:rsidP="00F703E5">
      <w:pPr>
        <w:tabs>
          <w:tab w:val="left" w:pos="284"/>
        </w:tabs>
        <w:spacing w:after="0"/>
        <w:jc w:val="both"/>
        <w:rPr>
          <w:b/>
        </w:rPr>
      </w:pPr>
    </w:p>
    <w:p w:rsidR="00C13CA3" w:rsidRDefault="00015AE2" w:rsidP="00D27ECD">
      <w:pPr>
        <w:tabs>
          <w:tab w:val="left" w:pos="284"/>
        </w:tabs>
        <w:spacing w:after="0"/>
        <w:jc w:val="both"/>
      </w:pPr>
      <w:r w:rsidRPr="00375376">
        <w:t xml:space="preserve">Cílem projektu je výstavba nového sportovního zázemí včetně tribuny v rámci </w:t>
      </w:r>
      <w:r w:rsidR="00C13CA3" w:rsidRPr="00375376">
        <w:t xml:space="preserve">již </w:t>
      </w:r>
      <w:r w:rsidRPr="00375376">
        <w:t>dříve rekonstruovaného f</w:t>
      </w:r>
      <w:r w:rsidR="00C13CA3" w:rsidRPr="00375376">
        <w:t>otbalové</w:t>
      </w:r>
      <w:r w:rsidRPr="00375376">
        <w:t xml:space="preserve">ho </w:t>
      </w:r>
      <w:r w:rsidR="002906EE" w:rsidRPr="00375376">
        <w:t xml:space="preserve">hřiště. Areál </w:t>
      </w:r>
      <w:r w:rsidR="00C13CA3" w:rsidRPr="00375376">
        <w:t xml:space="preserve">nemá absolutně žádné provozní zázemí, </w:t>
      </w:r>
      <w:r w:rsidR="002906EE" w:rsidRPr="00375376">
        <w:t xml:space="preserve">s podporou dotace bude </w:t>
      </w:r>
      <w:r w:rsidR="00C13CA3" w:rsidRPr="00375376">
        <w:t>vybud</w:t>
      </w:r>
      <w:r w:rsidR="002906EE" w:rsidRPr="00375376">
        <w:t>ována</w:t>
      </w:r>
      <w:r w:rsidR="00C13CA3" w:rsidRPr="00375376">
        <w:t xml:space="preserve"> </w:t>
      </w:r>
      <w:r w:rsidR="00C13CA3">
        <w:t xml:space="preserve">budova s potřebným </w:t>
      </w:r>
      <w:r w:rsidR="002906EE" w:rsidRPr="00375376">
        <w:t>hygienickým</w:t>
      </w:r>
      <w:r w:rsidR="002906EE">
        <w:rPr>
          <w:color w:val="FF0000"/>
        </w:rPr>
        <w:t xml:space="preserve"> </w:t>
      </w:r>
      <w:r w:rsidR="00C13CA3">
        <w:t>zázemím</w:t>
      </w:r>
      <w:r w:rsidR="00375376">
        <w:t xml:space="preserve">, </w:t>
      </w:r>
      <w:r w:rsidR="002906EE">
        <w:t>šatnami</w:t>
      </w:r>
      <w:r w:rsidR="00C13CA3">
        <w:t>, posilovn</w:t>
      </w:r>
      <w:r w:rsidR="002906EE">
        <w:t>ou, klubovnou</w:t>
      </w:r>
      <w:r w:rsidR="00C13CA3">
        <w:t>, zázemí</w:t>
      </w:r>
      <w:r w:rsidR="002906EE">
        <w:t>m</w:t>
      </w:r>
      <w:r w:rsidR="00C13CA3">
        <w:t xml:space="preserve"> pro trenéry</w:t>
      </w:r>
      <w:r w:rsidR="002906EE">
        <w:t xml:space="preserve"> </w:t>
      </w:r>
      <w:r w:rsidR="00C13CA3">
        <w:t>Tím se zajistí komfortnější podmínky pro sportovní přípravu dětí a mládeže do 18. ti let</w:t>
      </w:r>
      <w:r w:rsidR="0015797F">
        <w:t xml:space="preserve"> věku</w:t>
      </w:r>
      <w:r w:rsidR="00C13CA3">
        <w:t>. Zkoncentruje se příprava do nového sportovního prostředí. Dětem a mládeži věnující se fotbalové přípravě se zajistí po tréninku r</w:t>
      </w:r>
      <w:r w:rsidR="0015797F">
        <w:t xml:space="preserve">egenerace a rehabilitace. Dále </w:t>
      </w:r>
      <w:r w:rsidR="00C13CA3">
        <w:t xml:space="preserve">mohou navázat kondiční přípravu v posilovně, s trenéry </w:t>
      </w:r>
      <w:r w:rsidR="0015797F">
        <w:t xml:space="preserve">sledovat </w:t>
      </w:r>
      <w:proofErr w:type="spellStart"/>
      <w:r w:rsidR="0015797F">
        <w:t>videoanalýzy</w:t>
      </w:r>
      <w:proofErr w:type="spellEnd"/>
      <w:r w:rsidR="0015797F">
        <w:t xml:space="preserve"> a </w:t>
      </w:r>
      <w:r w:rsidR="00C13CA3">
        <w:t>řešit správnou fotbalovou techniku a taktiku</w:t>
      </w:r>
      <w:r w:rsidR="0015797F">
        <w:t xml:space="preserve">. Také díky tomuto zázemí se bude </w:t>
      </w:r>
      <w:r w:rsidR="00C13CA3">
        <w:t xml:space="preserve">moci pořádat více turnajů ve všech věkových </w:t>
      </w:r>
      <w:r w:rsidR="00C13CA3">
        <w:lastRenderedPageBreak/>
        <w:t xml:space="preserve">kategoriích, na krajské, celorepublikové a mezinárodní úrovni. Nové sportovní prostředí zajistí zájem většího množství členské základny, hlavně pak dětí do 15. </w:t>
      </w:r>
      <w:r w:rsidR="0015797F">
        <w:t>l</w:t>
      </w:r>
      <w:r w:rsidR="00C13CA3">
        <w:t>et.</w:t>
      </w:r>
    </w:p>
    <w:p w:rsidR="00D27ECD" w:rsidRPr="00375376" w:rsidRDefault="002906EE" w:rsidP="00F703E5">
      <w:pPr>
        <w:tabs>
          <w:tab w:val="left" w:pos="284"/>
        </w:tabs>
        <w:spacing w:after="0"/>
        <w:jc w:val="both"/>
      </w:pPr>
      <w:r w:rsidRPr="00375376">
        <w:t xml:space="preserve">Střecha budovy bude </w:t>
      </w:r>
      <w:proofErr w:type="spellStart"/>
      <w:r w:rsidRPr="00375376">
        <w:t>pochozí</w:t>
      </w:r>
      <w:proofErr w:type="spellEnd"/>
      <w:r w:rsidRPr="00375376">
        <w:t xml:space="preserve"> a bude sloužit jako zastřešená tribuna pro fotbalové hřiště.</w:t>
      </w:r>
    </w:p>
    <w:p w:rsidR="00D27ECD" w:rsidRPr="00D27ECD" w:rsidRDefault="00D27ECD" w:rsidP="00D27ECD">
      <w:pPr>
        <w:spacing w:before="240" w:after="0" w:line="240" w:lineRule="auto"/>
        <w:jc w:val="both"/>
      </w:pPr>
      <w:r w:rsidRPr="00D27ECD">
        <w:t>Financování projektu:</w:t>
      </w:r>
    </w:p>
    <w:p w:rsidR="00D27ECD" w:rsidRPr="00D27ECD" w:rsidRDefault="00D27ECD" w:rsidP="00656F8A">
      <w:pPr>
        <w:tabs>
          <w:tab w:val="left" w:pos="4820"/>
          <w:tab w:val="center" w:pos="4962"/>
        </w:tabs>
        <w:spacing w:after="0" w:line="240" w:lineRule="auto"/>
        <w:jc w:val="both"/>
      </w:pPr>
      <w:r w:rsidRPr="00D27ECD">
        <w:t xml:space="preserve">Celkové odhadované náklady: </w:t>
      </w:r>
      <w:r w:rsidRPr="00D27ECD">
        <w:tab/>
      </w:r>
      <w:r w:rsidR="00656F8A" w:rsidRPr="007F5139">
        <w:tab/>
        <w:t>40 000 000</w:t>
      </w:r>
      <w:r w:rsidRPr="00D27ECD">
        <w:t xml:space="preserve"> Kč</w:t>
      </w:r>
    </w:p>
    <w:p w:rsidR="00D27ECD" w:rsidRPr="00D27ECD" w:rsidRDefault="00D27ECD" w:rsidP="00656F8A">
      <w:pPr>
        <w:tabs>
          <w:tab w:val="center" w:pos="4678"/>
          <w:tab w:val="left" w:pos="4820"/>
        </w:tabs>
        <w:spacing w:after="0" w:line="240" w:lineRule="auto"/>
        <w:jc w:val="both"/>
      </w:pPr>
      <w:r w:rsidRPr="00D27ECD">
        <w:t>Dotace z prostředků stát</w:t>
      </w:r>
      <w:r w:rsidR="00AA69D8" w:rsidRPr="007F5139">
        <w:t xml:space="preserve">ního rozpočtu: </w:t>
      </w:r>
      <w:r w:rsidR="00AA69D8" w:rsidRPr="007F5139">
        <w:tab/>
      </w:r>
      <w:r w:rsidR="00656F8A" w:rsidRPr="007F5139">
        <w:tab/>
        <w:t>28 000 000</w:t>
      </w:r>
      <w:r w:rsidR="00AA69D8" w:rsidRPr="007F5139">
        <w:t xml:space="preserve"> Kč</w:t>
      </w:r>
    </w:p>
    <w:p w:rsidR="00D27ECD" w:rsidRPr="00D27ECD" w:rsidRDefault="00D27ECD" w:rsidP="00D27ECD">
      <w:pPr>
        <w:tabs>
          <w:tab w:val="center" w:pos="4820"/>
        </w:tabs>
        <w:spacing w:after="0" w:line="240" w:lineRule="auto"/>
        <w:jc w:val="both"/>
      </w:pPr>
      <w:r w:rsidRPr="00D27ECD">
        <w:t>Vlastní zdroje:</w:t>
      </w:r>
      <w:r w:rsidRPr="00D27ECD">
        <w:tab/>
      </w:r>
      <w:r w:rsidRPr="00D27ECD">
        <w:tab/>
      </w:r>
      <w:r w:rsidR="00656F8A" w:rsidRPr="007F5139">
        <w:t>4 000 000</w:t>
      </w:r>
      <w:r w:rsidRPr="00D27ECD">
        <w:t xml:space="preserve"> Kč</w:t>
      </w:r>
    </w:p>
    <w:p w:rsidR="00D27ECD" w:rsidRPr="00D27ECD" w:rsidRDefault="00D27ECD" w:rsidP="00D27ECD">
      <w:pPr>
        <w:tabs>
          <w:tab w:val="center" w:pos="4820"/>
        </w:tabs>
        <w:spacing w:after="0" w:line="240" w:lineRule="auto"/>
        <w:jc w:val="both"/>
      </w:pPr>
      <w:r w:rsidRPr="00D27ECD">
        <w:t>Zdroje z os</w:t>
      </w:r>
      <w:r w:rsidR="00656F8A" w:rsidRPr="007F5139">
        <w:t>tatních veřejných rozpočtů:</w:t>
      </w:r>
      <w:r w:rsidR="00656F8A" w:rsidRPr="007F5139">
        <w:tab/>
      </w:r>
      <w:r w:rsidR="00656F8A" w:rsidRPr="007F5139">
        <w:tab/>
        <w:t>8</w:t>
      </w:r>
      <w:r w:rsidRPr="00D27ECD">
        <w:t> 000 000 Kč</w:t>
      </w:r>
      <w:r w:rsidR="00656F8A" w:rsidRPr="007F5139">
        <w:t xml:space="preserve"> (z toho 7 500 000 Kč MMO)</w:t>
      </w:r>
    </w:p>
    <w:p w:rsidR="00D27ECD" w:rsidRPr="00D27ECD" w:rsidRDefault="00D27ECD" w:rsidP="00F703E5">
      <w:pPr>
        <w:tabs>
          <w:tab w:val="left" w:pos="284"/>
        </w:tabs>
        <w:spacing w:after="0"/>
        <w:jc w:val="both"/>
      </w:pPr>
    </w:p>
    <w:p w:rsidR="00D27ECD" w:rsidRDefault="00D27ECD" w:rsidP="00F703E5">
      <w:pPr>
        <w:tabs>
          <w:tab w:val="left" w:pos="284"/>
        </w:tabs>
        <w:spacing w:after="0"/>
        <w:jc w:val="both"/>
        <w:rPr>
          <w:b/>
        </w:rPr>
      </w:pPr>
    </w:p>
    <w:p w:rsidR="00BE40B9" w:rsidRDefault="00F60234" w:rsidP="008A70B1">
      <w:pPr>
        <w:tabs>
          <w:tab w:val="left" w:pos="284"/>
        </w:tabs>
        <w:jc w:val="both"/>
        <w:rPr>
          <w:b/>
        </w:rPr>
      </w:pPr>
      <w:r>
        <w:rPr>
          <w:b/>
        </w:rPr>
        <w:t xml:space="preserve">Ad 2) </w:t>
      </w:r>
      <w:r w:rsidR="00A90CCE" w:rsidRPr="006526C6">
        <w:t xml:space="preserve">Spolek </w:t>
      </w:r>
      <w:r w:rsidR="00D27ECD">
        <w:rPr>
          <w:rStyle w:val="Siln"/>
        </w:rPr>
        <w:t xml:space="preserve">TJ Start Ostrava - </w:t>
      </w:r>
      <w:proofErr w:type="gramStart"/>
      <w:r w:rsidR="00D27ECD">
        <w:rPr>
          <w:rStyle w:val="Siln"/>
        </w:rPr>
        <w:t xml:space="preserve">Poruba, </w:t>
      </w:r>
      <w:proofErr w:type="spellStart"/>
      <w:r w:rsidR="00D27ECD">
        <w:rPr>
          <w:rStyle w:val="Siln"/>
        </w:rPr>
        <w:t>z.s</w:t>
      </w:r>
      <w:proofErr w:type="spellEnd"/>
      <w:r w:rsidR="00D27ECD">
        <w:t>.</w:t>
      </w:r>
      <w:proofErr w:type="gramEnd"/>
      <w:r w:rsidR="00D27ECD">
        <w:t xml:space="preserve">, </w:t>
      </w:r>
      <w:r w:rsidR="00D27ECD" w:rsidRPr="00D27ECD">
        <w:t>IČO: 44740344</w:t>
      </w:r>
      <w:r w:rsidR="00D27ECD">
        <w:t xml:space="preserve"> </w:t>
      </w:r>
      <w:r w:rsidR="00A90CCE" w:rsidRPr="006526C6">
        <w:t xml:space="preserve">podal žádost o dotaci </w:t>
      </w:r>
      <w:r w:rsidR="0044752A">
        <w:t xml:space="preserve">na spolufinancování </w:t>
      </w:r>
      <w:proofErr w:type="gramStart"/>
      <w:r w:rsidR="0044752A">
        <w:t>projektu ,,</w:t>
      </w:r>
      <w:r w:rsidR="00D27ECD" w:rsidRPr="00504DE8">
        <w:t>Tenisová</w:t>
      </w:r>
      <w:proofErr w:type="gramEnd"/>
      <w:r w:rsidR="00D27ECD" w:rsidRPr="00504DE8">
        <w:t xml:space="preserve"> akademie TJ Start Ostrava - Poruba</w:t>
      </w:r>
      <w:r w:rsidR="0044752A" w:rsidRPr="00504DE8">
        <w:t>“.</w:t>
      </w:r>
    </w:p>
    <w:p w:rsidR="003F7C7D" w:rsidRPr="00504DE8" w:rsidRDefault="003F7C7D" w:rsidP="003F7C7D">
      <w:pPr>
        <w:tabs>
          <w:tab w:val="center" w:pos="4820"/>
        </w:tabs>
        <w:spacing w:after="0" w:line="240" w:lineRule="auto"/>
        <w:jc w:val="both"/>
        <w:rPr>
          <w:b/>
        </w:rPr>
      </w:pPr>
      <w:r w:rsidRPr="00504DE8">
        <w:rPr>
          <w:b/>
        </w:rPr>
        <w:t>Zastupitelstvo města projednalo na svém zasedání dne 16.</w:t>
      </w:r>
      <w:r w:rsidR="00D27ECD" w:rsidRPr="00504DE8">
        <w:rPr>
          <w:b/>
        </w:rPr>
        <w:t> </w:t>
      </w:r>
      <w:r w:rsidRPr="00504DE8">
        <w:rPr>
          <w:b/>
        </w:rPr>
        <w:t>10.</w:t>
      </w:r>
      <w:r w:rsidR="00D27ECD" w:rsidRPr="00504DE8">
        <w:rPr>
          <w:b/>
        </w:rPr>
        <w:t> </w:t>
      </w:r>
      <w:r w:rsidRPr="00504DE8">
        <w:rPr>
          <w:b/>
        </w:rPr>
        <w:t xml:space="preserve">2019 žádost spolku </w:t>
      </w:r>
      <w:r w:rsidR="00D27ECD" w:rsidRPr="00504DE8">
        <w:rPr>
          <w:rStyle w:val="Siln"/>
          <w:b w:val="0"/>
        </w:rPr>
        <w:t xml:space="preserve">TJ Start Ostrava - </w:t>
      </w:r>
      <w:proofErr w:type="gramStart"/>
      <w:r w:rsidR="00D27ECD" w:rsidRPr="00504DE8">
        <w:rPr>
          <w:rStyle w:val="Siln"/>
          <w:b w:val="0"/>
        </w:rPr>
        <w:t xml:space="preserve">Poruba, </w:t>
      </w:r>
      <w:proofErr w:type="spellStart"/>
      <w:r w:rsidR="00D27ECD" w:rsidRPr="00504DE8">
        <w:rPr>
          <w:rStyle w:val="Siln"/>
          <w:b w:val="0"/>
        </w:rPr>
        <w:t>z.s</w:t>
      </w:r>
      <w:proofErr w:type="spellEnd"/>
      <w:r w:rsidRPr="00504DE8">
        <w:rPr>
          <w:b/>
        </w:rPr>
        <w:t>.</w:t>
      </w:r>
      <w:proofErr w:type="gramEnd"/>
      <w:r w:rsidRPr="00504DE8">
        <w:rPr>
          <w:b/>
        </w:rPr>
        <w:t xml:space="preserve">, a svým usnesením č. 0563/ZM1822/9 souhlasilo s podáním žádosti </w:t>
      </w:r>
      <w:r w:rsidR="000A556E" w:rsidRPr="00504DE8">
        <w:rPr>
          <w:b/>
        </w:rPr>
        <w:t xml:space="preserve">o dotaci </w:t>
      </w:r>
      <w:r w:rsidRPr="00504DE8">
        <w:rPr>
          <w:b/>
        </w:rPr>
        <w:t>a v případě úspěšnosti souhlasilo s jeho následným spo</w:t>
      </w:r>
      <w:r w:rsidR="006F1FB4" w:rsidRPr="00504DE8">
        <w:rPr>
          <w:b/>
        </w:rPr>
        <w:t xml:space="preserve">lufinancováním ve výši ve výši </w:t>
      </w:r>
      <w:r w:rsidR="00890E91" w:rsidRPr="00504DE8">
        <w:rPr>
          <w:b/>
        </w:rPr>
        <w:t xml:space="preserve">maximálně </w:t>
      </w:r>
      <w:r w:rsidR="00D27ECD" w:rsidRPr="00504DE8">
        <w:rPr>
          <w:b/>
        </w:rPr>
        <w:t>1</w:t>
      </w:r>
      <w:r w:rsidRPr="00504DE8">
        <w:rPr>
          <w:b/>
        </w:rPr>
        <w:t>0% z konečné ceny</w:t>
      </w:r>
      <w:r w:rsidR="002004D8" w:rsidRPr="00504DE8">
        <w:rPr>
          <w:b/>
        </w:rPr>
        <w:t xml:space="preserve"> investiční akce</w:t>
      </w:r>
      <w:r w:rsidRPr="00504DE8">
        <w:rPr>
          <w:b/>
        </w:rPr>
        <w:t xml:space="preserve">, </w:t>
      </w:r>
      <w:r w:rsidR="00D27ECD" w:rsidRPr="00504DE8">
        <w:rPr>
          <w:b/>
        </w:rPr>
        <w:t>maximálně však 2 100</w:t>
      </w:r>
      <w:r w:rsidRPr="00504DE8">
        <w:rPr>
          <w:b/>
        </w:rPr>
        <w:t xml:space="preserve"> 000 Kč</w:t>
      </w:r>
      <w:r w:rsidR="00D27ECD" w:rsidRPr="00504DE8">
        <w:rPr>
          <w:b/>
        </w:rPr>
        <w:t>.</w:t>
      </w:r>
    </w:p>
    <w:p w:rsidR="003F7C7D" w:rsidRDefault="003F7C7D" w:rsidP="003F7C7D">
      <w:pPr>
        <w:tabs>
          <w:tab w:val="center" w:pos="4820"/>
        </w:tabs>
        <w:spacing w:after="0" w:line="240" w:lineRule="auto"/>
        <w:jc w:val="both"/>
      </w:pPr>
    </w:p>
    <w:p w:rsidR="003F7C7D" w:rsidRPr="002004D8" w:rsidRDefault="00D27ECD" w:rsidP="003F7C7D">
      <w:pPr>
        <w:tabs>
          <w:tab w:val="left" w:pos="284"/>
        </w:tabs>
        <w:spacing w:after="0"/>
        <w:jc w:val="both"/>
      </w:pPr>
      <w:r>
        <w:t>Spolek</w:t>
      </w:r>
      <w:r w:rsidR="003F7C7D" w:rsidRPr="008A70B1">
        <w:t xml:space="preserve"> </w:t>
      </w:r>
      <w:r w:rsidR="003F7C7D">
        <w:t>informoval</w:t>
      </w:r>
      <w:r w:rsidR="003F7C7D" w:rsidRPr="008A70B1">
        <w:t xml:space="preserve"> </w:t>
      </w:r>
      <w:r w:rsidR="003F7C7D">
        <w:t xml:space="preserve">statutární město Ostrava o úspěšnosti projektu v rámci výzvy MŠMT a </w:t>
      </w:r>
      <w:r w:rsidR="003F7C7D" w:rsidRPr="002004D8">
        <w:t>podal žádost o poskytnutí dotace na spolufinancování projektu „</w:t>
      </w:r>
      <w:r w:rsidRPr="002004D8">
        <w:t>Tenisová akademie TJ Start Ostrava - Poruba</w:t>
      </w:r>
      <w:r w:rsidR="003F7C7D" w:rsidRPr="002004D8">
        <w:t>.“ v</w:t>
      </w:r>
      <w:r w:rsidRPr="002004D8">
        <w:t>e výši 2.100</w:t>
      </w:r>
      <w:r w:rsidR="003F7C7D" w:rsidRPr="002004D8">
        <w:t>.000 Kč z rozpočtu statutárního města Ostravy (</w:t>
      </w:r>
      <w:r w:rsidR="003F7C7D" w:rsidRPr="002004D8">
        <w:rPr>
          <w:i/>
        </w:rPr>
        <w:t>viz příloha č. 3</w:t>
      </w:r>
      <w:r w:rsidR="003F7C7D" w:rsidRPr="002004D8">
        <w:t xml:space="preserve">).  </w:t>
      </w:r>
    </w:p>
    <w:p w:rsidR="002004D8" w:rsidRDefault="00B63E82" w:rsidP="002004D8">
      <w:pPr>
        <w:tabs>
          <w:tab w:val="left" w:pos="284"/>
        </w:tabs>
        <w:spacing w:after="0"/>
        <w:jc w:val="both"/>
        <w:rPr>
          <w:b/>
        </w:rPr>
      </w:pPr>
      <w:r>
        <w:rPr>
          <w:b/>
        </w:rPr>
        <w:t>Ž</w:t>
      </w:r>
      <w:r w:rsidR="00F57301">
        <w:rPr>
          <w:b/>
        </w:rPr>
        <w:t xml:space="preserve">ádost projednala </w:t>
      </w:r>
      <w:r>
        <w:rPr>
          <w:b/>
        </w:rPr>
        <w:t xml:space="preserve">rada města </w:t>
      </w:r>
      <w:r w:rsidR="00A03BFE" w:rsidRPr="00A03BFE">
        <w:rPr>
          <w:b/>
        </w:rPr>
        <w:t xml:space="preserve">a bylo doporučeno spolku poskytnout dotaci </w:t>
      </w:r>
      <w:r w:rsidR="002004D8">
        <w:rPr>
          <w:b/>
        </w:rPr>
        <w:t>v maximální výši 2 100 000 Kč</w:t>
      </w:r>
      <w:r w:rsidR="005E5666">
        <w:rPr>
          <w:b/>
        </w:rPr>
        <w:t xml:space="preserve"> za </w:t>
      </w:r>
      <w:r>
        <w:rPr>
          <w:b/>
        </w:rPr>
        <w:t xml:space="preserve">standardní </w:t>
      </w:r>
      <w:r w:rsidR="005E5666">
        <w:rPr>
          <w:b/>
        </w:rPr>
        <w:t>podmínky</w:t>
      </w:r>
      <w:r>
        <w:rPr>
          <w:b/>
        </w:rPr>
        <w:t xml:space="preserve"> současného </w:t>
      </w:r>
      <w:r w:rsidR="005E5666">
        <w:rPr>
          <w:b/>
        </w:rPr>
        <w:t>spolufinancování</w:t>
      </w:r>
      <w:r w:rsidR="00F57301">
        <w:rPr>
          <w:b/>
        </w:rPr>
        <w:t xml:space="preserve"> projektu z</w:t>
      </w:r>
      <w:r>
        <w:rPr>
          <w:b/>
        </w:rPr>
        <w:t> </w:t>
      </w:r>
      <w:r w:rsidR="00F57301">
        <w:rPr>
          <w:b/>
        </w:rPr>
        <w:t>rozpočtu</w:t>
      </w:r>
      <w:r>
        <w:rPr>
          <w:b/>
        </w:rPr>
        <w:t xml:space="preserve"> městského obvodu </w:t>
      </w:r>
      <w:r w:rsidR="002004D8">
        <w:rPr>
          <w:b/>
        </w:rPr>
        <w:t>Poruba</w:t>
      </w:r>
      <w:r>
        <w:rPr>
          <w:b/>
        </w:rPr>
        <w:t xml:space="preserve">, a to </w:t>
      </w:r>
      <w:r w:rsidR="002004D8">
        <w:rPr>
          <w:b/>
        </w:rPr>
        <w:t>ve výši 500 000 Kč.</w:t>
      </w:r>
    </w:p>
    <w:p w:rsidR="003F7C7D" w:rsidRPr="00800F99" w:rsidRDefault="003F7C7D" w:rsidP="003F7C7D">
      <w:pPr>
        <w:tabs>
          <w:tab w:val="left" w:pos="284"/>
        </w:tabs>
        <w:spacing w:after="0"/>
        <w:jc w:val="both"/>
      </w:pPr>
    </w:p>
    <w:p w:rsidR="003F7C7D" w:rsidRPr="00F07CC4" w:rsidRDefault="003F7C7D" w:rsidP="003F7C7D">
      <w:pPr>
        <w:tabs>
          <w:tab w:val="left" w:pos="284"/>
        </w:tabs>
        <w:spacing w:after="0"/>
        <w:jc w:val="both"/>
      </w:pPr>
      <w:proofErr w:type="gramStart"/>
      <w:r>
        <w:t>P</w:t>
      </w:r>
      <w:r w:rsidRPr="009A7075">
        <w:t xml:space="preserve">rojekt </w:t>
      </w:r>
      <w:r w:rsidR="0053533B">
        <w:t>,,</w:t>
      </w:r>
      <w:r w:rsidR="0053533B" w:rsidRPr="00504DE8">
        <w:t>Ten</w:t>
      </w:r>
      <w:r w:rsidR="00504DE8">
        <w:t>isová</w:t>
      </w:r>
      <w:proofErr w:type="gramEnd"/>
      <w:r w:rsidR="00504DE8">
        <w:t xml:space="preserve"> akademie TJ Start Ostrava - </w:t>
      </w:r>
      <w:r w:rsidR="0053533B" w:rsidRPr="00504DE8">
        <w:t>Poruba“</w:t>
      </w:r>
      <w:r w:rsidR="0053533B" w:rsidRPr="00F07CC4">
        <w:t xml:space="preserve"> </w:t>
      </w:r>
      <w:r w:rsidRPr="00F07CC4">
        <w:t>je zařazen v Akčním plánu realizace cílů a opatření Strategického plánu města Ostravy pro sport 2017 – 2025.</w:t>
      </w:r>
    </w:p>
    <w:p w:rsidR="00DA6E80" w:rsidRPr="0044752A" w:rsidRDefault="00DA6E80" w:rsidP="00DA6E80">
      <w:pPr>
        <w:tabs>
          <w:tab w:val="center" w:pos="4820"/>
        </w:tabs>
        <w:spacing w:after="0" w:line="240" w:lineRule="auto"/>
        <w:jc w:val="both"/>
      </w:pPr>
    </w:p>
    <w:p w:rsidR="0053533B" w:rsidRPr="0053533B" w:rsidRDefault="0053533B" w:rsidP="0053533B">
      <w:pPr>
        <w:spacing w:before="240" w:after="0" w:line="240" w:lineRule="auto"/>
        <w:jc w:val="both"/>
      </w:pPr>
      <w:r w:rsidRPr="0053533B">
        <w:t xml:space="preserve">Cílem projektu je vybudovat komplexní areál se třemi venkovními antukovými kurty, pevnou tenisovou halu se třemi kurty s pevným povrchem, kompletní rekonstrukce současné budovy, zázemí, příjezdové komunikace, parkoviště. </w:t>
      </w:r>
    </w:p>
    <w:p w:rsidR="0053533B" w:rsidRPr="0053533B" w:rsidRDefault="0053533B" w:rsidP="0053533B">
      <w:pPr>
        <w:spacing w:after="0" w:line="240" w:lineRule="auto"/>
        <w:jc w:val="both"/>
      </w:pPr>
      <w:r w:rsidRPr="0053533B">
        <w:t xml:space="preserve">V 1. fázi realizace se vybudují 3 antukové tenisové kurty na ploše původního škvárového fotbalového hřiště, které rozšíří přilehlý tenisový areál na ul. Pustkovecká 18/13 (8 antukových kurtů + zázemí). Tenisové kurty budou oploceny a bude k nim vybudováno potřebné zázemí i přístupové cesty. </w:t>
      </w:r>
    </w:p>
    <w:p w:rsidR="0053533B" w:rsidRPr="0053533B" w:rsidRDefault="0053533B" w:rsidP="0053533B">
      <w:pPr>
        <w:spacing w:after="0" w:line="240" w:lineRule="auto"/>
        <w:jc w:val="both"/>
      </w:pPr>
      <w:r w:rsidRPr="0053533B">
        <w:t>V 2. fázi realizace je rekonstrukce současné budovy, která je již v technicky a hygienicky nevyhovujícím stavu. Rekonstrukcí budovy dojde k získání odpovídajícího zázemí pro připravovanou Tenisovou akademii a veřejnost. V budově se v 1. NP budou nacházet šatny, sociální zázemí (WC a sprchy), kanceláře, sklady, školící místnosti a kotelna. Ve 2. NP se budou nacházet zrekonstruované pokoje, které budou sloužit jako ubytovací kapacity členů</w:t>
      </w:r>
      <w:r w:rsidRPr="00535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33B">
        <w:t>tenisové akademie. Architektonicky bude stavba z exteriéru změněna výměnou stávajících oken, novou fasádou.</w:t>
      </w:r>
    </w:p>
    <w:p w:rsidR="0053533B" w:rsidRPr="0053533B" w:rsidRDefault="0053533B" w:rsidP="0053533B">
      <w:pPr>
        <w:spacing w:after="0" w:line="240" w:lineRule="auto"/>
        <w:jc w:val="both"/>
      </w:pPr>
      <w:r w:rsidRPr="0053533B">
        <w:t xml:space="preserve"> </w:t>
      </w:r>
    </w:p>
    <w:p w:rsidR="0053533B" w:rsidRPr="0053533B" w:rsidRDefault="0053533B" w:rsidP="0053533B">
      <w:pPr>
        <w:spacing w:before="240" w:after="0" w:line="240" w:lineRule="auto"/>
        <w:jc w:val="both"/>
      </w:pPr>
      <w:r w:rsidRPr="0053533B">
        <w:t>Financování projektu:</w:t>
      </w:r>
    </w:p>
    <w:p w:rsidR="0053533B" w:rsidRPr="0053533B" w:rsidRDefault="0053533B" w:rsidP="00656F8A">
      <w:pPr>
        <w:tabs>
          <w:tab w:val="left" w:pos="4820"/>
          <w:tab w:val="center" w:pos="4962"/>
        </w:tabs>
        <w:spacing w:after="0" w:line="240" w:lineRule="auto"/>
        <w:jc w:val="both"/>
      </w:pPr>
      <w:r w:rsidRPr="0053533B">
        <w:t xml:space="preserve">Celkové odhadované náklady: </w:t>
      </w:r>
      <w:r w:rsidRPr="0053533B">
        <w:tab/>
      </w:r>
      <w:r w:rsidR="00314503" w:rsidRPr="007F5139">
        <w:t>26 072</w:t>
      </w:r>
      <w:r w:rsidRPr="0053533B">
        <w:t> 000 Kč</w:t>
      </w:r>
    </w:p>
    <w:p w:rsidR="0053533B" w:rsidRPr="0053533B" w:rsidRDefault="0053533B" w:rsidP="0053533B">
      <w:pPr>
        <w:tabs>
          <w:tab w:val="center" w:pos="4820"/>
        </w:tabs>
        <w:spacing w:after="0" w:line="240" w:lineRule="auto"/>
        <w:jc w:val="both"/>
      </w:pPr>
      <w:r w:rsidRPr="0053533B">
        <w:t xml:space="preserve">Dotace z prostředků státního rozpočtu: </w:t>
      </w:r>
      <w:r w:rsidRPr="0053533B">
        <w:tab/>
      </w:r>
      <w:r w:rsidR="00656F8A" w:rsidRPr="007F5139">
        <w:t xml:space="preserve">                       </w:t>
      </w:r>
      <w:r w:rsidR="00314503" w:rsidRPr="007F5139">
        <w:t>18 25</w:t>
      </w:r>
      <w:r w:rsidRPr="0053533B">
        <w:t>0 000 Kč</w:t>
      </w:r>
    </w:p>
    <w:p w:rsidR="0053533B" w:rsidRPr="0053533B" w:rsidRDefault="0053533B" w:rsidP="0053533B">
      <w:pPr>
        <w:tabs>
          <w:tab w:val="center" w:pos="4820"/>
        </w:tabs>
        <w:spacing w:after="0" w:line="240" w:lineRule="auto"/>
        <w:jc w:val="both"/>
      </w:pPr>
      <w:r w:rsidRPr="0053533B">
        <w:t>Vlastní zdroje:</w:t>
      </w:r>
      <w:r w:rsidRPr="0053533B">
        <w:tab/>
      </w:r>
      <w:r w:rsidRPr="0053533B">
        <w:tab/>
      </w:r>
      <w:r w:rsidR="000141F6">
        <w:t>5 2</w:t>
      </w:r>
      <w:r w:rsidR="00314503" w:rsidRPr="007F5139">
        <w:t>22</w:t>
      </w:r>
      <w:r w:rsidRPr="0053533B">
        <w:t> 000 Kč</w:t>
      </w:r>
    </w:p>
    <w:p w:rsidR="00F8394B" w:rsidRDefault="0053533B" w:rsidP="00730A28">
      <w:pPr>
        <w:tabs>
          <w:tab w:val="center" w:pos="4820"/>
        </w:tabs>
        <w:spacing w:after="0" w:line="240" w:lineRule="auto"/>
        <w:jc w:val="both"/>
      </w:pPr>
      <w:r w:rsidRPr="0053533B">
        <w:t>Zdroje z ostatních veřejných rozpočtů:</w:t>
      </w:r>
      <w:r w:rsidR="000141F6">
        <w:tab/>
      </w:r>
      <w:r w:rsidR="000141F6">
        <w:tab/>
        <w:t>2 6</w:t>
      </w:r>
      <w:r w:rsidR="00314503" w:rsidRPr="007F5139">
        <w:t>00</w:t>
      </w:r>
      <w:r w:rsidR="005E5666">
        <w:t> </w:t>
      </w:r>
      <w:r w:rsidR="00656F8A" w:rsidRPr="007F5139">
        <w:t>000</w:t>
      </w:r>
      <w:r w:rsidR="005E5666">
        <w:t xml:space="preserve"> </w:t>
      </w:r>
      <w:r w:rsidRPr="0053533B">
        <w:t>Kč</w:t>
      </w:r>
      <w:r w:rsidR="005E5666">
        <w:t xml:space="preserve"> (z toho 2 100 </w:t>
      </w:r>
      <w:r w:rsidR="00656F8A" w:rsidRPr="007F5139">
        <w:t>000 Kč MMO)</w:t>
      </w:r>
    </w:p>
    <w:p w:rsidR="0053533B" w:rsidRPr="00F57301" w:rsidRDefault="0053533B" w:rsidP="00F57301">
      <w:pPr>
        <w:pStyle w:val="JVS2"/>
        <w:spacing w:before="12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57301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Finanční prostředky </w:t>
      </w:r>
      <w:r w:rsidR="00C71492" w:rsidRPr="00F57301">
        <w:rPr>
          <w:rFonts w:asciiTheme="minorHAnsi" w:hAnsiTheme="minorHAnsi" w:cstheme="minorHAnsi"/>
          <w:b w:val="0"/>
          <w:sz w:val="22"/>
          <w:szCs w:val="22"/>
        </w:rPr>
        <w:t>na oba jmenované projekty budou poskytnuty po doložení Registrace akce a Rozhodnutí o poskytnutí dotace (řídící dokumentace) Ministerstvem školství, mládež</w:t>
      </w:r>
      <w:r w:rsidR="00F57301">
        <w:rPr>
          <w:rFonts w:asciiTheme="minorHAnsi" w:hAnsiTheme="minorHAnsi" w:cstheme="minorHAnsi"/>
          <w:b w:val="0"/>
          <w:sz w:val="22"/>
          <w:szCs w:val="22"/>
        </w:rPr>
        <w:t xml:space="preserve">e a tělovýchovy České republiky a doložení </w:t>
      </w:r>
      <w:r w:rsidR="00F57301" w:rsidRPr="00F57301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rozhodnutí o poskytnutí dotace </w:t>
      </w:r>
      <w:r w:rsidR="00F57301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z rozpočtu příslušného městského </w:t>
      </w:r>
      <w:proofErr w:type="gramStart"/>
      <w:r w:rsidR="00F57301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obvodu </w:t>
      </w:r>
      <w:r w:rsidR="00F57301" w:rsidRPr="00F57301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 ve</w:t>
      </w:r>
      <w:proofErr w:type="gramEnd"/>
      <w:r w:rsidR="00F57301" w:rsidRPr="00F57301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 výši 500.000 Kč na projekt </w:t>
      </w:r>
      <w:r w:rsidR="00F57301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příjemce a to </w:t>
      </w:r>
      <w:r w:rsidR="00C71492" w:rsidRPr="00F57301">
        <w:rPr>
          <w:rFonts w:asciiTheme="minorHAnsi" w:hAnsiTheme="minorHAnsi" w:cstheme="minorHAnsi"/>
          <w:b w:val="0"/>
          <w:sz w:val="22"/>
          <w:szCs w:val="22"/>
        </w:rPr>
        <w:t>na základě veřejnoprávních smluv o poskytnutí účelové dotace na účet příjemce</w:t>
      </w:r>
      <w:r w:rsidRPr="00F57301">
        <w:rPr>
          <w:rFonts w:asciiTheme="minorHAnsi" w:hAnsiTheme="minorHAnsi" w:cstheme="minorHAnsi"/>
          <w:b w:val="0"/>
          <w:sz w:val="22"/>
          <w:szCs w:val="22"/>
        </w:rPr>
        <w:t xml:space="preserve"> dotace a u spolku.  </w:t>
      </w:r>
    </w:p>
    <w:p w:rsidR="0053533B" w:rsidRPr="00F57301" w:rsidRDefault="0053533B" w:rsidP="00B62125">
      <w:pPr>
        <w:keepNext/>
        <w:jc w:val="both"/>
        <w:rPr>
          <w:rFonts w:cstheme="minorHAnsi"/>
          <w:color w:val="1F497D"/>
        </w:rPr>
      </w:pPr>
    </w:p>
    <w:p w:rsidR="00F60234" w:rsidRPr="00F07CC4" w:rsidRDefault="00C71492" w:rsidP="00B62125">
      <w:pPr>
        <w:keepNext/>
        <w:jc w:val="both"/>
        <w:rPr>
          <w:b/>
        </w:rPr>
      </w:pPr>
      <w:r w:rsidRPr="00F07CC4">
        <w:rPr>
          <w:b/>
        </w:rPr>
        <w:t>Stanovi</w:t>
      </w:r>
      <w:r w:rsidR="00F60234" w:rsidRPr="00F07CC4">
        <w:rPr>
          <w:b/>
        </w:rPr>
        <w:t>sko odboru školství a sportu</w:t>
      </w:r>
    </w:p>
    <w:p w:rsidR="00A03BFE" w:rsidRDefault="00F8394B" w:rsidP="00730A28">
      <w:pPr>
        <w:spacing w:after="0"/>
        <w:jc w:val="both"/>
      </w:pPr>
      <w:r w:rsidRPr="00462448">
        <w:t>Odbor provedl předběžnou řídící kontrolu podle zákona č. 320/2001 Sb., o finanční kontrole ve veřejné správě a o změně některých zákonů, ve znění pozdějších předpisů.</w:t>
      </w:r>
      <w:r w:rsidR="00730A28">
        <w:t xml:space="preserve"> </w:t>
      </w:r>
      <w:r w:rsidR="0053533B" w:rsidRPr="0053533B">
        <w:t>Finanční krytí v celkové výši 9 600 000,- Kč se navrhuje z rozpočtové rezervy města</w:t>
      </w:r>
      <w:r w:rsidR="00656F8A">
        <w:t>.</w:t>
      </w:r>
      <w:r w:rsidR="005E5666">
        <w:t xml:space="preserve"> </w:t>
      </w:r>
    </w:p>
    <w:p w:rsidR="00C71492" w:rsidRDefault="00A03BFE" w:rsidP="00A72D03">
      <w:pPr>
        <w:spacing w:after="720"/>
        <w:jc w:val="both"/>
      </w:pPr>
      <w:r>
        <w:t>Na základě výše uvedeného odbor školství a sportu doporučuje poskytnout investiční dotace uvedeným spolkům</w:t>
      </w:r>
      <w:r w:rsidR="00B63E82">
        <w:t>. Projekty jsou zahrnuty a schváleny v Akčním plánu realizace cílů a opatření Strategického plánu města Ostravy pro sport 2017 – 2025.</w:t>
      </w:r>
      <w:r>
        <w:t xml:space="preserve"> </w:t>
      </w:r>
      <w:r w:rsidR="00B63E82">
        <w:t xml:space="preserve">S významnou podporou MŠMT </w:t>
      </w:r>
      <w:r w:rsidR="005543BE">
        <w:t xml:space="preserve">dojde ke zvýšení kvality sportovní infrastruktury ve městě, modernizaci sportovních areálů, které jsou </w:t>
      </w:r>
      <w:r w:rsidR="00B63E82">
        <w:t xml:space="preserve">dále využívány širokou sportovní veřejností, nejen samotnými kluby. </w:t>
      </w:r>
    </w:p>
    <w:p w:rsidR="00A72D03" w:rsidRDefault="00A72D03" w:rsidP="00A72D03">
      <w:pPr>
        <w:spacing w:after="120" w:line="240" w:lineRule="auto"/>
        <w:rPr>
          <w:b/>
        </w:rPr>
      </w:pPr>
      <w:r>
        <w:rPr>
          <w:b/>
        </w:rPr>
        <w:t>Stanovisko rady města</w:t>
      </w:r>
    </w:p>
    <w:p w:rsidR="00A72D03" w:rsidRPr="008A70B1" w:rsidRDefault="00A72D03" w:rsidP="00A72D03">
      <w:pPr>
        <w:spacing w:after="0"/>
        <w:jc w:val="both"/>
      </w:pPr>
      <w:r>
        <w:t xml:space="preserve">Rada města projednala návrh na poskytnutí dotací spolků „TJ UNIE </w:t>
      </w:r>
      <w:proofErr w:type="gramStart"/>
      <w:r>
        <w:t xml:space="preserve">HLUBINA </w:t>
      </w:r>
      <w:proofErr w:type="spellStart"/>
      <w:r>
        <w:t>z.s</w:t>
      </w:r>
      <w:proofErr w:type="spellEnd"/>
      <w:r>
        <w:t>.</w:t>
      </w:r>
      <w:proofErr w:type="gramEnd"/>
      <w:r>
        <w:t xml:space="preserve">“ a </w:t>
      </w:r>
      <w:r w:rsidRPr="00A72D03">
        <w:rPr>
          <w:rStyle w:val="Siln"/>
          <w:b w:val="0"/>
        </w:rPr>
        <w:t xml:space="preserve">TJ Start Ostrava - Poruba, </w:t>
      </w:r>
      <w:proofErr w:type="spellStart"/>
      <w:r w:rsidRPr="00A72D03">
        <w:rPr>
          <w:rStyle w:val="Siln"/>
          <w:b w:val="0"/>
        </w:rPr>
        <w:t>z.s</w:t>
      </w:r>
      <w:proofErr w:type="spellEnd"/>
      <w:r w:rsidRPr="00A72D03">
        <w:rPr>
          <w:b/>
        </w:rPr>
        <w:t xml:space="preserve">. </w:t>
      </w:r>
      <w:r>
        <w:t xml:space="preserve">na své schůzi dne 12. 5. 2020 a svým </w:t>
      </w:r>
      <w:r w:rsidR="00226077" w:rsidRPr="00226077">
        <w:t>usnesením č. 03855</w:t>
      </w:r>
      <w:r w:rsidRPr="00226077">
        <w:t>/RM1822/</w:t>
      </w:r>
      <w:r w:rsidR="00226077" w:rsidRPr="00226077">
        <w:t>58</w:t>
      </w:r>
      <w:r>
        <w:t xml:space="preserve"> doporučuje zastupitelstvu města schválit materiál v navrhovaném znění.</w:t>
      </w:r>
      <w:bookmarkStart w:id="0" w:name="_GoBack"/>
      <w:bookmarkEnd w:id="0"/>
    </w:p>
    <w:sectPr w:rsidR="00A72D03" w:rsidRPr="008A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35770"/>
    <w:multiLevelType w:val="hybridMultilevel"/>
    <w:tmpl w:val="0C5218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B1"/>
    <w:rsid w:val="00011F80"/>
    <w:rsid w:val="000141F6"/>
    <w:rsid w:val="00015AE2"/>
    <w:rsid w:val="000A556E"/>
    <w:rsid w:val="00124AE5"/>
    <w:rsid w:val="00156CA7"/>
    <w:rsid w:val="0015797F"/>
    <w:rsid w:val="001B61FB"/>
    <w:rsid w:val="001C56ED"/>
    <w:rsid w:val="002004D8"/>
    <w:rsid w:val="00222B24"/>
    <w:rsid w:val="00226077"/>
    <w:rsid w:val="00240D25"/>
    <w:rsid w:val="0024431A"/>
    <w:rsid w:val="002477A9"/>
    <w:rsid w:val="00262904"/>
    <w:rsid w:val="0028484A"/>
    <w:rsid w:val="002906EE"/>
    <w:rsid w:val="002F0CD0"/>
    <w:rsid w:val="00314503"/>
    <w:rsid w:val="00375376"/>
    <w:rsid w:val="00387302"/>
    <w:rsid w:val="003E2498"/>
    <w:rsid w:val="003F7C7D"/>
    <w:rsid w:val="0042773F"/>
    <w:rsid w:val="00436398"/>
    <w:rsid w:val="0044752A"/>
    <w:rsid w:val="00450589"/>
    <w:rsid w:val="00452693"/>
    <w:rsid w:val="00462448"/>
    <w:rsid w:val="00463A12"/>
    <w:rsid w:val="004C247D"/>
    <w:rsid w:val="004D56E7"/>
    <w:rsid w:val="00504DE8"/>
    <w:rsid w:val="0052629D"/>
    <w:rsid w:val="0053533B"/>
    <w:rsid w:val="00544353"/>
    <w:rsid w:val="005543BE"/>
    <w:rsid w:val="005E145A"/>
    <w:rsid w:val="005E5666"/>
    <w:rsid w:val="00613433"/>
    <w:rsid w:val="006526C6"/>
    <w:rsid w:val="00656F8A"/>
    <w:rsid w:val="0066212B"/>
    <w:rsid w:val="006F1FB4"/>
    <w:rsid w:val="00730A28"/>
    <w:rsid w:val="00736205"/>
    <w:rsid w:val="00746938"/>
    <w:rsid w:val="00755F2B"/>
    <w:rsid w:val="007F4A81"/>
    <w:rsid w:val="007F5139"/>
    <w:rsid w:val="00800F99"/>
    <w:rsid w:val="00890E91"/>
    <w:rsid w:val="008A70B1"/>
    <w:rsid w:val="008C7432"/>
    <w:rsid w:val="008D5537"/>
    <w:rsid w:val="009025D8"/>
    <w:rsid w:val="00990B04"/>
    <w:rsid w:val="009A7075"/>
    <w:rsid w:val="009B4376"/>
    <w:rsid w:val="009D12A0"/>
    <w:rsid w:val="00A03BFE"/>
    <w:rsid w:val="00A0639D"/>
    <w:rsid w:val="00A72D03"/>
    <w:rsid w:val="00A90CCE"/>
    <w:rsid w:val="00AA69D8"/>
    <w:rsid w:val="00AB640D"/>
    <w:rsid w:val="00AD3E0B"/>
    <w:rsid w:val="00B00412"/>
    <w:rsid w:val="00B13626"/>
    <w:rsid w:val="00B45285"/>
    <w:rsid w:val="00B62125"/>
    <w:rsid w:val="00B63E82"/>
    <w:rsid w:val="00B84BB0"/>
    <w:rsid w:val="00BE40B9"/>
    <w:rsid w:val="00C102F0"/>
    <w:rsid w:val="00C13CA3"/>
    <w:rsid w:val="00C66157"/>
    <w:rsid w:val="00C71492"/>
    <w:rsid w:val="00CD1928"/>
    <w:rsid w:val="00CD673F"/>
    <w:rsid w:val="00D101A8"/>
    <w:rsid w:val="00D27ECD"/>
    <w:rsid w:val="00D70706"/>
    <w:rsid w:val="00D81CD2"/>
    <w:rsid w:val="00D96060"/>
    <w:rsid w:val="00DA6E80"/>
    <w:rsid w:val="00DD1F54"/>
    <w:rsid w:val="00E33CC2"/>
    <w:rsid w:val="00F04A40"/>
    <w:rsid w:val="00F07CC4"/>
    <w:rsid w:val="00F13B69"/>
    <w:rsid w:val="00F22735"/>
    <w:rsid w:val="00F57301"/>
    <w:rsid w:val="00F60234"/>
    <w:rsid w:val="00F703E5"/>
    <w:rsid w:val="00F8394B"/>
    <w:rsid w:val="00FC6A96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0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12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36205"/>
    <w:rPr>
      <w:b/>
      <w:bCs/>
    </w:rPr>
  </w:style>
  <w:style w:type="paragraph" w:customStyle="1" w:styleId="JVS2">
    <w:name w:val="JVS_2"/>
    <w:basedOn w:val="Normln"/>
    <w:rsid w:val="00F57301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0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12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36205"/>
    <w:rPr>
      <w:b/>
      <w:bCs/>
    </w:rPr>
  </w:style>
  <w:style w:type="paragraph" w:customStyle="1" w:styleId="JVS2">
    <w:name w:val="JVS_2"/>
    <w:basedOn w:val="Normln"/>
    <w:rsid w:val="00F57301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1068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Wroblowský Petr</dc:creator>
  <cp:lastModifiedBy>Potschová Lucie</cp:lastModifiedBy>
  <cp:revision>4</cp:revision>
  <cp:lastPrinted>2020-05-11T10:52:00Z</cp:lastPrinted>
  <dcterms:created xsi:type="dcterms:W3CDTF">2020-05-12T05:19:00Z</dcterms:created>
  <dcterms:modified xsi:type="dcterms:W3CDTF">2020-05-12T10:14:00Z</dcterms:modified>
</cp:coreProperties>
</file>