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6F" w:rsidRPr="006E626F" w:rsidRDefault="006E626F" w:rsidP="006E626F">
      <w:pPr>
        <w:rPr>
          <w:b/>
          <w:u w:val="single"/>
        </w:rPr>
      </w:pPr>
      <w:r w:rsidRPr="006E626F">
        <w:rPr>
          <w:b/>
          <w:u w:val="single"/>
        </w:rPr>
        <w:t>Důvodová zpráva:</w:t>
      </w:r>
    </w:p>
    <w:p w:rsidR="006E626F" w:rsidRPr="006E626F" w:rsidRDefault="006E626F" w:rsidP="006E626F">
      <w:pPr>
        <w:rPr>
          <w:b/>
        </w:rPr>
      </w:pPr>
      <w:r w:rsidRPr="006E626F">
        <w:rPr>
          <w:b/>
        </w:rPr>
        <w:t>Shrnutí</w:t>
      </w:r>
    </w:p>
    <w:p w:rsidR="003C232C" w:rsidRDefault="003C232C" w:rsidP="001F7BF0">
      <w:pPr>
        <w:jc w:val="both"/>
      </w:pPr>
      <w:r>
        <w:t xml:space="preserve">Statutární město Ostrava (dále </w:t>
      </w:r>
      <w:proofErr w:type="gramStart"/>
      <w:r>
        <w:t>jen ,,SMO</w:t>
      </w:r>
      <w:proofErr w:type="gramEnd"/>
      <w:r>
        <w:t xml:space="preserve">‘‘) uzavřelo se společností MIXIDES, a.s., se sídlem </w:t>
      </w:r>
      <w:r w:rsidRPr="003C232C">
        <w:t>Horní 288/67, Dubina, 700 30 Ostrava</w:t>
      </w:r>
      <w:r>
        <w:t xml:space="preserve">, IČO: </w:t>
      </w:r>
      <w:r w:rsidRPr="003C232C">
        <w:t>29232830</w:t>
      </w:r>
      <w:r>
        <w:t xml:space="preserve"> (dále</w:t>
      </w:r>
      <w:r w:rsidR="004D1D9D">
        <w:t xml:space="preserve"> také</w:t>
      </w:r>
      <w:r>
        <w:t xml:space="preserve"> jen ,,MIXIDES‘‘) Kupní smlouvu</w:t>
      </w:r>
      <w:r w:rsidRPr="003C232C">
        <w:t xml:space="preserve"> </w:t>
      </w:r>
      <w:r w:rsidR="00A01EBA">
        <w:t xml:space="preserve">                                 </w:t>
      </w:r>
      <w:r w:rsidRPr="003C232C">
        <w:t>s předkupním právem a zákazem zcizení a zatížení ze</w:t>
      </w:r>
      <w:r>
        <w:t xml:space="preserve"> dne 24.09.2018, ev. č. 3257-2018/MJ (dále jen ,,kupní smlouva‘‘), jejímž předmětem byl převod nemovitých věcí, pozemků nacházejících se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Moravská Ostrava, obec Ostrava</w:t>
      </w:r>
      <w:r w:rsidR="001F7BF0">
        <w:t>, jejichž přesná specifikace</w:t>
      </w:r>
      <w:r>
        <w:t xml:space="preserve"> je uveden</w:t>
      </w:r>
      <w:r w:rsidR="001F7BF0">
        <w:t>a</w:t>
      </w:r>
      <w:r>
        <w:t xml:space="preserve"> v čl. I. odst. 1. kupní smlouvy (</w:t>
      </w:r>
      <w:r w:rsidRPr="003C232C">
        <w:rPr>
          <w:i/>
        </w:rPr>
        <w:t>příloha č. 1 předloženého materiálu</w:t>
      </w:r>
      <w:r>
        <w:t>).</w:t>
      </w:r>
      <w:r w:rsidR="001F7BF0">
        <w:t xml:space="preserve"> Touto kupní smlouvou byl mimo jiné pozemky převeden také</w:t>
      </w:r>
      <w:r w:rsidR="001F7BF0" w:rsidRPr="001F7BF0">
        <w:t xml:space="preserve"> pozemek </w:t>
      </w:r>
      <w:proofErr w:type="spellStart"/>
      <w:r w:rsidR="001F7BF0" w:rsidRPr="001F7BF0">
        <w:t>parc</w:t>
      </w:r>
      <w:proofErr w:type="spellEnd"/>
      <w:r w:rsidR="001F7BF0" w:rsidRPr="001F7BF0">
        <w:t xml:space="preserve">. č. 2064/41, </w:t>
      </w:r>
      <w:proofErr w:type="spellStart"/>
      <w:proofErr w:type="gramStart"/>
      <w:r w:rsidR="001F7BF0" w:rsidRPr="001F7BF0">
        <w:t>k.ú</w:t>
      </w:r>
      <w:proofErr w:type="spellEnd"/>
      <w:r w:rsidR="001F7BF0" w:rsidRPr="001F7BF0">
        <w:t>.</w:t>
      </w:r>
      <w:proofErr w:type="gramEnd"/>
      <w:r w:rsidR="001F7BF0" w:rsidRPr="001F7BF0">
        <w:t xml:space="preserve"> Moravská Ostrava, obec Ostrava (dále také </w:t>
      </w:r>
      <w:proofErr w:type="gramStart"/>
      <w:r w:rsidR="001F7BF0" w:rsidRPr="001F7BF0">
        <w:t>jako ,,předmětný</w:t>
      </w:r>
      <w:proofErr w:type="gramEnd"/>
      <w:r w:rsidR="001F7BF0" w:rsidRPr="001F7BF0">
        <w:t xml:space="preserve"> pozemek‘‘).</w:t>
      </w:r>
      <w:r w:rsidR="001F7BF0">
        <w:t xml:space="preserve"> Účelem převodu těchto pozemků byla výstavba a provoz areálu výrobního charakteru (lehký průmysl) nebo logistického charakteru, vše s </w:t>
      </w:r>
      <w:proofErr w:type="spellStart"/>
      <w:r w:rsidR="001F7BF0">
        <w:t>nízkoemisním</w:t>
      </w:r>
      <w:proofErr w:type="spellEnd"/>
      <w:r w:rsidR="001F7BF0">
        <w:t xml:space="preserve"> zdrojem / zdroji topení v souladu s územním plánem pro potřeby kupujícího, případně třetích osob.</w:t>
      </w:r>
    </w:p>
    <w:p w:rsidR="004D1D9D" w:rsidRDefault="004D1D9D" w:rsidP="001F7BF0">
      <w:pPr>
        <w:jc w:val="both"/>
      </w:pPr>
      <w:r>
        <w:t xml:space="preserve">S ohledem na skutečnost, kdy SMO je územně samosprávným celkem, jehož povinností </w:t>
      </w:r>
      <w:proofErr w:type="gramStart"/>
      <w:r>
        <w:t xml:space="preserve">je </w:t>
      </w:r>
      <w:r w:rsidR="00A01EBA">
        <w:t xml:space="preserve">                            </w:t>
      </w:r>
      <w:r>
        <w:t>mj.</w:t>
      </w:r>
      <w:proofErr w:type="gramEnd"/>
      <w:r>
        <w:t xml:space="preserve"> pečovat o všestranný rozvoj jeho území, a to vždy s důrazem na veřejný zájem, přičemž jako takové si musí počínat tak, aby činilo vše pro to, aby jeho smluvně založená práva mohla být realizována, bylo shora uvedenou kupní smlouvou v souladu s platnými právními předpisy</w:t>
      </w:r>
      <w:r w:rsidR="0081247A">
        <w:t>,</w:t>
      </w:r>
      <w:r w:rsidR="0096005E">
        <w:t xml:space="preserve"> mimo další </w:t>
      </w:r>
      <w:r>
        <w:t>ujednáno zřízení</w:t>
      </w:r>
      <w:r w:rsidR="0081247A">
        <w:t xml:space="preserve"> </w:t>
      </w:r>
      <w:r>
        <w:t xml:space="preserve">věcných práv, </w:t>
      </w:r>
      <w:r w:rsidR="0081247A">
        <w:t>a to výhrady</w:t>
      </w:r>
      <w:r>
        <w:t xml:space="preserve"> zpětné koupě pro případ, kdy MIXIDES ani do 10 let ode uzavření kupní smlouvy nezahájí stavební práce v rámci </w:t>
      </w:r>
      <w:r w:rsidR="0081247A">
        <w:t>realizace výše uvedeného areálu; d</w:t>
      </w:r>
      <w:r>
        <w:t xml:space="preserve">ále předkupní právo </w:t>
      </w:r>
      <w:r w:rsidR="0081247A">
        <w:t xml:space="preserve">k </w:t>
      </w:r>
      <w:r>
        <w:t xml:space="preserve">převáděným pozemkům, jehož zánik byl sjednán ke dni </w:t>
      </w:r>
      <w:proofErr w:type="gramStart"/>
      <w:r>
        <w:t>30.06.2029</w:t>
      </w:r>
      <w:proofErr w:type="gramEnd"/>
      <w:r>
        <w:t xml:space="preserve"> a rovněž zákaz zcizení a zatížení těchto pozemků, které bylo sjednáno na dobu určitou </w:t>
      </w:r>
      <w:r w:rsidR="008B205D">
        <w:t xml:space="preserve">s délkou trvání </w:t>
      </w:r>
      <w:r w:rsidR="00A01EBA">
        <w:t xml:space="preserve">                                    </w:t>
      </w:r>
      <w:r>
        <w:t>do 30.06.2029.</w:t>
      </w:r>
    </w:p>
    <w:p w:rsidR="00742409" w:rsidRPr="00F87D17" w:rsidRDefault="00C93B2D" w:rsidP="00737C4A">
      <w:pPr>
        <w:jc w:val="both"/>
        <w:rPr>
          <w:color w:val="FF0000"/>
        </w:rPr>
      </w:pPr>
      <w:r>
        <w:t>P</w:t>
      </w:r>
      <w:r w:rsidRPr="00C93B2D">
        <w:t xml:space="preserve">ři zahájení přípravných prací pro realizaci </w:t>
      </w:r>
      <w:r>
        <w:t xml:space="preserve">záměru výstavby areálu </w:t>
      </w:r>
      <w:r w:rsidR="00EC1761">
        <w:t>společností</w:t>
      </w:r>
      <w:r>
        <w:t xml:space="preserve"> MIXIDES</w:t>
      </w:r>
      <w:r w:rsidRPr="00C93B2D">
        <w:t xml:space="preserve"> došlo </w:t>
      </w:r>
      <w:r w:rsidR="00A01EBA">
        <w:t xml:space="preserve">                       </w:t>
      </w:r>
      <w:r w:rsidRPr="00C93B2D">
        <w:t xml:space="preserve">při zaměřování terénu za účelem vypracování geometrického plánu ke zjištění existence krytu civilní obrany, který je situován pod povrchem předmětného pozemku a zároveň také pod povrchem pozemku </w:t>
      </w:r>
      <w:proofErr w:type="spellStart"/>
      <w:r w:rsidRPr="00C93B2D">
        <w:t>parc</w:t>
      </w:r>
      <w:proofErr w:type="spellEnd"/>
      <w:r w:rsidRPr="00C93B2D">
        <w:t xml:space="preserve">. č. 2064/3, </w:t>
      </w:r>
      <w:proofErr w:type="spellStart"/>
      <w:proofErr w:type="gramStart"/>
      <w:r w:rsidRPr="00C93B2D">
        <w:t>k.ú</w:t>
      </w:r>
      <w:proofErr w:type="spellEnd"/>
      <w:r w:rsidRPr="00C93B2D">
        <w:t>.</w:t>
      </w:r>
      <w:proofErr w:type="gramEnd"/>
      <w:r w:rsidRPr="00C93B2D">
        <w:t xml:space="preserve"> Ostrava, obec Ostrava (dále také </w:t>
      </w:r>
      <w:proofErr w:type="gramStart"/>
      <w:r w:rsidRPr="00C93B2D">
        <w:t>jako ,,kry</w:t>
      </w:r>
      <w:r w:rsidR="00EC1761">
        <w:t>t</w:t>
      </w:r>
      <w:proofErr w:type="gramEnd"/>
      <w:r w:rsidR="00EC1761">
        <w:t>‘‘)</w:t>
      </w:r>
      <w:r>
        <w:t xml:space="preserve"> ve vlastnictví kupujícího. </w:t>
      </w:r>
      <w:r w:rsidR="0096005E">
        <w:t>Při ohledání těchto pozemků, na nich</w:t>
      </w:r>
      <w:r w:rsidR="00C3753F">
        <w:t>ž</w:t>
      </w:r>
      <w:r w:rsidR="0096005E">
        <w:t xml:space="preserve"> se nachází rozsáhlá </w:t>
      </w:r>
      <w:r w:rsidR="00C3753F">
        <w:t>flóra, bylo zjištěno, že tento kryt skrze stromy, křoviny a nanesený odpad není na první pohled znatelný. V rámci důkladnějšího prohledání byly nalezeny dva vstupy</w:t>
      </w:r>
      <w:r w:rsidR="00623960">
        <w:t xml:space="preserve"> (jak na předmětném pozemku, tak na pozemku společnosti MIXIDES)</w:t>
      </w:r>
      <w:r w:rsidR="00C3753F">
        <w:t xml:space="preserve">, které byly zarostlé křovinami, </w:t>
      </w:r>
      <w:r w:rsidR="000C52B8">
        <w:t>pokryty</w:t>
      </w:r>
      <w:r w:rsidR="00C3753F">
        <w:t xml:space="preserve"> vrstvami listí</w:t>
      </w:r>
      <w:r w:rsidR="00F87D17">
        <w:t>, zasypány a zaneseny</w:t>
      </w:r>
      <w:r w:rsidR="00C3753F">
        <w:t xml:space="preserve"> odpadem. Bylo shledáno, </w:t>
      </w:r>
      <w:proofErr w:type="gramStart"/>
      <w:r w:rsidR="00C3753F">
        <w:t xml:space="preserve">že </w:t>
      </w:r>
      <w:r w:rsidR="00623960">
        <w:t xml:space="preserve">                  </w:t>
      </w:r>
      <w:r w:rsidR="00C3753F">
        <w:t>se</w:t>
      </w:r>
      <w:proofErr w:type="gramEnd"/>
      <w:r w:rsidR="00C3753F">
        <w:t xml:space="preserve"> v těchto místech zdržují osoby bez domova. </w:t>
      </w:r>
      <w:r w:rsidR="005311E5">
        <w:t>Dl</w:t>
      </w:r>
      <w:r w:rsidR="00F87D17">
        <w:t>e zjištění ze strany SMO a společnosti</w:t>
      </w:r>
      <w:r w:rsidR="005311E5">
        <w:t xml:space="preserve"> MIXIDES se kryt nachází ve vlastnictví třetí osoby. </w:t>
      </w:r>
      <w:r>
        <w:t>O</w:t>
      </w:r>
      <w:r w:rsidRPr="00C93B2D">
        <w:t xml:space="preserve"> existenci </w:t>
      </w:r>
      <w:r>
        <w:t xml:space="preserve">krytu </w:t>
      </w:r>
      <w:r w:rsidRPr="00C93B2D">
        <w:t xml:space="preserve">smluvní strany neměly v době uzavření </w:t>
      </w:r>
      <w:r>
        <w:t>shora uvedené kupní smlouvy vědomí.</w:t>
      </w:r>
      <w:r w:rsidR="005311E5">
        <w:t xml:space="preserve"> Smluvní strany v rámci jednání</w:t>
      </w:r>
      <w:r w:rsidR="00623960">
        <w:t xml:space="preserve"> </w:t>
      </w:r>
      <w:r w:rsidR="005311E5">
        <w:t xml:space="preserve">za účelem </w:t>
      </w:r>
      <w:r w:rsidR="00573E72">
        <w:t xml:space="preserve">nalezení </w:t>
      </w:r>
      <w:r w:rsidR="005311E5">
        <w:t>řešení této situace dospěly k závěru, že nález krytu, ke kterému došlo</w:t>
      </w:r>
      <w:r w:rsidR="003B0673">
        <w:t>,</w:t>
      </w:r>
      <w:r w:rsidR="005311E5">
        <w:t xml:space="preserve"> </w:t>
      </w:r>
      <w:r w:rsidR="005311E5" w:rsidRPr="005311E5">
        <w:t>je objektivní skutečností, přičemž tato není následkem výlučného zavinění jedné ze smluvních stran.</w:t>
      </w:r>
      <w:r w:rsidR="003B0673">
        <w:t xml:space="preserve"> Společnost MIXIDES v</w:t>
      </w:r>
      <w:r w:rsidR="003142CE">
        <w:t> </w:t>
      </w:r>
      <w:r w:rsidR="003B0673">
        <w:t>rámci</w:t>
      </w:r>
      <w:r w:rsidR="003142CE">
        <w:t xml:space="preserve"> pokračujícího</w:t>
      </w:r>
      <w:r w:rsidR="003B0673">
        <w:t xml:space="preserve"> jednání o vyřešení uvedené situace se SMO uvedl</w:t>
      </w:r>
      <w:r w:rsidR="00DE29EA">
        <w:t>a</w:t>
      </w:r>
      <w:r w:rsidR="003B0673">
        <w:t>,</w:t>
      </w:r>
      <w:r w:rsidR="00A01EBA">
        <w:t xml:space="preserve"> </w:t>
      </w:r>
      <w:r w:rsidR="003B0673">
        <w:t xml:space="preserve">že existence krytu v současnosti </w:t>
      </w:r>
      <w:r w:rsidR="003B0673" w:rsidRPr="0076379E">
        <w:t>koliduje s realizací záměru výstavby areálu dle kupní smlouvy, přičemž zároveň probíhají také jednání s vlastníkem krytu.</w:t>
      </w:r>
      <w:r w:rsidR="0081460D" w:rsidRPr="0076379E">
        <w:t xml:space="preserve"> </w:t>
      </w:r>
      <w:r w:rsidR="00F87D17" w:rsidRPr="0076379E">
        <w:t>Společnost</w:t>
      </w:r>
      <w:r w:rsidR="00DE29EA" w:rsidRPr="0076379E">
        <w:t xml:space="preserve"> MIXIDES požádala na základě této objektivní skutečnosti zástupce SMO o deklaraci pozastavení běhu lhůt vyplývajících z čl. I. odst. 7 písm. a) – e) kupní smlouvy. Odbor legislativní a právní za tímto účelem vypracoval </w:t>
      </w:r>
      <w:r w:rsidR="00F87D17" w:rsidRPr="0076379E">
        <w:t>návrh dodatku</w:t>
      </w:r>
      <w:r w:rsidR="00DE29EA" w:rsidRPr="0076379E">
        <w:t xml:space="preserve"> k této kupní smlouvě </w:t>
      </w:r>
      <w:r w:rsidR="00DE29EA" w:rsidRPr="0076379E">
        <w:rPr>
          <w:i/>
        </w:rPr>
        <w:t>(příloha č. 2 předloženého materiálu)</w:t>
      </w:r>
      <w:r w:rsidR="00DE29EA" w:rsidRPr="0076379E">
        <w:t xml:space="preserve">, </w:t>
      </w:r>
      <w:r w:rsidR="0053275B" w:rsidRPr="0076379E">
        <w:t xml:space="preserve">který deklaruje nastalou situaci, na jejímž základě se uvedené lhůty </w:t>
      </w:r>
      <w:proofErr w:type="gramStart"/>
      <w:r w:rsidR="0053275B" w:rsidRPr="0076379E">
        <w:t xml:space="preserve">staví </w:t>
      </w:r>
      <w:r w:rsidR="00623960">
        <w:t xml:space="preserve">                   </w:t>
      </w:r>
      <w:r w:rsidR="0053275B" w:rsidRPr="0076379E">
        <w:t>do</w:t>
      </w:r>
      <w:proofErr w:type="gramEnd"/>
      <w:r w:rsidR="0053275B" w:rsidRPr="0076379E">
        <w:t xml:space="preserve"> doby nastolení takového objektivního stavu</w:t>
      </w:r>
      <w:r w:rsidR="00623960">
        <w:t xml:space="preserve"> </w:t>
      </w:r>
      <w:r w:rsidR="0053275B" w:rsidRPr="0076379E">
        <w:t xml:space="preserve">a okolností, které dovolí jejich opětovný rozběh. </w:t>
      </w:r>
      <w:r w:rsidR="00623960">
        <w:t xml:space="preserve">                                   </w:t>
      </w:r>
      <w:r w:rsidR="0081460D" w:rsidRPr="0076379E">
        <w:t xml:space="preserve">Za účelem ošetření práv a povinností smluvních stran </w:t>
      </w:r>
      <w:r w:rsidR="00001AD5" w:rsidRPr="0076379E">
        <w:t xml:space="preserve">tento dodatek rovněž upravuje povinnost </w:t>
      </w:r>
      <w:r w:rsidR="00001AD5" w:rsidRPr="0076379E">
        <w:lastRenderedPageBreak/>
        <w:t xml:space="preserve">smluvních stran </w:t>
      </w:r>
      <w:r w:rsidR="00001AD5">
        <w:t>po opětov</w:t>
      </w:r>
      <w:r w:rsidR="00EC1761">
        <w:t>ném rozběhu lhůt</w:t>
      </w:r>
      <w:r w:rsidR="00A85B96">
        <w:t xml:space="preserve"> </w:t>
      </w:r>
      <w:r w:rsidR="00EC1761">
        <w:t>dle předchozí věty</w:t>
      </w:r>
      <w:r w:rsidR="00001AD5">
        <w:t xml:space="preserve"> k uzavření vzájemné </w:t>
      </w:r>
      <w:proofErr w:type="gramStart"/>
      <w:r w:rsidR="00001AD5">
        <w:t xml:space="preserve">dohody, </w:t>
      </w:r>
      <w:r w:rsidR="00A85B96">
        <w:t xml:space="preserve">                      </w:t>
      </w:r>
      <w:r w:rsidR="00001AD5">
        <w:t>na</w:t>
      </w:r>
      <w:proofErr w:type="gramEnd"/>
      <w:r w:rsidR="00001AD5">
        <w:t xml:space="preserve"> jejímž základě dojde k odpovídajícímu prodloužení lhůt sjednaných pro věcná práva SMO </w:t>
      </w:r>
      <w:r w:rsidR="00D219D6">
        <w:t xml:space="preserve">                     </w:t>
      </w:r>
      <w:r w:rsidR="00001AD5">
        <w:t>dle kupní smlouvy.</w:t>
      </w:r>
    </w:p>
    <w:p w:rsidR="005B261E" w:rsidRPr="005B261E" w:rsidRDefault="005B261E" w:rsidP="00737C4A">
      <w:pPr>
        <w:jc w:val="both"/>
        <w:rPr>
          <w:b/>
        </w:rPr>
      </w:pPr>
      <w:r w:rsidRPr="005B261E">
        <w:rPr>
          <w:b/>
        </w:rPr>
        <w:t>Stanovisko odboru legislativního a právního</w:t>
      </w:r>
    </w:p>
    <w:p w:rsidR="00552446" w:rsidRDefault="00742409" w:rsidP="00D33981">
      <w:pPr>
        <w:jc w:val="both"/>
      </w:pPr>
      <w:r>
        <w:t>Odbor legislativ</w:t>
      </w:r>
      <w:r w:rsidR="00D33981">
        <w:t xml:space="preserve">ní a právní navrhuje orgánům města rozhodnout o uzavření Dodatku č. 1 </w:t>
      </w:r>
      <w:r w:rsidR="00D33981" w:rsidRPr="00D33981">
        <w:t xml:space="preserve">ke </w:t>
      </w:r>
      <w:r w:rsidR="00D33981">
        <w:t xml:space="preserve">shora uvedené kupní smlouvě </w:t>
      </w:r>
      <w:r w:rsidR="00D33981" w:rsidRPr="00D14AA9">
        <w:rPr>
          <w:i/>
        </w:rPr>
        <w:t>(příloha č. 2 předloženého materiálu)</w:t>
      </w:r>
      <w:r w:rsidR="00D33981">
        <w:t>.</w:t>
      </w:r>
    </w:p>
    <w:p w:rsidR="00552446" w:rsidRPr="00D33981" w:rsidRDefault="00552446" w:rsidP="00D33981">
      <w:pPr>
        <w:jc w:val="both"/>
      </w:pPr>
      <w:r>
        <w:t>Rada města projednala návrh Dodatku č. 1 ke</w:t>
      </w:r>
      <w:r w:rsidRPr="00552446">
        <w:t xml:space="preserve"> shora uvedené kupní smlouvě (příloha č. 2 předloženého materiálu)</w:t>
      </w:r>
      <w:r>
        <w:t xml:space="preserve"> na své schůzi dne </w:t>
      </w:r>
      <w:proofErr w:type="gramStart"/>
      <w:r>
        <w:t>21.01.2020</w:t>
      </w:r>
      <w:proofErr w:type="gramEnd"/>
      <w:r>
        <w:t xml:space="preserve">, č. usnesení </w:t>
      </w:r>
      <w:r w:rsidRPr="00552446">
        <w:t>03087/RM1822/45</w:t>
      </w:r>
      <w:r>
        <w:t>.</w:t>
      </w:r>
      <w:bookmarkStart w:id="0" w:name="_GoBack"/>
      <w:bookmarkEnd w:id="0"/>
    </w:p>
    <w:p w:rsidR="00737C4A" w:rsidRDefault="00737C4A" w:rsidP="001F0F9A">
      <w:pPr>
        <w:jc w:val="both"/>
      </w:pPr>
    </w:p>
    <w:sectPr w:rsidR="00737C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FF" w:rsidRDefault="002F6FFF" w:rsidP="00520115">
      <w:pPr>
        <w:spacing w:after="0" w:line="240" w:lineRule="auto"/>
      </w:pPr>
      <w:r>
        <w:separator/>
      </w:r>
    </w:p>
  </w:endnote>
  <w:endnote w:type="continuationSeparator" w:id="0">
    <w:p w:rsidR="002F6FFF" w:rsidRDefault="002F6FFF" w:rsidP="0052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870456"/>
      <w:docPartObj>
        <w:docPartGallery w:val="Page Numbers (Bottom of Page)"/>
        <w:docPartUnique/>
      </w:docPartObj>
    </w:sdtPr>
    <w:sdtEndPr/>
    <w:sdtContent>
      <w:p w:rsidR="00520115" w:rsidRDefault="0052011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446">
          <w:rPr>
            <w:noProof/>
          </w:rPr>
          <w:t>2</w:t>
        </w:r>
        <w:r>
          <w:fldChar w:fldCharType="end"/>
        </w:r>
      </w:p>
    </w:sdtContent>
  </w:sdt>
  <w:p w:rsidR="00520115" w:rsidRDefault="005201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FF" w:rsidRDefault="002F6FFF" w:rsidP="00520115">
      <w:pPr>
        <w:spacing w:after="0" w:line="240" w:lineRule="auto"/>
      </w:pPr>
      <w:r>
        <w:separator/>
      </w:r>
    </w:p>
  </w:footnote>
  <w:footnote w:type="continuationSeparator" w:id="0">
    <w:p w:rsidR="002F6FFF" w:rsidRDefault="002F6FFF" w:rsidP="00520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84"/>
    <w:rsid w:val="00001AD5"/>
    <w:rsid w:val="00051C28"/>
    <w:rsid w:val="00067AC6"/>
    <w:rsid w:val="000C52B8"/>
    <w:rsid w:val="00130EA8"/>
    <w:rsid w:val="001F0F9A"/>
    <w:rsid w:val="001F7BF0"/>
    <w:rsid w:val="00291A95"/>
    <w:rsid w:val="002A4CF8"/>
    <w:rsid w:val="002F6FFF"/>
    <w:rsid w:val="003142CE"/>
    <w:rsid w:val="00320034"/>
    <w:rsid w:val="00375B30"/>
    <w:rsid w:val="003B0673"/>
    <w:rsid w:val="003C232C"/>
    <w:rsid w:val="004365AF"/>
    <w:rsid w:val="004B67AB"/>
    <w:rsid w:val="004D1D9D"/>
    <w:rsid w:val="00520115"/>
    <w:rsid w:val="005311E5"/>
    <w:rsid w:val="0053275B"/>
    <w:rsid w:val="00552446"/>
    <w:rsid w:val="00573E72"/>
    <w:rsid w:val="005B261E"/>
    <w:rsid w:val="005D59A4"/>
    <w:rsid w:val="00623960"/>
    <w:rsid w:val="006E626F"/>
    <w:rsid w:val="00737C4A"/>
    <w:rsid w:val="00742409"/>
    <w:rsid w:val="0076379E"/>
    <w:rsid w:val="007B2189"/>
    <w:rsid w:val="0081247A"/>
    <w:rsid w:val="0081460D"/>
    <w:rsid w:val="008A6164"/>
    <w:rsid w:val="008B205D"/>
    <w:rsid w:val="00902D75"/>
    <w:rsid w:val="009538B7"/>
    <w:rsid w:val="0096005E"/>
    <w:rsid w:val="009D0AB4"/>
    <w:rsid w:val="00A01EBA"/>
    <w:rsid w:val="00A06D33"/>
    <w:rsid w:val="00A85B96"/>
    <w:rsid w:val="00AD1B5F"/>
    <w:rsid w:val="00AD6469"/>
    <w:rsid w:val="00AD7042"/>
    <w:rsid w:val="00B14346"/>
    <w:rsid w:val="00B43CCE"/>
    <w:rsid w:val="00BB556A"/>
    <w:rsid w:val="00C37484"/>
    <w:rsid w:val="00C3753F"/>
    <w:rsid w:val="00C852CE"/>
    <w:rsid w:val="00C93B2D"/>
    <w:rsid w:val="00D14AA9"/>
    <w:rsid w:val="00D219D6"/>
    <w:rsid w:val="00D33981"/>
    <w:rsid w:val="00D529B6"/>
    <w:rsid w:val="00DB599D"/>
    <w:rsid w:val="00DE29EA"/>
    <w:rsid w:val="00EC1761"/>
    <w:rsid w:val="00EE0529"/>
    <w:rsid w:val="00F3156A"/>
    <w:rsid w:val="00F87D17"/>
    <w:rsid w:val="00F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0115"/>
  </w:style>
  <w:style w:type="paragraph" w:styleId="Zpat">
    <w:name w:val="footer"/>
    <w:basedOn w:val="Normln"/>
    <w:link w:val="ZpatChar"/>
    <w:uiPriority w:val="99"/>
    <w:unhideWhenUsed/>
    <w:rsid w:val="00520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0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0115"/>
  </w:style>
  <w:style w:type="paragraph" w:styleId="Zpat">
    <w:name w:val="footer"/>
    <w:basedOn w:val="Normln"/>
    <w:link w:val="ZpatChar"/>
    <w:uiPriority w:val="99"/>
    <w:unhideWhenUsed/>
    <w:rsid w:val="00520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0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1CE1-C6BE-4920-AC6B-75C2DEF2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Vachalíková Lenka</dc:creator>
  <cp:lastModifiedBy>Vachalíková Lenka</cp:lastModifiedBy>
  <cp:revision>3</cp:revision>
  <cp:lastPrinted>2020-01-16T08:44:00Z</cp:lastPrinted>
  <dcterms:created xsi:type="dcterms:W3CDTF">2020-01-21T09:06:00Z</dcterms:created>
  <dcterms:modified xsi:type="dcterms:W3CDTF">2020-01-21T09:47:00Z</dcterms:modified>
</cp:coreProperties>
</file>