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DA" w:rsidRDefault="002B0C10" w:rsidP="00307FD9">
      <w:pPr>
        <w:pStyle w:val="Nadpis1"/>
      </w:pPr>
      <w:r>
        <w:t>Důvodová zpráva</w:t>
      </w:r>
    </w:p>
    <w:p w:rsidR="002B0C10" w:rsidRDefault="002B0C10" w:rsidP="00307FD9">
      <w:pPr>
        <w:rPr>
          <w:rFonts w:ascii="Gotham Medium" w:hAnsi="Gotham Medium"/>
          <w:sz w:val="18"/>
        </w:rPr>
      </w:pPr>
    </w:p>
    <w:p w:rsidR="002B0C10" w:rsidRPr="002822B6" w:rsidRDefault="00680E4E" w:rsidP="00307FD9">
      <w:pPr>
        <w:pStyle w:val="Bezmezer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Nep</w:t>
      </w:r>
      <w:r w:rsidR="002B0C10" w:rsidRPr="002822B6">
        <w:rPr>
          <w:rFonts w:ascii="Arial" w:hAnsi="Arial" w:cs="Arial"/>
          <w:sz w:val="20"/>
        </w:rPr>
        <w:t xml:space="preserve">oskytnutí účelové neinvestiční dotace z Fondu životního prostředí města Ostravy právnické osobě </w:t>
      </w:r>
      <w:r w:rsidR="0080487F">
        <w:rPr>
          <w:rFonts w:ascii="Arial" w:hAnsi="Arial" w:cs="Arial"/>
          <w:sz w:val="20"/>
        </w:rPr>
        <w:t>VTK NCA</w:t>
      </w:r>
      <w:r w:rsidR="002B0C10" w:rsidRPr="002822B6">
        <w:rPr>
          <w:rFonts w:ascii="Arial" w:hAnsi="Arial" w:cs="Arial"/>
          <w:sz w:val="20"/>
        </w:rPr>
        <w:t>, a.s. na realizaci projektu „I</w:t>
      </w:r>
      <w:r w:rsidR="008E02EB" w:rsidRPr="002822B6">
        <w:rPr>
          <w:rFonts w:ascii="Arial" w:hAnsi="Arial" w:cs="Arial"/>
          <w:sz w:val="20"/>
        </w:rPr>
        <w:t>V</w:t>
      </w:r>
      <w:r w:rsidR="002B0C10" w:rsidRPr="002822B6">
        <w:rPr>
          <w:rFonts w:ascii="Arial" w:hAnsi="Arial" w:cs="Arial"/>
          <w:sz w:val="20"/>
        </w:rPr>
        <w:t xml:space="preserve">. etapa revitalizace zeleně </w:t>
      </w:r>
      <w:r w:rsidR="002822B6">
        <w:rPr>
          <w:rFonts w:ascii="Arial" w:hAnsi="Arial" w:cs="Arial"/>
          <w:sz w:val="20"/>
        </w:rPr>
        <w:t xml:space="preserve">v areálu NPP </w:t>
      </w:r>
      <w:proofErr w:type="spellStart"/>
      <w:r w:rsidR="002822B6">
        <w:rPr>
          <w:rFonts w:ascii="Arial" w:hAnsi="Arial" w:cs="Arial"/>
          <w:sz w:val="20"/>
        </w:rPr>
        <w:t>Landek</w:t>
      </w:r>
      <w:proofErr w:type="spellEnd"/>
      <w:r w:rsidR="002822B6">
        <w:rPr>
          <w:rFonts w:ascii="Arial" w:hAnsi="Arial" w:cs="Arial"/>
          <w:sz w:val="20"/>
        </w:rPr>
        <w:t>“</w:t>
      </w:r>
    </w:p>
    <w:p w:rsidR="002B0C10" w:rsidRDefault="002B0C10" w:rsidP="00307FD9"/>
    <w:p w:rsidR="002B0C10" w:rsidRDefault="002B0C10" w:rsidP="00307FD9">
      <w:pPr>
        <w:pStyle w:val="Nadpis2"/>
      </w:pPr>
      <w:r>
        <w:t xml:space="preserve">Identifikace žadatele: </w:t>
      </w:r>
    </w:p>
    <w:p w:rsidR="002B0C10" w:rsidRPr="00533782" w:rsidRDefault="00E911FA" w:rsidP="00307FD9">
      <w:pPr>
        <w:rPr>
          <w:rFonts w:cs="Times New Roman"/>
        </w:rPr>
      </w:pPr>
      <w:r w:rsidRPr="00533782">
        <w:rPr>
          <w:rFonts w:cs="Times New Roman"/>
        </w:rPr>
        <w:t>VTK NCA a.s., IČO: 08497770, se sídlem Výstavní 81/97, Vítkovice, 703 00 Ostrava</w:t>
      </w:r>
    </w:p>
    <w:p w:rsidR="00E911FA" w:rsidRPr="00533782" w:rsidRDefault="00E911FA" w:rsidP="00307FD9">
      <w:pPr>
        <w:rPr>
          <w:rFonts w:cs="Times New Roman"/>
        </w:rPr>
      </w:pPr>
    </w:p>
    <w:p w:rsidR="002B0C10" w:rsidRPr="00533782" w:rsidRDefault="002B0C10" w:rsidP="00307FD9">
      <w:pPr>
        <w:rPr>
          <w:rFonts w:cs="Times New Roman"/>
        </w:rPr>
      </w:pPr>
      <w:r w:rsidRPr="00533782">
        <w:rPr>
          <w:rFonts w:cs="Times New Roman"/>
        </w:rPr>
        <w:t xml:space="preserve">Společnost vedená u Krajského soudu v Ostravě, spisová značka B </w:t>
      </w:r>
      <w:r w:rsidR="00F623B9" w:rsidRPr="00533782">
        <w:rPr>
          <w:rFonts w:cs="Times New Roman"/>
        </w:rPr>
        <w:t>11141</w:t>
      </w:r>
      <w:r w:rsidR="00E911FA" w:rsidRPr="00533782">
        <w:rPr>
          <w:rFonts w:cs="Times New Roman"/>
        </w:rPr>
        <w:t xml:space="preserve"> </w:t>
      </w:r>
    </w:p>
    <w:p w:rsidR="002B0C10" w:rsidRDefault="002B0C10" w:rsidP="00307FD9"/>
    <w:p w:rsidR="002B0C10" w:rsidRDefault="002B0C10" w:rsidP="00307FD9">
      <w:pPr>
        <w:pStyle w:val="Nadpis2"/>
      </w:pPr>
      <w:r>
        <w:t xml:space="preserve">Požadovaná výše dotace: </w:t>
      </w:r>
    </w:p>
    <w:p w:rsidR="002B0C10" w:rsidRPr="00E911FA" w:rsidRDefault="008E02EB" w:rsidP="00307FD9">
      <w:r w:rsidRPr="002822B6">
        <w:t>548.000</w:t>
      </w:r>
      <w:r w:rsidR="002B0C10" w:rsidRPr="002822B6">
        <w:t xml:space="preserve"> Kč (částka </w:t>
      </w:r>
      <w:r w:rsidRPr="002822B6">
        <w:t>bez DPH</w:t>
      </w:r>
      <w:r w:rsidR="002B0C10" w:rsidRPr="002822B6">
        <w:t>)</w:t>
      </w:r>
      <w:r w:rsidR="00533782">
        <w:t xml:space="preserve"> dle </w:t>
      </w:r>
      <w:r w:rsidR="00E911FA">
        <w:t>Příloh</w:t>
      </w:r>
      <w:r w:rsidR="00533782">
        <w:t>y č. 1 předloženého materiálu.</w:t>
      </w:r>
    </w:p>
    <w:p w:rsidR="002B0C10" w:rsidRDefault="002B0C10" w:rsidP="00307FD9"/>
    <w:p w:rsidR="002B0C10" w:rsidRDefault="00680E4E" w:rsidP="00307FD9">
      <w:pPr>
        <w:pStyle w:val="Nadpis2"/>
      </w:pPr>
      <w:r>
        <w:t>Možná výše dotace dle aktuálního Statutu Fondu životního prostředí</w:t>
      </w:r>
    </w:p>
    <w:p w:rsidR="002B0C10" w:rsidRPr="008E02EB" w:rsidRDefault="002C27DC" w:rsidP="00307FD9">
      <w:r>
        <w:t>Dotaci je</w:t>
      </w:r>
      <w:r w:rsidRPr="002C27DC">
        <w:t xml:space="preserve"> </w:t>
      </w:r>
      <w:r w:rsidRPr="00307FD9">
        <w:t xml:space="preserve">možné poskytnout ve výši 43,8 % z celkových nákladů na realizaci projektu 685.000 Kč, </w:t>
      </w:r>
      <w:r w:rsidR="008E02EB" w:rsidRPr="00307FD9">
        <w:t xml:space="preserve">maximálně však </w:t>
      </w:r>
      <w:r w:rsidR="00307FD9" w:rsidRPr="00307FD9">
        <w:t>300 000</w:t>
      </w:r>
      <w:r w:rsidR="00AB79F4" w:rsidRPr="00307FD9">
        <w:t xml:space="preserve"> </w:t>
      </w:r>
      <w:r w:rsidR="008E02EB" w:rsidRPr="00307FD9">
        <w:t>Kč.</w:t>
      </w:r>
    </w:p>
    <w:p w:rsidR="004F0D28" w:rsidRDefault="004F0D28" w:rsidP="00307FD9"/>
    <w:p w:rsidR="002B0C10" w:rsidRPr="008B104B" w:rsidRDefault="008E02EB" w:rsidP="00307FD9">
      <w:r w:rsidRPr="008B104B">
        <w:t xml:space="preserve">Stav Fondu životního </w:t>
      </w:r>
      <w:r w:rsidR="00E911FA" w:rsidRPr="008B104B">
        <w:t>prostředí města Ostravy k 30. 09</w:t>
      </w:r>
      <w:r w:rsidRPr="008B104B">
        <w:t xml:space="preserve">. 2019: </w:t>
      </w:r>
      <w:r w:rsidR="00C83566" w:rsidRPr="008B104B">
        <w:t>10 927 218,70 Kč.</w:t>
      </w:r>
    </w:p>
    <w:p w:rsidR="008E02EB" w:rsidRDefault="008E02EB" w:rsidP="00307FD9"/>
    <w:p w:rsidR="002B0C10" w:rsidRDefault="002B0C10" w:rsidP="00307FD9">
      <w:pPr>
        <w:pStyle w:val="Nadpis2"/>
      </w:pPr>
      <w:r>
        <w:t xml:space="preserve">Účel použití finančních prostředků: </w:t>
      </w:r>
    </w:p>
    <w:p w:rsidR="002B0C10" w:rsidRDefault="002B0C10" w:rsidP="00307FD9">
      <w:r>
        <w:t>Finanční prostředky jsou požadovány na průběžnou likvidaci invazivních druhů rostlin a úpravu území po jejich likvidaci, výsadbu dřevin</w:t>
      </w:r>
      <w:r w:rsidR="00141B91">
        <w:t>, údržbu keřových skupin a plánova</w:t>
      </w:r>
      <w:r w:rsidR="009748F8">
        <w:t>né dendrologické zásahy, péče o </w:t>
      </w:r>
      <w:r w:rsidR="00141B91">
        <w:t xml:space="preserve">naučnou stezku a rybí přechod. </w:t>
      </w:r>
    </w:p>
    <w:p w:rsidR="009748F8" w:rsidRDefault="009748F8" w:rsidP="00307FD9"/>
    <w:p w:rsidR="009748F8" w:rsidRDefault="009748F8" w:rsidP="00307FD9">
      <w:r>
        <w:t>Dle žádosti se jedná o neinvestiční výdaje.</w:t>
      </w:r>
    </w:p>
    <w:p w:rsidR="00141B91" w:rsidRDefault="00141B91" w:rsidP="00307FD9"/>
    <w:p w:rsidR="00141B91" w:rsidRDefault="00141B91" w:rsidP="00307FD9">
      <w:pPr>
        <w:pStyle w:val="Nadpis2"/>
      </w:pPr>
      <w:r>
        <w:t xml:space="preserve">Stanoviska: </w:t>
      </w:r>
    </w:p>
    <w:p w:rsidR="002C27DC" w:rsidRDefault="002C27DC" w:rsidP="00307FD9">
      <w:r w:rsidRPr="002C27DC">
        <w:t>Odbor ochrany životního prostředí konstatuje nesoulad se Statutem Fondu životního prostředí města Ostravy při použití finančních prostředků na údržbu keřových skupin a plánované dendr</w:t>
      </w:r>
      <w:r w:rsidR="00EB2C3D">
        <w:t>ologické zásahy v </w:t>
      </w:r>
      <w:r w:rsidRPr="002C27DC">
        <w:t>požadované výši 180 000 Kč a na péči o území kolem rybího přechodu v požadované výši 220 000 Kč, jak je uvedeno v bodě 9. Předběžné náklady na realizaci projektu podané žádosti, která je přílohou</w:t>
      </w:r>
      <w:r w:rsidR="00EB2C3D">
        <w:t xml:space="preserve"> č. </w:t>
      </w:r>
      <w:r w:rsidR="00A90440">
        <w:t>1</w:t>
      </w:r>
      <w:r w:rsidR="00EB2C3D">
        <w:t> </w:t>
      </w:r>
      <w:r w:rsidRPr="002C27DC">
        <w:t>předloženého materiálu.</w:t>
      </w:r>
    </w:p>
    <w:p w:rsidR="002C27DC" w:rsidRDefault="002C27DC" w:rsidP="00307FD9"/>
    <w:p w:rsidR="00141B91" w:rsidRDefault="00141B91" w:rsidP="00307FD9">
      <w:r>
        <w:t xml:space="preserve">Odbor ochrany životního prostředí konstatuje soulad použití finančních prostředků se Statutem Fondu životního prostředí města </w:t>
      </w:r>
      <w:r w:rsidR="002C27DC">
        <w:t>Ostravy na</w:t>
      </w:r>
      <w:r w:rsidR="002C27DC" w:rsidRPr="002C27DC">
        <w:t xml:space="preserve"> průběžnou likvidaci invazních druhů rostlin v požadované výši dotace 120 000 Kč a</w:t>
      </w:r>
      <w:r w:rsidR="002C27DC">
        <w:t xml:space="preserve"> na úpravu</w:t>
      </w:r>
      <w:r w:rsidR="002C27DC" w:rsidRPr="002C27DC">
        <w:t xml:space="preserve"> území po likvidaci invazních druhů rostlin v požadované výši 180 000 Kč. </w:t>
      </w:r>
    </w:p>
    <w:p w:rsidR="00C83566" w:rsidRDefault="00C83566" w:rsidP="00307FD9"/>
    <w:p w:rsidR="00AB79F4" w:rsidRDefault="00A90440" w:rsidP="00307FD9">
      <w:r w:rsidRPr="00A90440">
        <w:t>Komise nedoporučuje orgánům města rozhodnout o poskytnutí účelové neinvestiční dotace z Fondu životního prostředí města Ostravy dle předložené žádosti a výše možné dotace po aktualizaci Statutu Fondu</w:t>
      </w:r>
      <w:r>
        <w:t xml:space="preserve"> (Příloha č. 2)</w:t>
      </w:r>
      <w:r w:rsidRPr="00A90440">
        <w:t>.</w:t>
      </w:r>
    </w:p>
    <w:p w:rsidR="00AB79F4" w:rsidRPr="00EB2C3D" w:rsidRDefault="00AB79F4" w:rsidP="00307FD9">
      <w:pPr>
        <w:rPr>
          <w:i/>
        </w:rPr>
      </w:pPr>
    </w:p>
    <w:p w:rsidR="00EB2C3D" w:rsidRDefault="00EB2C3D" w:rsidP="00EB2C3D">
      <w:r w:rsidRPr="00EB2C3D">
        <w:t xml:space="preserve">Rada města usnesením č. 02830/RM1822/41 </w:t>
      </w:r>
      <w:r>
        <w:t>3. prosince</w:t>
      </w:r>
      <w:r w:rsidRPr="00EB2C3D">
        <w:t xml:space="preserve"> 2019 </w:t>
      </w:r>
      <w:r>
        <w:t>ne</w:t>
      </w:r>
      <w:r w:rsidRPr="00EB2C3D">
        <w:t>doporučuje zastupitelstvu města rozhodnout o poskytnutí účelové neinvestiční dotace</w:t>
      </w:r>
      <w:r>
        <w:t xml:space="preserve"> z Fondu životního prostředí města Ostravy právnické osobě: </w:t>
      </w:r>
      <w:r>
        <w:t>VTK NCA a.s., IČO: 08497770, se sídlem Výstavní</w:t>
      </w:r>
      <w:r>
        <w:t xml:space="preserve"> </w:t>
      </w:r>
      <w:r>
        <w:t>81/97, Vítkovice, 703 00 Ost</w:t>
      </w:r>
      <w:r>
        <w:t>rava na realizaci projektu "IV. </w:t>
      </w:r>
      <w:r>
        <w:t>etapa revitalizace</w:t>
      </w:r>
      <w:r>
        <w:t xml:space="preserve"> </w:t>
      </w:r>
      <w:r>
        <w:t xml:space="preserve">zeleně v areálu NPP </w:t>
      </w:r>
      <w:proofErr w:type="spellStart"/>
      <w:r>
        <w:t>Landek</w:t>
      </w:r>
      <w:proofErr w:type="spellEnd"/>
      <w:r>
        <w:t>" dle přílohy č. 1, č. 2 a důvodové zprávy předloženého</w:t>
      </w:r>
    </w:p>
    <w:p w:rsidR="00EB2C3D" w:rsidRPr="00EB2C3D" w:rsidRDefault="00EB2C3D" w:rsidP="00EB2C3D">
      <w:r>
        <w:t>materiálu</w:t>
      </w:r>
      <w:r>
        <w:t>.</w:t>
      </w:r>
      <w:bookmarkStart w:id="0" w:name="_GoBack"/>
      <w:bookmarkEnd w:id="0"/>
    </w:p>
    <w:sectPr w:rsidR="00EB2C3D" w:rsidRPr="00EB2C3D" w:rsidSect="009748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1DB"/>
    <w:multiLevelType w:val="hybridMultilevel"/>
    <w:tmpl w:val="8A02F330"/>
    <w:lvl w:ilvl="0" w:tplc="59AC6E78">
      <w:start w:val="561"/>
      <w:numFmt w:val="bullet"/>
      <w:lvlText w:val="-"/>
      <w:lvlJc w:val="left"/>
      <w:pPr>
        <w:ind w:left="720" w:hanging="360"/>
      </w:pPr>
      <w:rPr>
        <w:rFonts w:ascii="Gotham Medium" w:eastAsiaTheme="minorHAnsi" w:hAnsi="Gotham Mediu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3366A"/>
    <w:multiLevelType w:val="hybridMultilevel"/>
    <w:tmpl w:val="587E74F8"/>
    <w:lvl w:ilvl="0" w:tplc="59AC6E78">
      <w:start w:val="561"/>
      <w:numFmt w:val="bullet"/>
      <w:lvlText w:val="-"/>
      <w:lvlJc w:val="left"/>
      <w:pPr>
        <w:ind w:left="720" w:hanging="360"/>
      </w:pPr>
      <w:rPr>
        <w:rFonts w:ascii="Gotham Medium" w:eastAsiaTheme="minorHAnsi" w:hAnsi="Gotham Mediu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83722"/>
    <w:multiLevelType w:val="hybridMultilevel"/>
    <w:tmpl w:val="D778A0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10"/>
    <w:rsid w:val="00141B91"/>
    <w:rsid w:val="00173DC0"/>
    <w:rsid w:val="002750C8"/>
    <w:rsid w:val="002822B6"/>
    <w:rsid w:val="002B0C10"/>
    <w:rsid w:val="002C27DC"/>
    <w:rsid w:val="00307FD9"/>
    <w:rsid w:val="00353E94"/>
    <w:rsid w:val="004800DA"/>
    <w:rsid w:val="004F0D28"/>
    <w:rsid w:val="00533782"/>
    <w:rsid w:val="0066723F"/>
    <w:rsid w:val="00680E4E"/>
    <w:rsid w:val="007357E4"/>
    <w:rsid w:val="0080487F"/>
    <w:rsid w:val="008768CC"/>
    <w:rsid w:val="008914BF"/>
    <w:rsid w:val="008B104B"/>
    <w:rsid w:val="008E02EB"/>
    <w:rsid w:val="00956119"/>
    <w:rsid w:val="009748F8"/>
    <w:rsid w:val="00A0472C"/>
    <w:rsid w:val="00A90440"/>
    <w:rsid w:val="00AA0AEF"/>
    <w:rsid w:val="00AB79F4"/>
    <w:rsid w:val="00C80F7C"/>
    <w:rsid w:val="00C83566"/>
    <w:rsid w:val="00E41636"/>
    <w:rsid w:val="00E911FA"/>
    <w:rsid w:val="00E92D97"/>
    <w:rsid w:val="00EB2C3D"/>
    <w:rsid w:val="00F623B9"/>
    <w:rsid w:val="00FA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DC0"/>
    <w:pPr>
      <w:spacing w:after="0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53E94"/>
    <w:pPr>
      <w:keepNext/>
      <w:keepLines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2D97"/>
    <w:pPr>
      <w:keepNext/>
      <w:keepLines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53E94"/>
    <w:pPr>
      <w:keepNext/>
      <w:keepLines/>
      <w:outlineLvl w:val="2"/>
    </w:pPr>
    <w:rPr>
      <w:rFonts w:ascii="Arial" w:eastAsiaTheme="majorEastAsia" w:hAnsi="Arial" w:cstheme="majorBidi"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Anotace"/>
    <w:uiPriority w:val="1"/>
    <w:qFormat/>
    <w:rsid w:val="00353E94"/>
    <w:pPr>
      <w:spacing w:after="0" w:line="240" w:lineRule="auto"/>
      <w:jc w:val="both"/>
    </w:pPr>
    <w:rPr>
      <w:rFonts w:ascii="Times New Roman" w:hAnsi="Times New Roman"/>
      <w:b/>
    </w:rPr>
  </w:style>
  <w:style w:type="character" w:customStyle="1" w:styleId="Nadpis1Char">
    <w:name w:val="Nadpis 1 Char"/>
    <w:basedOn w:val="Standardnpsmoodstavce"/>
    <w:link w:val="Nadpis1"/>
    <w:uiPriority w:val="9"/>
    <w:rsid w:val="00353E94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92D97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53E94"/>
    <w:rPr>
      <w:rFonts w:ascii="Arial" w:eastAsiaTheme="majorEastAsia" w:hAnsi="Arial" w:cstheme="majorBidi"/>
      <w:bCs/>
      <w:sz w:val="20"/>
    </w:rPr>
  </w:style>
  <w:style w:type="table" w:customStyle="1" w:styleId="Styl1">
    <w:name w:val="Styl1"/>
    <w:basedOn w:val="Normlntabulka"/>
    <w:uiPriority w:val="99"/>
    <w:rsid w:val="007357E4"/>
    <w:pPr>
      <w:spacing w:after="0" w:line="240" w:lineRule="auto"/>
    </w:pPr>
    <w:rPr>
      <w:rFonts w:ascii="Arial" w:hAnsi="Arial"/>
      <w:sz w:val="20"/>
    </w:rPr>
    <w:tblPr>
      <w:tblBorders>
        <w:top w:val="single" w:sz="6" w:space="0" w:color="1F497D" w:themeColor="text2"/>
        <w:bottom w:val="single" w:sz="6" w:space="0" w:color="1F497D" w:themeColor="text2"/>
        <w:insideH w:val="single" w:sz="6" w:space="0" w:color="1F497D" w:themeColor="text2"/>
      </w:tblBorders>
      <w:tblCellMar>
        <w:top w:w="85" w:type="dxa"/>
        <w:left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41B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DC0"/>
    <w:pPr>
      <w:spacing w:after="0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53E94"/>
    <w:pPr>
      <w:keepNext/>
      <w:keepLines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2D97"/>
    <w:pPr>
      <w:keepNext/>
      <w:keepLines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53E94"/>
    <w:pPr>
      <w:keepNext/>
      <w:keepLines/>
      <w:outlineLvl w:val="2"/>
    </w:pPr>
    <w:rPr>
      <w:rFonts w:ascii="Arial" w:eastAsiaTheme="majorEastAsia" w:hAnsi="Arial" w:cstheme="majorBidi"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Anotace"/>
    <w:uiPriority w:val="1"/>
    <w:qFormat/>
    <w:rsid w:val="00353E94"/>
    <w:pPr>
      <w:spacing w:after="0" w:line="240" w:lineRule="auto"/>
      <w:jc w:val="both"/>
    </w:pPr>
    <w:rPr>
      <w:rFonts w:ascii="Times New Roman" w:hAnsi="Times New Roman"/>
      <w:b/>
    </w:rPr>
  </w:style>
  <w:style w:type="character" w:customStyle="1" w:styleId="Nadpis1Char">
    <w:name w:val="Nadpis 1 Char"/>
    <w:basedOn w:val="Standardnpsmoodstavce"/>
    <w:link w:val="Nadpis1"/>
    <w:uiPriority w:val="9"/>
    <w:rsid w:val="00353E94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92D97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53E94"/>
    <w:rPr>
      <w:rFonts w:ascii="Arial" w:eastAsiaTheme="majorEastAsia" w:hAnsi="Arial" w:cstheme="majorBidi"/>
      <w:bCs/>
      <w:sz w:val="20"/>
    </w:rPr>
  </w:style>
  <w:style w:type="table" w:customStyle="1" w:styleId="Styl1">
    <w:name w:val="Styl1"/>
    <w:basedOn w:val="Normlntabulka"/>
    <w:uiPriority w:val="99"/>
    <w:rsid w:val="007357E4"/>
    <w:pPr>
      <w:spacing w:after="0" w:line="240" w:lineRule="auto"/>
    </w:pPr>
    <w:rPr>
      <w:rFonts w:ascii="Arial" w:hAnsi="Arial"/>
      <w:sz w:val="20"/>
    </w:rPr>
    <w:tblPr>
      <w:tblBorders>
        <w:top w:val="single" w:sz="6" w:space="0" w:color="1F497D" w:themeColor="text2"/>
        <w:bottom w:val="single" w:sz="6" w:space="0" w:color="1F497D" w:themeColor="text2"/>
        <w:insideH w:val="single" w:sz="6" w:space="0" w:color="1F497D" w:themeColor="text2"/>
      </w:tblBorders>
      <w:tblCellMar>
        <w:top w:w="85" w:type="dxa"/>
        <w:left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41B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Poledníková Markéta</cp:lastModifiedBy>
  <cp:revision>15</cp:revision>
  <cp:lastPrinted>2019-12-03T11:35:00Z</cp:lastPrinted>
  <dcterms:created xsi:type="dcterms:W3CDTF">2019-10-07T09:38:00Z</dcterms:created>
  <dcterms:modified xsi:type="dcterms:W3CDTF">2019-12-03T11:35:00Z</dcterms:modified>
</cp:coreProperties>
</file>