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ED66AE8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20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F72DC3D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E5623">
        <w:rPr>
          <w:sz w:val="40"/>
          <w:szCs w:val="40"/>
        </w:rPr>
        <w:t>04</w:t>
      </w:r>
      <w:r w:rsidRPr="00674FD2">
        <w:rPr>
          <w:sz w:val="40"/>
          <w:szCs w:val="40"/>
        </w:rPr>
        <w:t>.</w:t>
      </w:r>
      <w:r w:rsidR="007E5623">
        <w:rPr>
          <w:sz w:val="40"/>
          <w:szCs w:val="40"/>
        </w:rPr>
        <w:t>12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4E6262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7E5623" w:rsidRPr="005F5F0F" w14:paraId="35B8F7C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556D3" w14:textId="77777777" w:rsidR="007E5623" w:rsidRPr="005F5F0F" w:rsidRDefault="007E5623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60B2D2" w14:textId="590AE33C" w:rsidR="007E5623" w:rsidRPr="007E5623" w:rsidRDefault="007E5623" w:rsidP="007E5623">
            <w:pPr>
              <w:rPr>
                <w:rFonts w:ascii="Times New Roman" w:hAnsi="Times New Roman"/>
                <w:sz w:val="24"/>
                <w:szCs w:val="24"/>
              </w:rPr>
            </w:pPr>
            <w:r w:rsidRPr="007E562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62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ložení slibu člena ZM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0BB2E0E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78A8BE1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7E5623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93B03A8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59752C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  <w:r w:rsidRPr="0059752C">
        <w:rPr>
          <w:sz w:val="24"/>
          <w:szCs w:val="24"/>
        </w:rPr>
        <w:t xml:space="preserve">  </w:t>
      </w:r>
    </w:p>
    <w:p w14:paraId="08080D64" w14:textId="77777777" w:rsidR="0059752C" w:rsidRDefault="0059752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2E41C5A" w14:textId="77777777" w:rsidTr="005F1D33">
        <w:tc>
          <w:tcPr>
            <w:tcW w:w="611" w:type="dxa"/>
          </w:tcPr>
          <w:p w14:paraId="37F66223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021FA406" w14:textId="77777777" w:rsidR="0059752C" w:rsidRPr="0059752C" w:rsidRDefault="0059752C" w:rsidP="005F1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na uzavření dodatku č. 36 ke smlouvě č. 3010/2009/OD o veřejných službách v přepravě cestujících a poskytnutí kompenzací za veřejné služby, kterým se provádí změna přílohy č. 3, 4, 5 a 6 smlouvy</w:t>
            </w:r>
          </w:p>
        </w:tc>
      </w:tr>
    </w:tbl>
    <w:p w14:paraId="54205594" w14:textId="77777777" w:rsidR="0059752C" w:rsidRPr="0059752C" w:rsidRDefault="0059752C" w:rsidP="0059752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674AD30C" w14:textId="77777777" w:rsidTr="005F1D33">
        <w:tc>
          <w:tcPr>
            <w:tcW w:w="611" w:type="dxa"/>
          </w:tcPr>
          <w:p w14:paraId="777FF809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035B7958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na uzavření „Dodatku č. 4 Statutu Fondu pro výstavbu nového koncertního sálu“</w:t>
            </w:r>
          </w:p>
        </w:tc>
      </w:tr>
    </w:tbl>
    <w:p w14:paraId="3C8F6866" w14:textId="77777777" w:rsidR="0059752C" w:rsidRDefault="0059752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64A4E041" w14:textId="77777777" w:rsidR="0059752C" w:rsidRDefault="0059752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0260BA09" w14:textId="77777777" w:rsidR="00673C0C" w:rsidRPr="00BB7C3E" w:rsidRDefault="00673C0C" w:rsidP="00673C0C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Mgr. Dagmar Macháčková, MPA</w:t>
      </w:r>
      <w:r w:rsidRPr="00BB7C3E">
        <w:rPr>
          <w:rFonts w:cs="Arial"/>
          <w:b/>
          <w:bCs/>
          <w:sz w:val="24"/>
          <w:szCs w:val="24"/>
          <w:u w:val="single"/>
        </w:rPr>
        <w:t>, náměstkyně primátora:</w:t>
      </w:r>
      <w:r w:rsidRPr="00BB7C3E">
        <w:rPr>
          <w:sz w:val="24"/>
          <w:szCs w:val="24"/>
        </w:rPr>
        <w:t xml:space="preserve">  </w:t>
      </w:r>
    </w:p>
    <w:p w14:paraId="49E50ECE" w14:textId="77777777" w:rsidR="00673C0C" w:rsidRDefault="00673C0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73C0C" w:rsidRPr="0065719B" w14:paraId="22AA5688" w14:textId="77777777" w:rsidTr="005F1D33">
        <w:tc>
          <w:tcPr>
            <w:tcW w:w="611" w:type="dxa"/>
          </w:tcPr>
          <w:p w14:paraId="2E044223" w14:textId="77777777" w:rsidR="00673C0C" w:rsidRPr="0065719B" w:rsidRDefault="00673C0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746A0763" w14:textId="77777777" w:rsidR="00673C0C" w:rsidRPr="0065719B" w:rsidRDefault="00673C0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Úprava rozpočtu roku 2024, zapojení příjmů a vázání výdajů rozpočtu roku 2024 k převodu do rozpočtu roku 2025</w:t>
            </w:r>
          </w:p>
        </w:tc>
      </w:tr>
    </w:tbl>
    <w:p w14:paraId="0C0EC766" w14:textId="77777777" w:rsidR="00673C0C" w:rsidRDefault="00673C0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2129C70" w14:textId="77777777" w:rsidR="00673C0C" w:rsidRDefault="00673C0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43BF73B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59752C">
        <w:rPr>
          <w:rFonts w:cs="Arial"/>
          <w:b/>
          <w:bCs/>
          <w:sz w:val="24"/>
          <w:szCs w:val="24"/>
          <w:u w:val="single"/>
        </w:rPr>
        <w:t>Předkladatelé Mgr. Dagmar Macháčková, MPA, náměstkyně primátora, a Ing. Břetislav Riger, náměstek primátora:</w:t>
      </w:r>
      <w:r w:rsidRPr="0059752C">
        <w:rPr>
          <w:sz w:val="24"/>
          <w:szCs w:val="24"/>
        </w:rPr>
        <w:t xml:space="preserve">  </w:t>
      </w:r>
    </w:p>
    <w:p w14:paraId="2B884F34" w14:textId="77777777" w:rsidR="0059752C" w:rsidRDefault="0059752C" w:rsidP="0059752C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4A767A4B" w14:textId="77777777" w:rsidTr="005F1D33">
        <w:tc>
          <w:tcPr>
            <w:tcW w:w="611" w:type="dxa"/>
          </w:tcPr>
          <w:p w14:paraId="27533D48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5.*</w:t>
            </w:r>
          </w:p>
        </w:tc>
        <w:tc>
          <w:tcPr>
            <w:tcW w:w="9094" w:type="dxa"/>
          </w:tcPr>
          <w:p w14:paraId="3F62C042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rozpočtu města Ostravy na rok 2025</w:t>
            </w:r>
          </w:p>
        </w:tc>
      </w:tr>
    </w:tbl>
    <w:p w14:paraId="3E3E72AD" w14:textId="77777777" w:rsidR="0059752C" w:rsidRDefault="0059752C" w:rsidP="0059752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60C8FA66" w14:textId="77777777" w:rsidR="0059752C" w:rsidRPr="00CE2B80" w:rsidRDefault="0059752C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1CC353B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5222E83B" w14:textId="77777777" w:rsidR="00BB7C3E" w:rsidRDefault="00BB7C3E" w:rsidP="00BB7C3E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5B712CCB" w14:textId="77777777" w:rsidTr="005F1D33">
        <w:tc>
          <w:tcPr>
            <w:tcW w:w="611" w:type="dxa"/>
          </w:tcPr>
          <w:p w14:paraId="5E6E1CE7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4157AC13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1FD0440F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2BF40A39" w14:textId="77777777" w:rsidTr="005F1D33">
        <w:tc>
          <w:tcPr>
            <w:tcW w:w="611" w:type="dxa"/>
          </w:tcPr>
          <w:p w14:paraId="13CFC4E6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24C1700B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na poskytnutí mimořádných účelových dotací v oblasti sportu pro rok 2025</w:t>
            </w:r>
          </w:p>
        </w:tc>
      </w:tr>
    </w:tbl>
    <w:p w14:paraId="4C38F756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3848232C" w14:textId="77777777" w:rsidTr="005F1D33">
        <w:tc>
          <w:tcPr>
            <w:tcW w:w="611" w:type="dxa"/>
          </w:tcPr>
          <w:p w14:paraId="407574C9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750E14FD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na uzavření dodatku k veřejnoprávní smlouvě ev. č. 0237/2024/SP</w:t>
            </w:r>
          </w:p>
        </w:tc>
      </w:tr>
    </w:tbl>
    <w:p w14:paraId="14EC738E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13459AFC" w14:textId="77777777" w:rsidTr="005F1D33">
        <w:tc>
          <w:tcPr>
            <w:tcW w:w="611" w:type="dxa"/>
          </w:tcPr>
          <w:p w14:paraId="422E4A54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04E65488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Mimořádná dotace subjektu ČESKÝ FLORBAL</w:t>
            </w:r>
          </w:p>
        </w:tc>
      </w:tr>
    </w:tbl>
    <w:p w14:paraId="70576426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53837B68" w14:textId="77777777" w:rsidTr="005F1D33">
        <w:tc>
          <w:tcPr>
            <w:tcW w:w="611" w:type="dxa"/>
          </w:tcPr>
          <w:p w14:paraId="63AA0542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0C988DC5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na uzavření dodatku k veřejnoprávní smlouvě ev. č. 0216/2024/SP</w:t>
            </w:r>
          </w:p>
        </w:tc>
      </w:tr>
    </w:tbl>
    <w:p w14:paraId="76223180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3CF5BF8B" w14:textId="77777777" w:rsidTr="005F1D33">
        <w:tc>
          <w:tcPr>
            <w:tcW w:w="611" w:type="dxa"/>
          </w:tcPr>
          <w:p w14:paraId="18D1EAD9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482B374F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Žádost o uzavření dodatku k veřejnoprávní smlouvě ev. č. 1616/2024/SP</w:t>
            </w:r>
          </w:p>
        </w:tc>
      </w:tr>
    </w:tbl>
    <w:p w14:paraId="3AC21C46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CEA7FE2" w14:textId="77777777" w:rsidTr="005F1D33">
        <w:tc>
          <w:tcPr>
            <w:tcW w:w="611" w:type="dxa"/>
          </w:tcPr>
          <w:p w14:paraId="43C38F08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40530B6F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Žádosti o poskytnutí mimořádných dotací na realizaci významných akcí města v oblasti sportu v roce 2025</w:t>
            </w:r>
          </w:p>
        </w:tc>
      </w:tr>
    </w:tbl>
    <w:p w14:paraId="5B38E3C8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F25C23C" w14:textId="77777777" w:rsidTr="005F1D33">
        <w:tc>
          <w:tcPr>
            <w:tcW w:w="611" w:type="dxa"/>
          </w:tcPr>
          <w:p w14:paraId="308751F7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52603032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na poskytnutí finančních prostředků z rozpočtu statutárního města Ostravy na rok 2025 v rámci dotačních programů na podporu sportu</w:t>
            </w:r>
          </w:p>
        </w:tc>
      </w:tr>
    </w:tbl>
    <w:p w14:paraId="769949FD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0BE4372E" w14:textId="77777777" w:rsidTr="005F1D33">
        <w:tc>
          <w:tcPr>
            <w:tcW w:w="611" w:type="dxa"/>
          </w:tcPr>
          <w:p w14:paraId="71B87913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4D09CC02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uzavření dodatku k veřejnoprávní smlouvě ev. č. 2396/2024/SP</w:t>
            </w:r>
          </w:p>
        </w:tc>
      </w:tr>
    </w:tbl>
    <w:p w14:paraId="373983EA" w14:textId="77777777" w:rsidR="0059752C" w:rsidRDefault="0059752C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D1A321" w14:textId="77777777" w:rsidR="007E5623" w:rsidRDefault="007E5623" w:rsidP="007E562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1FCCB175" w14:textId="0AC0A6F4" w:rsidR="007E5623" w:rsidRPr="00BB7C3E" w:rsidRDefault="007E5623" w:rsidP="007E5623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BB7C3E">
        <w:rPr>
          <w:sz w:val="24"/>
          <w:szCs w:val="24"/>
        </w:rPr>
        <w:t xml:space="preserve">  </w:t>
      </w:r>
    </w:p>
    <w:p w14:paraId="5820F878" w14:textId="77777777" w:rsidR="00FA12C3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58B951A7" w14:textId="77777777" w:rsidTr="005F1D33">
        <w:tc>
          <w:tcPr>
            <w:tcW w:w="611" w:type="dxa"/>
          </w:tcPr>
          <w:p w14:paraId="293DD8AA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44ADC05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Rámcová smlouva o financování projektu „Zvýšení propustnosti křižovatek v Ostravě“ s předpokládanou finanční podporou z prostředků EU v rámci Operačního programu Doprava 2021-2027</w:t>
            </w:r>
          </w:p>
        </w:tc>
      </w:tr>
    </w:tbl>
    <w:p w14:paraId="587E5167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62D899AF" w14:textId="77777777" w:rsidTr="005F1D33">
        <w:tc>
          <w:tcPr>
            <w:tcW w:w="611" w:type="dxa"/>
          </w:tcPr>
          <w:p w14:paraId="0105BF2D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5483E442" w14:textId="77777777" w:rsidR="0059752C" w:rsidRPr="0059752C" w:rsidRDefault="0059752C" w:rsidP="005F1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vstup statutárního města Ostrava do sítě CIVINET Česká a Slovenská republika,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2E73EEE" w14:textId="77777777" w:rsidR="00FA12C3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0B28A0D6" w14:textId="77777777" w:rsidTr="005F1D33">
        <w:tc>
          <w:tcPr>
            <w:tcW w:w="611" w:type="dxa"/>
          </w:tcPr>
          <w:p w14:paraId="01133560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58F35C4B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Žádost o poskytnutí neinvestiční účelové dotace v oblasti kultury z rozpočtu statutárního města Ostravy na rok 2024 subjektu MOVE Ostrava,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0AEECC9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6EF1A2C" w14:textId="77777777" w:rsidTr="005F1D33">
        <w:tc>
          <w:tcPr>
            <w:tcW w:w="611" w:type="dxa"/>
          </w:tcPr>
          <w:p w14:paraId="41BEB9F4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4CF0A4CD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na poskytnutí účelové dotace z rozpočtu SMO v rámci dotačního programu Tvoříme prostor a vyhlášení dotačního programu Tvoříme prostor na období 2025-2026 a Výzvy č. 1-7 programu Tvoříme prostor 2025-2026</w:t>
            </w:r>
          </w:p>
        </w:tc>
      </w:tr>
    </w:tbl>
    <w:p w14:paraId="354DB485" w14:textId="77777777" w:rsidR="0059752C" w:rsidRPr="00BB7C3E" w:rsidRDefault="0059752C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D156430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802606A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59752C">
        <w:rPr>
          <w:rFonts w:cs="Arial"/>
          <w:b/>
          <w:bCs/>
          <w:sz w:val="24"/>
          <w:szCs w:val="24"/>
          <w:u w:val="single"/>
        </w:rPr>
        <w:lastRenderedPageBreak/>
        <w:t>Předkladatelé Mgr. Jan Dohnal, primátor, a Ing. Břetislav Riger, náměstek primátora:</w:t>
      </w:r>
      <w:r w:rsidRPr="0059752C">
        <w:rPr>
          <w:sz w:val="24"/>
          <w:szCs w:val="24"/>
        </w:rPr>
        <w:t xml:space="preserve">  </w:t>
      </w:r>
    </w:p>
    <w:p w14:paraId="0E39BAC5" w14:textId="77777777" w:rsidR="0059752C" w:rsidRDefault="0059752C" w:rsidP="0059752C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521B6D8D" w14:textId="77777777" w:rsidTr="005F1D33">
        <w:tc>
          <w:tcPr>
            <w:tcW w:w="611" w:type="dxa"/>
          </w:tcPr>
          <w:p w14:paraId="57BEDF92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5093D33B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19B96272" w14:textId="77777777" w:rsidR="0059752C" w:rsidRDefault="0059752C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8DB84F5" w14:textId="77777777" w:rsidR="0059752C" w:rsidRDefault="0059752C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45C9287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  <w:r w:rsidRPr="00BB7C3E">
        <w:rPr>
          <w:sz w:val="24"/>
          <w:szCs w:val="24"/>
        </w:rPr>
        <w:t xml:space="preserve">  </w:t>
      </w:r>
    </w:p>
    <w:p w14:paraId="5E6E1CA2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3DEC0458" w14:textId="77777777" w:rsidTr="005F1D33">
        <w:tc>
          <w:tcPr>
            <w:tcW w:w="611" w:type="dxa"/>
          </w:tcPr>
          <w:p w14:paraId="58780FFA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1109BEDE" w14:textId="77777777" w:rsidR="0059752C" w:rsidRPr="0059752C" w:rsidRDefault="0059752C" w:rsidP="005F1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Smlouvě o poskytnutí finančního příspěvku na zajištění dopravní obslužnosti území Moravskoslezského kraje veřejnou linkovou dopravou pro oblast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Havířovsko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</w:tbl>
    <w:p w14:paraId="226F7891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B637A74" w14:textId="77777777" w:rsidTr="005F1D33">
        <w:tc>
          <w:tcPr>
            <w:tcW w:w="611" w:type="dxa"/>
          </w:tcPr>
          <w:p w14:paraId="297108ED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7070330D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color w:val="000000"/>
                <w:sz w:val="24"/>
                <w:szCs w:val="24"/>
              </w:rPr>
              <w:t>Návrh na uzavření „Dodatku č. 1 ke Smlouvě o smlouvě budoucí o zřízení služebnosti, Smlouvě nájemní a Smlouvě o poskytnutí práva provést stavbu“ v souvislosti se stavbou „Cyklostezka Polanka nad Odrou – žel. přejezd ul. k Pile“</w:t>
            </w:r>
          </w:p>
        </w:tc>
      </w:tr>
    </w:tbl>
    <w:p w14:paraId="3D0F3623" w14:textId="3A9EB64E" w:rsidR="00BB7C3E" w:rsidRDefault="0059752C" w:rsidP="0059752C">
      <w:pPr>
        <w:tabs>
          <w:tab w:val="left" w:pos="36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26BA0764" w14:textId="77777777" w:rsidTr="005F1D33">
        <w:trPr>
          <w:trHeight w:val="275"/>
        </w:trPr>
        <w:tc>
          <w:tcPr>
            <w:tcW w:w="611" w:type="dxa"/>
          </w:tcPr>
          <w:p w14:paraId="14DE6797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3338D7C2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smlouvě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ev.č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>. 2743/2024/OD o veřejných službách v přepravě cestujících a poskytnutí kompenzací za veřejné služby, kterým se stanovuje výše kompenzace a dopravní výkony pro rok 2025</w:t>
            </w:r>
          </w:p>
        </w:tc>
      </w:tr>
    </w:tbl>
    <w:p w14:paraId="49BA5FF8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866B632" w14:textId="77777777" w:rsidTr="005F1D33">
        <w:tc>
          <w:tcPr>
            <w:tcW w:w="611" w:type="dxa"/>
          </w:tcPr>
          <w:p w14:paraId="0E00825E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4495F863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na uzavření smlouvy o poskytnutí investiční dotace Ostravské organizaci vozíčkářů, zapsanému spolku</w:t>
            </w:r>
          </w:p>
        </w:tc>
      </w:tr>
    </w:tbl>
    <w:p w14:paraId="276879E7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31BB9C3D" w14:textId="77777777" w:rsidTr="005F1D33">
        <w:tc>
          <w:tcPr>
            <w:tcW w:w="611" w:type="dxa"/>
          </w:tcPr>
          <w:p w14:paraId="6E194F4F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5C0472F9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Parkovací dům u Krajského úřadu</w:t>
            </w:r>
          </w:p>
        </w:tc>
      </w:tr>
    </w:tbl>
    <w:p w14:paraId="114CDC5D" w14:textId="77777777" w:rsidR="0059752C" w:rsidRDefault="0059752C" w:rsidP="0059752C">
      <w:pPr>
        <w:tabs>
          <w:tab w:val="left" w:pos="3690"/>
        </w:tabs>
        <w:jc w:val="both"/>
        <w:rPr>
          <w:rFonts w:ascii="Times New Roman" w:hAnsi="Times New Roman"/>
          <w:sz w:val="24"/>
          <w:szCs w:val="24"/>
        </w:rPr>
      </w:pPr>
    </w:p>
    <w:p w14:paraId="7903D1F3" w14:textId="77777777" w:rsidR="009F255C" w:rsidRDefault="009F255C" w:rsidP="0059752C">
      <w:pPr>
        <w:tabs>
          <w:tab w:val="left" w:pos="3690"/>
        </w:tabs>
        <w:jc w:val="both"/>
        <w:rPr>
          <w:rFonts w:ascii="Times New Roman" w:hAnsi="Times New Roman"/>
          <w:sz w:val="24"/>
          <w:szCs w:val="24"/>
        </w:rPr>
      </w:pPr>
    </w:p>
    <w:p w14:paraId="5C6F527D" w14:textId="0E5E3D11" w:rsidR="009F255C" w:rsidRPr="009F255C" w:rsidRDefault="009F255C" w:rsidP="009F255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>Předkladatelé</w:t>
      </w:r>
      <w:r w:rsidRPr="009F255C">
        <w:rPr>
          <w:rFonts w:cs="Arial"/>
          <w:b/>
          <w:bCs/>
          <w:sz w:val="24"/>
          <w:szCs w:val="24"/>
          <w:u w:val="single"/>
        </w:rPr>
        <w:t xml:space="preserve"> Ing. Lucie Baránkov</w:t>
      </w:r>
      <w:r>
        <w:rPr>
          <w:rFonts w:cs="Arial"/>
          <w:b/>
          <w:bCs/>
          <w:sz w:val="24"/>
          <w:szCs w:val="24"/>
          <w:u w:val="single"/>
        </w:rPr>
        <w:t>á</w:t>
      </w:r>
      <w:r w:rsidRPr="009F255C">
        <w:rPr>
          <w:rFonts w:cs="Arial"/>
          <w:b/>
          <w:bCs/>
          <w:sz w:val="24"/>
          <w:szCs w:val="24"/>
          <w:u w:val="single"/>
        </w:rPr>
        <w:t xml:space="preserve"> Vilamov</w:t>
      </w:r>
      <w:r>
        <w:rPr>
          <w:rFonts w:cs="Arial"/>
          <w:b/>
          <w:bCs/>
          <w:sz w:val="24"/>
          <w:szCs w:val="24"/>
          <w:u w:val="single"/>
        </w:rPr>
        <w:t>á</w:t>
      </w:r>
      <w:r w:rsidRPr="009F255C">
        <w:rPr>
          <w:rFonts w:cs="Arial"/>
          <w:b/>
          <w:bCs/>
          <w:sz w:val="24"/>
          <w:szCs w:val="24"/>
          <w:u w:val="single"/>
        </w:rPr>
        <w:t>, Ph.D.,</w:t>
      </w:r>
      <w:r>
        <w:rPr>
          <w:rFonts w:cs="Arial"/>
          <w:b/>
          <w:bCs/>
          <w:sz w:val="24"/>
          <w:szCs w:val="24"/>
          <w:u w:val="single"/>
        </w:rPr>
        <w:t xml:space="preserve"> náměstkyně primátora,</w:t>
      </w:r>
      <w:r w:rsidRPr="009F255C">
        <w:rPr>
          <w:rFonts w:cs="Arial"/>
          <w:b/>
          <w:bCs/>
          <w:sz w:val="24"/>
          <w:szCs w:val="24"/>
          <w:u w:val="single"/>
        </w:rPr>
        <w:t xml:space="preserve"> a Bc. Aleš Boháč, MBA</w:t>
      </w:r>
      <w:r>
        <w:rPr>
          <w:rFonts w:cs="Arial"/>
          <w:b/>
          <w:bCs/>
          <w:sz w:val="24"/>
          <w:szCs w:val="24"/>
          <w:u w:val="single"/>
        </w:rPr>
        <w:t>, náměstek primátora</w:t>
      </w:r>
      <w:r w:rsidRPr="009F255C">
        <w:rPr>
          <w:rFonts w:cs="Arial"/>
          <w:b/>
          <w:bCs/>
          <w:sz w:val="24"/>
          <w:szCs w:val="24"/>
          <w:u w:val="single"/>
        </w:rPr>
        <w:t>:</w:t>
      </w:r>
      <w:r w:rsidRPr="009F255C">
        <w:rPr>
          <w:rFonts w:cs="Arial"/>
          <w:sz w:val="24"/>
          <w:szCs w:val="24"/>
        </w:rPr>
        <w:t xml:space="preserve">  </w:t>
      </w:r>
    </w:p>
    <w:p w14:paraId="35BC7DD2" w14:textId="77777777" w:rsidR="009F255C" w:rsidRPr="003771A2" w:rsidRDefault="009F255C" w:rsidP="009F255C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F255C" w:rsidRPr="009F255C" w14:paraId="532DC515" w14:textId="77777777" w:rsidTr="00CD357E">
        <w:tc>
          <w:tcPr>
            <w:tcW w:w="611" w:type="dxa"/>
          </w:tcPr>
          <w:p w14:paraId="1B33B729" w14:textId="77777777" w:rsidR="009F255C" w:rsidRPr="009F255C" w:rsidRDefault="009F255C" w:rsidP="00CD3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55C">
              <w:rPr>
                <w:rFonts w:ascii="Times New Roman" w:hAnsi="Times New Roman"/>
                <w:sz w:val="24"/>
                <w:szCs w:val="24"/>
              </w:rPr>
              <w:t>77.*</w:t>
            </w:r>
          </w:p>
        </w:tc>
        <w:tc>
          <w:tcPr>
            <w:tcW w:w="9094" w:type="dxa"/>
          </w:tcPr>
          <w:p w14:paraId="61C8107F" w14:textId="6B9765CE" w:rsidR="009F255C" w:rsidRPr="009F255C" w:rsidRDefault="00785370" w:rsidP="007853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370">
              <w:rPr>
                <w:rFonts w:ascii="Times New Roman" w:hAnsi="Times New Roman"/>
                <w:color w:val="000000"/>
                <w:sz w:val="24"/>
                <w:szCs w:val="24"/>
              </w:rPr>
              <w:t>Změny ve stávající výzvě SMO na poskytnutí peněžité pomoci domácnostem postiženým povodněmi po 12.9.2024</w:t>
            </w:r>
          </w:p>
        </w:tc>
      </w:tr>
    </w:tbl>
    <w:p w14:paraId="155D3AE6" w14:textId="77777777" w:rsidR="009F255C" w:rsidRPr="00BB7C3E" w:rsidRDefault="009F255C" w:rsidP="0059752C">
      <w:pPr>
        <w:tabs>
          <w:tab w:val="left" w:pos="3690"/>
        </w:tabs>
        <w:jc w:val="both"/>
        <w:rPr>
          <w:rFonts w:ascii="Times New Roman" w:hAnsi="Times New Roman"/>
          <w:sz w:val="24"/>
          <w:szCs w:val="24"/>
        </w:rPr>
      </w:pPr>
    </w:p>
    <w:p w14:paraId="0B9CAD0B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4A727AF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6BAA3040" w14:textId="77777777" w:rsidR="00BB7C3E" w:rsidRDefault="00BB7C3E" w:rsidP="00BB7C3E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59752C" w:rsidRPr="0059752C" w14:paraId="1B933578" w14:textId="77777777" w:rsidTr="005F1D33">
        <w:tc>
          <w:tcPr>
            <w:tcW w:w="611" w:type="dxa"/>
          </w:tcPr>
          <w:p w14:paraId="61DDFAB3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1BE782D7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Schválení Rozhodnutí o poskytnutí dotace pro projekt „Pokročilé metody ve vzdělávání ve vybraných ZŠ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7976FB61" w14:textId="77777777" w:rsidR="0059752C" w:rsidRPr="0059752C" w:rsidRDefault="0059752C" w:rsidP="0059752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49EA2A71" w14:textId="77777777" w:rsidTr="005F1D33">
        <w:tc>
          <w:tcPr>
            <w:tcW w:w="611" w:type="dxa"/>
          </w:tcPr>
          <w:p w14:paraId="6496C0AE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066ACA93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Schválení projektu, přijetí dotace „Virtuální realita ve výuce na ZŠ Ostrava – Hrabová“ v rámci operačního programu IROP 2021-2027</w:t>
            </w:r>
          </w:p>
        </w:tc>
      </w:tr>
    </w:tbl>
    <w:p w14:paraId="376AFE01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7E6CAF2D" w14:textId="77777777" w:rsidTr="005F1D33">
        <w:tc>
          <w:tcPr>
            <w:tcW w:w="611" w:type="dxa"/>
          </w:tcPr>
          <w:p w14:paraId="1E9F34BF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5CB748B2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color w:val="000000"/>
                <w:sz w:val="24"/>
                <w:szCs w:val="24"/>
              </w:rPr>
              <w:t>Souhlas s přijetím dotace pro projekt „Rekonstrukce sportovního centra SC Dubina” z Národní sportovní agentury</w:t>
            </w:r>
          </w:p>
        </w:tc>
      </w:tr>
    </w:tbl>
    <w:p w14:paraId="54D2527C" w14:textId="77777777" w:rsidR="00FA12C3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3D502AC1" w14:textId="77777777" w:rsidTr="005F1D33">
        <w:tc>
          <w:tcPr>
            <w:tcW w:w="611" w:type="dxa"/>
          </w:tcPr>
          <w:p w14:paraId="3CD2EFF9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184029490"/>
            <w:r w:rsidRPr="0065719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034D089D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Podání žádosti o dotaci na projekt „Sportovní hala u ZŠ Stará Bělá“ a finanční spoluúčast </w:t>
            </w:r>
          </w:p>
        </w:tc>
      </w:tr>
      <w:bookmarkEnd w:id="0"/>
    </w:tbl>
    <w:p w14:paraId="6CAD1781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B913B0E" w14:textId="77777777" w:rsidR="00350596" w:rsidRDefault="00350596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9825F1" w:rsidRPr="009825F1" w14:paraId="39F015E8" w14:textId="77777777" w:rsidTr="00CD357E">
        <w:tc>
          <w:tcPr>
            <w:tcW w:w="611" w:type="dxa"/>
          </w:tcPr>
          <w:p w14:paraId="5098B830" w14:textId="3CF31F7F" w:rsidR="00705410" w:rsidRPr="009825F1" w:rsidRDefault="00705410" w:rsidP="00CD3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9825F1">
              <w:rPr>
                <w:rFonts w:ascii="Times New Roman" w:hAnsi="Times New Roman"/>
                <w:sz w:val="24"/>
                <w:szCs w:val="24"/>
              </w:rPr>
              <w:lastRenderedPageBreak/>
              <w:t>78.*</w:t>
            </w:r>
          </w:p>
        </w:tc>
        <w:tc>
          <w:tcPr>
            <w:tcW w:w="9094" w:type="dxa"/>
          </w:tcPr>
          <w:p w14:paraId="0DDEDDCF" w14:textId="049277C9" w:rsidR="00705410" w:rsidRPr="009825F1" w:rsidRDefault="00705410" w:rsidP="00CD3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5F1">
              <w:rPr>
                <w:rFonts w:ascii="Times New Roman" w:hAnsi="Times New Roman"/>
                <w:sz w:val="24"/>
                <w:szCs w:val="24"/>
              </w:rPr>
              <w:t>Souhlas s přípravou projektu a podáním žádosti o dotaci z Národní sportovní agentury v rámci dotačního investičního programu č. 162 52 Regionální sportovní infrastruktura 2020–2026,</w:t>
            </w:r>
            <w:r w:rsidRPr="00982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5F1">
              <w:rPr>
                <w:rFonts w:ascii="Times New Roman" w:hAnsi="Times New Roman"/>
                <w:sz w:val="24"/>
                <w:szCs w:val="24"/>
              </w:rPr>
              <w:t>výzvy 19/2025 Regiony 2025 – investice nad 10 mil. Kč – výstavba pro projekt "Sportovní hala Slezská Ostrava"</w:t>
            </w:r>
          </w:p>
        </w:tc>
      </w:tr>
    </w:tbl>
    <w:p w14:paraId="36ED81C8" w14:textId="77777777" w:rsidR="00705410" w:rsidRPr="00BB7C3E" w:rsidRDefault="00705410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98ED1E7" w14:textId="77777777" w:rsidR="00FA12C3" w:rsidRPr="00BB7C3E" w:rsidRDefault="00FA12C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912519C" w14:textId="7B87FCFB" w:rsidR="007E5623" w:rsidRPr="00BB7C3E" w:rsidRDefault="007E5623" w:rsidP="007E5623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BB7C3E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Mgr. Dagmar Macháčková, MPA</w:t>
      </w:r>
      <w:r w:rsidRPr="00BB7C3E">
        <w:rPr>
          <w:rFonts w:cs="Arial"/>
          <w:b/>
          <w:bCs/>
          <w:sz w:val="24"/>
          <w:szCs w:val="24"/>
          <w:u w:val="single"/>
        </w:rPr>
        <w:t>, náměstkyně primátora:</w:t>
      </w:r>
      <w:r w:rsidRPr="00BB7C3E">
        <w:rPr>
          <w:sz w:val="24"/>
          <w:szCs w:val="24"/>
        </w:rPr>
        <w:t xml:space="preserve">  </w:t>
      </w:r>
    </w:p>
    <w:p w14:paraId="393AD2D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544C1751" w14:textId="77777777" w:rsidTr="005F1D33">
        <w:tc>
          <w:tcPr>
            <w:tcW w:w="611" w:type="dxa"/>
          </w:tcPr>
          <w:p w14:paraId="19EF0383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01668013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obecně závazné vyhlášky, kterou se vydává cenová mapa stavebních pozemků města Ostravy</w:t>
            </w:r>
          </w:p>
        </w:tc>
      </w:tr>
    </w:tbl>
    <w:p w14:paraId="06276409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0FD58E0A" w14:textId="77777777" w:rsidTr="005F1D33">
        <w:tc>
          <w:tcPr>
            <w:tcW w:w="611" w:type="dxa"/>
          </w:tcPr>
          <w:p w14:paraId="30355189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0885CB51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14/2023, o místním poplatku za obecní systém odpadového hospodářství</w:t>
            </w:r>
          </w:p>
        </w:tc>
      </w:tr>
    </w:tbl>
    <w:p w14:paraId="0EB6BE2C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1D6B4B8C" w14:textId="77777777" w:rsidTr="005F1D33">
        <w:tc>
          <w:tcPr>
            <w:tcW w:w="611" w:type="dxa"/>
          </w:tcPr>
          <w:p w14:paraId="13AA5BBA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098DBBD3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13/2023, o místním poplatku z pobytu</w:t>
            </w:r>
          </w:p>
        </w:tc>
      </w:tr>
    </w:tbl>
    <w:p w14:paraId="383DEEAF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320DB1EE" w14:textId="77777777" w:rsidTr="005F1D33">
        <w:tc>
          <w:tcPr>
            <w:tcW w:w="611" w:type="dxa"/>
          </w:tcPr>
          <w:p w14:paraId="3AFA8B96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38C9D56E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16/2023, o místním poplatku psů</w:t>
            </w:r>
          </w:p>
        </w:tc>
      </w:tr>
    </w:tbl>
    <w:p w14:paraId="526FD08D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B5C5813" w14:textId="77777777" w:rsidTr="005F1D33">
        <w:tc>
          <w:tcPr>
            <w:tcW w:w="611" w:type="dxa"/>
          </w:tcPr>
          <w:p w14:paraId="26A089F1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77D8986C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15/2023, o místním poplatku za užívání veřejného prostranství</w:t>
            </w:r>
          </w:p>
        </w:tc>
      </w:tr>
    </w:tbl>
    <w:p w14:paraId="30ABC006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2A5AA2FB" w14:textId="77777777" w:rsidR="001762B4" w:rsidRDefault="001762B4" w:rsidP="00BB7C3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3B5491" w14:textId="77777777" w:rsidR="00FA12C3" w:rsidRDefault="00FA12C3" w:rsidP="00BB7C3E">
      <w:pPr>
        <w:rPr>
          <w:rFonts w:ascii="Times New Roman" w:hAnsi="Times New Roman"/>
          <w:sz w:val="24"/>
          <w:szCs w:val="24"/>
        </w:rPr>
      </w:pPr>
    </w:p>
    <w:p w14:paraId="15547A0B" w14:textId="085A9233" w:rsidR="00FA12C3" w:rsidRDefault="00FA12C3" w:rsidP="00FA12C3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 xml:space="preserve">é Mgr. Jan Dohnal, primátor, </w:t>
      </w:r>
      <w:r w:rsidR="007E5623">
        <w:rPr>
          <w:rFonts w:cs="Arial"/>
          <w:b/>
          <w:bCs/>
          <w:sz w:val="24"/>
          <w:szCs w:val="24"/>
          <w:u w:val="single"/>
        </w:rPr>
        <w:t xml:space="preserve">Ing. Lucie Baránková Vilamová, Ph.D., náměstkyně primátora, 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Jiří Vávra,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primátora:</w:t>
      </w:r>
      <w:r w:rsidRPr="00A079AA">
        <w:rPr>
          <w:sz w:val="24"/>
          <w:szCs w:val="24"/>
        </w:rPr>
        <w:t xml:space="preserve">  </w:t>
      </w:r>
    </w:p>
    <w:p w14:paraId="64DABA9B" w14:textId="77777777" w:rsidR="00FA12C3" w:rsidRDefault="00FA12C3" w:rsidP="00FA12C3">
      <w:pPr>
        <w:rPr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7EC9FC02" w14:textId="77777777" w:rsidTr="005F1D33">
        <w:tc>
          <w:tcPr>
            <w:tcW w:w="611" w:type="dxa"/>
          </w:tcPr>
          <w:p w14:paraId="179FF9A7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6F39283F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na uzavření Dodatku č. 8 ke Kupní smlouvě ev. č. 3155/2020/MJ ve znění Dodatků č. </w:t>
            </w:r>
            <w:proofErr w:type="gramStart"/>
            <w:r w:rsidRPr="0065719B">
              <w:rPr>
                <w:rFonts w:ascii="Times New Roman" w:hAnsi="Times New Roman"/>
                <w:sz w:val="24"/>
                <w:szCs w:val="24"/>
              </w:rPr>
              <w:t>1 - 7</w:t>
            </w:r>
            <w:proofErr w:type="gram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se společností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Center CR 10 s. r. o.</w:t>
            </w:r>
          </w:p>
        </w:tc>
      </w:tr>
    </w:tbl>
    <w:p w14:paraId="25D5D423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3430C52A" w14:textId="77777777" w:rsidTr="005F1D33">
        <w:tc>
          <w:tcPr>
            <w:tcW w:w="611" w:type="dxa"/>
          </w:tcPr>
          <w:p w14:paraId="1737FC7D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59DDFC9C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prodat nemovité věci – pozemky ve vlastnictví statutárního města Ostravy ve strategické průmyslové zóně Ostrava – Mošnov</w:t>
            </w:r>
          </w:p>
        </w:tc>
      </w:tr>
    </w:tbl>
    <w:p w14:paraId="40947FCD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EAE67A2" w14:textId="77777777" w:rsidR="00C24274" w:rsidRPr="00BB7C3E" w:rsidRDefault="00C24274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1BF7B64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918EE0F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62276CAB" w14:textId="77777777" w:rsidTr="005F1D33">
        <w:tc>
          <w:tcPr>
            <w:tcW w:w="611" w:type="dxa"/>
          </w:tcPr>
          <w:p w14:paraId="0B9868EE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70FE2D94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Dodatky ke zřizovacím listinám čtyř příspěvkových organizací, svěření majetku k hospodaření</w:t>
            </w:r>
          </w:p>
        </w:tc>
      </w:tr>
    </w:tbl>
    <w:p w14:paraId="1D80B729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2E5FFCBA" w14:textId="77777777" w:rsidTr="005F1D33">
        <w:tc>
          <w:tcPr>
            <w:tcW w:w="611" w:type="dxa"/>
          </w:tcPr>
          <w:p w14:paraId="6DFF6DF8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7B2AA745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uzavření Smlouvy o zřízení služebnosti a vzdání se práva náhrady škody se Správou železnic,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s.o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.,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Třebovice ve Slezsku, obec Ostrava</w:t>
            </w:r>
          </w:p>
        </w:tc>
      </w:tr>
    </w:tbl>
    <w:p w14:paraId="336F2C62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98DFAEE" w14:textId="77777777" w:rsidTr="005F1D33">
        <w:tc>
          <w:tcPr>
            <w:tcW w:w="611" w:type="dxa"/>
          </w:tcPr>
          <w:p w14:paraId="4B068A03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54E969D5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Svěření majetku městskému obvodu Nová Ves</w:t>
            </w:r>
          </w:p>
        </w:tc>
      </w:tr>
    </w:tbl>
    <w:p w14:paraId="76E03B2C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7F88A9B3" w14:textId="77777777" w:rsidTr="005F1D33">
        <w:tc>
          <w:tcPr>
            <w:tcW w:w="611" w:type="dxa"/>
          </w:tcPr>
          <w:p w14:paraId="134B0877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40906BE9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Svěření majetku městskému obvodu Třebovice</w:t>
            </w:r>
          </w:p>
        </w:tc>
      </w:tr>
    </w:tbl>
    <w:p w14:paraId="38E332FC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A94E874" w14:textId="77777777" w:rsidTr="005F1D33">
        <w:tc>
          <w:tcPr>
            <w:tcW w:w="611" w:type="dxa"/>
          </w:tcPr>
          <w:p w14:paraId="7F27CA3B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34862DB9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Svěření pozemků městskému obvodu Krásné Pole (lokalita Nová kolonie, Krásnopolská)</w:t>
            </w:r>
          </w:p>
        </w:tc>
      </w:tr>
    </w:tbl>
    <w:p w14:paraId="5DA6603D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283976C9" w14:textId="77777777" w:rsidTr="005F1D33">
        <w:tc>
          <w:tcPr>
            <w:tcW w:w="611" w:type="dxa"/>
          </w:tcPr>
          <w:p w14:paraId="52C6E38B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33142E1A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Přijetí daru nemovitých věcí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Poruba a jejich svěření městskému obvodu Poruba</w:t>
            </w:r>
          </w:p>
        </w:tc>
      </w:tr>
    </w:tbl>
    <w:p w14:paraId="3F8EC09B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3F9E41AD" w14:textId="77777777" w:rsidTr="005F1D33">
        <w:tc>
          <w:tcPr>
            <w:tcW w:w="611" w:type="dxa"/>
          </w:tcPr>
          <w:p w14:paraId="627FCE00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5C0ED214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Uzavření Smlouvy o bezúplatném převodu vlastnického práva k nemovité věci -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354A5FB7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39C6134B" w14:textId="77777777" w:rsidTr="005F1D33">
        <w:tc>
          <w:tcPr>
            <w:tcW w:w="611" w:type="dxa"/>
          </w:tcPr>
          <w:p w14:paraId="0146CF78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1491D5D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uzavření smlouvy o bezúplatném převodu pozemku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, obec Ostrava od ČR-Státního pozemkového úřadu</w:t>
            </w:r>
          </w:p>
        </w:tc>
      </w:tr>
    </w:tbl>
    <w:p w14:paraId="7EDEF654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2EADC019" w14:textId="77777777" w:rsidTr="005F1D33">
        <w:tc>
          <w:tcPr>
            <w:tcW w:w="611" w:type="dxa"/>
          </w:tcPr>
          <w:p w14:paraId="4A9CE103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7F710A86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Bezúplatné nabytí části nemovité věci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5AAF5E04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53DBA5FF" w14:textId="77777777" w:rsidTr="005F1D33">
        <w:tc>
          <w:tcPr>
            <w:tcW w:w="611" w:type="dxa"/>
          </w:tcPr>
          <w:p w14:paraId="14B69E9D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3CEFBAB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pozemků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Výškovice u Ostravy, obec Ostrava (lokalita ul. Drůbeží)</w:t>
            </w:r>
          </w:p>
        </w:tc>
      </w:tr>
    </w:tbl>
    <w:p w14:paraId="2C7C1077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18ED3B8A" w14:textId="77777777" w:rsidTr="005F1D33">
        <w:tc>
          <w:tcPr>
            <w:tcW w:w="611" w:type="dxa"/>
          </w:tcPr>
          <w:p w14:paraId="2E905D21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735181CB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Směna nemovitých věcí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Mariánské Hory a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6011DB19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2FD00B09" w14:textId="77777777" w:rsidTr="005F1D33">
        <w:tc>
          <w:tcPr>
            <w:tcW w:w="611" w:type="dxa"/>
          </w:tcPr>
          <w:p w14:paraId="280F303D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69BA6C0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Změna usnesení zastupitelstva města č. 0828/ZM2226/15 ze dne 15. 5. 2024 a uzavření kupní smlouvy – nemovité věci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Moravská Ostrava,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Michálkovice,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Hrušov a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Slezská Ostrava</w:t>
            </w:r>
          </w:p>
        </w:tc>
      </w:tr>
    </w:tbl>
    <w:p w14:paraId="5B4429B7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158FF71" w14:textId="77777777" w:rsidTr="005F1D33">
        <w:tc>
          <w:tcPr>
            <w:tcW w:w="611" w:type="dxa"/>
          </w:tcPr>
          <w:p w14:paraId="61013C54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07743D1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koupit pozemek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566/287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Zábřeh nad Odrou, obec Ostrava (lokalita ul. Česká), návrh svěřit pozemek městskému obvodu</w:t>
            </w:r>
          </w:p>
        </w:tc>
      </w:tr>
    </w:tbl>
    <w:p w14:paraId="1E4C423B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5234665" w14:textId="77777777" w:rsidTr="005F1D33">
        <w:tc>
          <w:tcPr>
            <w:tcW w:w="611" w:type="dxa"/>
          </w:tcPr>
          <w:p w14:paraId="6E95A367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7DAA9BAD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Koupě nemovité věci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Polanka nad Odrou, obec Ostrava a následné svěření městskému obvodu Polanka nad Odrou, na základě požadavku příslušného městského obvodu (ul. Jiřího Krále)</w:t>
            </w:r>
          </w:p>
        </w:tc>
      </w:tr>
    </w:tbl>
    <w:p w14:paraId="05503EA0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6561F982" w14:textId="77777777" w:rsidTr="005F1D33">
        <w:tc>
          <w:tcPr>
            <w:tcW w:w="611" w:type="dxa"/>
          </w:tcPr>
          <w:p w14:paraId="727F40DC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16E835BB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koupit část pozemku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14:paraId="7AADE15D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5B2AC4F0" w14:textId="77777777" w:rsidTr="005F1D33">
        <w:tc>
          <w:tcPr>
            <w:tcW w:w="611" w:type="dxa"/>
          </w:tcPr>
          <w:p w14:paraId="7BABB7A0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05B0654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Koupě pozemků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Vítkovice, obec Ostrava</w:t>
            </w:r>
          </w:p>
        </w:tc>
      </w:tr>
    </w:tbl>
    <w:p w14:paraId="12D20B19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4C1F2D29" w14:textId="77777777" w:rsidTr="005F1D33">
        <w:tc>
          <w:tcPr>
            <w:tcW w:w="611" w:type="dxa"/>
          </w:tcPr>
          <w:p w14:paraId="1F0084BE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71F12B83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Svinov, obec Ostrava (ul. Nad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Porubkou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3145F60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A79C6F5" w14:textId="77777777" w:rsidTr="005F1D33">
        <w:tc>
          <w:tcPr>
            <w:tcW w:w="611" w:type="dxa"/>
          </w:tcPr>
          <w:p w14:paraId="1F9BCBC8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6E56C55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koupit pozemek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1800/31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4CD262D2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23ED49FC" w14:textId="77777777" w:rsidTr="005F1D33">
        <w:tc>
          <w:tcPr>
            <w:tcW w:w="611" w:type="dxa"/>
          </w:tcPr>
          <w:p w14:paraId="3E25E682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4F08E95C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14:paraId="613C2109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77729BE2" w14:textId="77777777" w:rsidTr="005F1D33">
        <w:tc>
          <w:tcPr>
            <w:tcW w:w="611" w:type="dxa"/>
          </w:tcPr>
          <w:p w14:paraId="5ACC43F7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69583192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neprodat část pozemku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č. 616/1 v k.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 Stará Bělá, obec Ostrava (lokalita ul. Na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Močárku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2D311E2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1627E4E2" w14:textId="77777777" w:rsidTr="005F1D33">
        <w:tc>
          <w:tcPr>
            <w:tcW w:w="611" w:type="dxa"/>
          </w:tcPr>
          <w:p w14:paraId="7661CA6A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209F3102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102/3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Nová Bělá, obec Ostrava (lokalita ul. Mitrovická)</w:t>
            </w:r>
          </w:p>
        </w:tc>
      </w:tr>
    </w:tbl>
    <w:p w14:paraId="13846CB3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59752C" w14:paraId="096C9AC2" w14:textId="77777777" w:rsidTr="005F1D33">
        <w:tc>
          <w:tcPr>
            <w:tcW w:w="611" w:type="dxa"/>
          </w:tcPr>
          <w:p w14:paraId="5A4AC426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0153DDB2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 xml:space="preserve">Návrh na záměr prodat část pozemku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 xml:space="preserve">. 92/2 v </w:t>
            </w:r>
            <w:proofErr w:type="spellStart"/>
            <w:r w:rsidRPr="0059752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9752C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2679B495" w14:textId="77777777" w:rsidR="0059752C" w:rsidRPr="0059752C" w:rsidRDefault="0059752C" w:rsidP="0059752C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472ED875" w14:textId="77777777" w:rsidTr="005F1D33">
        <w:tc>
          <w:tcPr>
            <w:tcW w:w="611" w:type="dxa"/>
          </w:tcPr>
          <w:p w14:paraId="26118EA3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0A99BE86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na záměr města neprodat část pozemku p. p. č. 491/1 v k. ú Nová Ves u Ostravy (lokalita ul. U Boříka)</w:t>
            </w:r>
          </w:p>
        </w:tc>
      </w:tr>
    </w:tbl>
    <w:p w14:paraId="6B32E46B" w14:textId="77777777" w:rsidR="0059752C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65719B" w14:paraId="792D29C9" w14:textId="77777777" w:rsidTr="005F1D33">
        <w:tc>
          <w:tcPr>
            <w:tcW w:w="611" w:type="dxa"/>
          </w:tcPr>
          <w:p w14:paraId="5287352B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14:paraId="280F9754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Vítkovice, obec Ostrava (lokalita ul. náměstí Jiřího z Poděbrad, Halasova, Erbenova, Šalounova, Výstavní)</w:t>
            </w:r>
          </w:p>
        </w:tc>
      </w:tr>
    </w:tbl>
    <w:p w14:paraId="54A8EDAB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2B945F9D" w14:textId="77777777" w:rsidTr="005F1D33">
        <w:tc>
          <w:tcPr>
            <w:tcW w:w="611" w:type="dxa"/>
          </w:tcPr>
          <w:p w14:paraId="6FB29774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31693148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ve vlastnictví statutárního města Ostravy v areálu T-Parku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7624D64F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65719B" w14:paraId="739ADA38" w14:textId="77777777" w:rsidTr="005F1D33">
        <w:tc>
          <w:tcPr>
            <w:tcW w:w="611" w:type="dxa"/>
          </w:tcPr>
          <w:p w14:paraId="7E3E9174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415EF99D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Uzavření darovacích smluv na nemovité věci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Krásné Pole, obec Ostrava v souvislosti se stavbou "Silnice I/11 Ostrava, prodloužená Rudná-hranice okresu Opava"(2)</w:t>
            </w:r>
          </w:p>
        </w:tc>
      </w:tr>
    </w:tbl>
    <w:p w14:paraId="16B27C8C" w14:textId="77777777" w:rsidR="0059752C" w:rsidRPr="0065719B" w:rsidRDefault="0059752C" w:rsidP="0059752C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65719B" w14:paraId="7A3AD5F9" w14:textId="77777777" w:rsidTr="005F1D33">
        <w:tc>
          <w:tcPr>
            <w:tcW w:w="611" w:type="dxa"/>
          </w:tcPr>
          <w:p w14:paraId="5860D768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14:paraId="163494BD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vložit nemovitý a movitý majetek do základního kapitálu společnosti VÍTKOVICE ARÉNA, a.s. (lokalita Městský stadion Ostrava-Vítkovice, ul. Závodní)</w:t>
            </w:r>
          </w:p>
        </w:tc>
      </w:tr>
    </w:tbl>
    <w:p w14:paraId="3E2F9DF4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65719B" w14:paraId="46CC5693" w14:textId="77777777" w:rsidTr="005F1D33">
        <w:trPr>
          <w:trHeight w:val="80"/>
        </w:trPr>
        <w:tc>
          <w:tcPr>
            <w:tcW w:w="611" w:type="dxa"/>
          </w:tcPr>
          <w:p w14:paraId="43CB7414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14:paraId="6F310651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na svěření památníku válečným veteránům městskému obvodu Moravská Ostrava a Přívoz</w:t>
            </w:r>
          </w:p>
        </w:tc>
      </w:tr>
    </w:tbl>
    <w:p w14:paraId="282216B4" w14:textId="77777777" w:rsidR="0059752C" w:rsidRPr="0065719B" w:rsidRDefault="0059752C" w:rsidP="0059752C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775E90B1" w14:textId="77777777" w:rsidTr="005F1D33">
        <w:tc>
          <w:tcPr>
            <w:tcW w:w="611" w:type="dxa"/>
          </w:tcPr>
          <w:p w14:paraId="3ECDADF0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7396B304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Svěření staveb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Vítkovice městskému obvodu Vítkovice</w:t>
            </w:r>
          </w:p>
        </w:tc>
      </w:tr>
    </w:tbl>
    <w:p w14:paraId="01E1DA67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144FF8F" w14:textId="77777777" w:rsidTr="005F1D33">
        <w:tc>
          <w:tcPr>
            <w:tcW w:w="611" w:type="dxa"/>
          </w:tcPr>
          <w:p w14:paraId="50845DE2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0112975A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na svěření pozemků městskému obvodu Radvanice a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</w:tbl>
    <w:p w14:paraId="0F0CDCB5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59752C" w:rsidRPr="0065719B" w14:paraId="316404D9" w14:textId="77777777" w:rsidTr="005F1D33">
        <w:tc>
          <w:tcPr>
            <w:tcW w:w="611" w:type="dxa"/>
          </w:tcPr>
          <w:p w14:paraId="7B7BBCD4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9" w:type="dxa"/>
          </w:tcPr>
          <w:p w14:paraId="5508103E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Směna nemovitého majetku ve vlastnictví města za pozemky ve vlastnictví fyzické osoby,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Hošťálkovice dle žádosti městského obvodu Hošťálkovice</w:t>
            </w:r>
          </w:p>
        </w:tc>
      </w:tr>
    </w:tbl>
    <w:p w14:paraId="651AC901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E994ECD" w14:textId="77777777" w:rsidTr="005F1D33">
        <w:tc>
          <w:tcPr>
            <w:tcW w:w="611" w:type="dxa"/>
          </w:tcPr>
          <w:p w14:paraId="4F9E12D7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7E459606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Přijetí daru spoluvlastnického podílu na nemovitých věcech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Rychvald, obec Rychvald</w:t>
            </w:r>
          </w:p>
        </w:tc>
      </w:tr>
    </w:tbl>
    <w:p w14:paraId="6A70FA98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7E8CB6A2" w14:textId="77777777" w:rsidTr="005F1D33">
        <w:tc>
          <w:tcPr>
            <w:tcW w:w="611" w:type="dxa"/>
          </w:tcPr>
          <w:p w14:paraId="0B4A772F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42CAF102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Záměr města směnit nemovité věci v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77476E0B" w14:textId="77777777" w:rsidR="0059752C" w:rsidRPr="0065719B" w:rsidRDefault="0059752C" w:rsidP="0059752C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5E1E06F7" w14:textId="77777777" w:rsidTr="005F1D33">
        <w:tc>
          <w:tcPr>
            <w:tcW w:w="611" w:type="dxa"/>
          </w:tcPr>
          <w:p w14:paraId="0A558C51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0EF4BDB2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Záměr města směnit pozemky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Poruba a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Poruba-sever, obec Ostrava</w:t>
            </w:r>
          </w:p>
        </w:tc>
      </w:tr>
    </w:tbl>
    <w:p w14:paraId="40FE1F80" w14:textId="77777777" w:rsidR="0059752C" w:rsidRPr="0065719B" w:rsidRDefault="0059752C" w:rsidP="0059752C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62CEDB76" w14:textId="77777777" w:rsidTr="005F1D33">
        <w:tc>
          <w:tcPr>
            <w:tcW w:w="611" w:type="dxa"/>
          </w:tcPr>
          <w:p w14:paraId="700B4F4F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7CEE736B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Uzavření smlouvy o budoucí smlouvě darovací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Výškovice u Ostravy</w:t>
            </w:r>
          </w:p>
        </w:tc>
      </w:tr>
    </w:tbl>
    <w:p w14:paraId="34C626FE" w14:textId="77777777" w:rsidR="0059752C" w:rsidRPr="0065719B" w:rsidRDefault="0059752C" w:rsidP="0059752C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47900380" w14:textId="77777777" w:rsidTr="005F1D33">
        <w:tc>
          <w:tcPr>
            <w:tcW w:w="611" w:type="dxa"/>
          </w:tcPr>
          <w:p w14:paraId="30D2B20B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1E052CAF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Poruba, obec Ostrava pro veřejně prospěšnou stavbu „Propojení Francouzská – Rudná“</w:t>
            </w:r>
          </w:p>
        </w:tc>
      </w:tr>
    </w:tbl>
    <w:p w14:paraId="7AE31BBD" w14:textId="77777777" w:rsidR="0059752C" w:rsidRPr="0065719B" w:rsidRDefault="0059752C" w:rsidP="0059752C">
      <w:pPr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77848661" w14:textId="77777777" w:rsidTr="005F1D33">
        <w:tc>
          <w:tcPr>
            <w:tcW w:w="611" w:type="dxa"/>
          </w:tcPr>
          <w:p w14:paraId="75AC247B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68008894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 xml:space="preserve">Návrh na záměr města darovat část pozemku p. p. č. 389/10 v k.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19B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65719B">
              <w:rPr>
                <w:rFonts w:ascii="Times New Roman" w:hAnsi="Times New Roman"/>
                <w:sz w:val="24"/>
                <w:szCs w:val="24"/>
              </w:rPr>
              <w:t>, obec Ostrava do vlastnictví Diecézní charity ostravsko-opavské a udělení souhlasu s realizací projektu „Výstavba dostupného bydlení ve Vesničce soužití“</w:t>
            </w:r>
          </w:p>
        </w:tc>
      </w:tr>
    </w:tbl>
    <w:p w14:paraId="2D5E9882" w14:textId="77777777" w:rsid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2ECAA252" w14:textId="77777777" w:rsidR="007E5623" w:rsidRPr="00BB7C3E" w:rsidRDefault="007E5623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36FDAA0" w14:textId="497D422F" w:rsidR="007E5623" w:rsidRPr="00BB7C3E" w:rsidRDefault="007E5623" w:rsidP="007E562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Markéta Langrová</w:t>
      </w:r>
      <w:r w:rsidRPr="00BB7C3E">
        <w:rPr>
          <w:rFonts w:cs="Arial"/>
          <w:b/>
          <w:bCs/>
          <w:sz w:val="24"/>
          <w:szCs w:val="24"/>
          <w:u w:val="single"/>
        </w:rPr>
        <w:t>, člen</w:t>
      </w:r>
      <w:r>
        <w:rPr>
          <w:rFonts w:cs="Arial"/>
          <w:b/>
          <w:bCs/>
          <w:sz w:val="24"/>
          <w:szCs w:val="24"/>
          <w:u w:val="single"/>
        </w:rPr>
        <w:t>ka</w:t>
      </w:r>
      <w:r w:rsidRPr="00BB7C3E">
        <w:rPr>
          <w:rFonts w:cs="Arial"/>
          <w:b/>
          <w:bCs/>
          <w:sz w:val="24"/>
          <w:szCs w:val="24"/>
          <w:u w:val="single"/>
        </w:rPr>
        <w:t xml:space="preserve"> rady města:</w:t>
      </w:r>
    </w:p>
    <w:p w14:paraId="6ECBFD04" w14:textId="77777777" w:rsidR="00FA12C3" w:rsidRDefault="00FA12C3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59752C" w14:paraId="32120619" w14:textId="77777777" w:rsidTr="005F1D33">
        <w:tc>
          <w:tcPr>
            <w:tcW w:w="611" w:type="dxa"/>
          </w:tcPr>
          <w:p w14:paraId="7543BDEA" w14:textId="77777777" w:rsidR="0059752C" w:rsidRPr="0059752C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42D9A169" w14:textId="77777777" w:rsidR="0059752C" w:rsidRPr="0059752C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52C">
              <w:rPr>
                <w:rFonts w:ascii="Times New Roman" w:hAnsi="Times New Roman"/>
                <w:sz w:val="24"/>
                <w:szCs w:val="24"/>
              </w:rPr>
              <w:t>Návrh na schválení a vyhlášení „Výzvy č. 5 - Městské stavby a industriální dědictví a Výzvy č. 6 - Sakrální stavby” pro rok 2025</w:t>
            </w:r>
          </w:p>
        </w:tc>
      </w:tr>
    </w:tbl>
    <w:p w14:paraId="6345B9FF" w14:textId="77777777" w:rsidR="007E5623" w:rsidRDefault="007E5623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53A3EBAC" w14:textId="77777777" w:rsidTr="005F1D33">
        <w:tc>
          <w:tcPr>
            <w:tcW w:w="611" w:type="dxa"/>
          </w:tcPr>
          <w:p w14:paraId="1E103032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6E15C142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Vydání Změny č. 4a Územního plánu Ostravy</w:t>
            </w:r>
          </w:p>
        </w:tc>
      </w:tr>
    </w:tbl>
    <w:p w14:paraId="46D615D4" w14:textId="77777777" w:rsidR="0059752C" w:rsidRPr="00BB7C3E" w:rsidRDefault="0059752C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43B96FA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1BB5C8" w14:textId="77777777" w:rsidR="00BB7C3E" w:rsidRPr="00BB7C3E" w:rsidRDefault="00BB7C3E" w:rsidP="00BB7C3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lastRenderedPageBreak/>
        <w:t>Předkladatel Mgr. Michal Mariánek, MBA, člen rady města:</w:t>
      </w:r>
    </w:p>
    <w:p w14:paraId="334A32F9" w14:textId="77777777" w:rsidR="00BB7C3E" w:rsidRDefault="00BB7C3E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9752C" w:rsidRPr="0065719B" w14:paraId="10F60333" w14:textId="77777777" w:rsidTr="005F1D33">
        <w:tc>
          <w:tcPr>
            <w:tcW w:w="611" w:type="dxa"/>
          </w:tcPr>
          <w:p w14:paraId="1D294406" w14:textId="77777777" w:rsidR="0059752C" w:rsidRPr="0065719B" w:rsidRDefault="0059752C" w:rsidP="005F1D3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53236C13" w14:textId="77777777" w:rsidR="0059752C" w:rsidRPr="0065719B" w:rsidRDefault="0059752C" w:rsidP="005F1D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719B">
              <w:rPr>
                <w:rFonts w:ascii="Times New Roman" w:hAnsi="Times New Roman"/>
                <w:sz w:val="24"/>
                <w:szCs w:val="24"/>
              </w:rPr>
              <w:t>Návrh na schválení dodatku č. 15 ke Zřizovací listině právnické osoby Dětské centrum Domeček, příspěvková organizace</w:t>
            </w:r>
          </w:p>
        </w:tc>
      </w:tr>
    </w:tbl>
    <w:p w14:paraId="3FD1B4BF" w14:textId="77777777" w:rsidR="007E5623" w:rsidRDefault="007E5623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ADD6949" w14:textId="77777777" w:rsidR="007E5623" w:rsidRPr="00BB7C3E" w:rsidRDefault="007E5623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0925558" w14:textId="77777777" w:rsidR="00BB7C3E" w:rsidRPr="00BB7C3E" w:rsidRDefault="00BB7C3E" w:rsidP="00BB7C3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8E0F778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982A303" w14:textId="77777777" w:rsid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1614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10</cp:revision>
  <cp:lastPrinted>2023-10-17T10:39:00Z</cp:lastPrinted>
  <dcterms:created xsi:type="dcterms:W3CDTF">2024-11-27T13:15:00Z</dcterms:created>
  <dcterms:modified xsi:type="dcterms:W3CDTF">2024-12-02T14:14:00Z</dcterms:modified>
</cp:coreProperties>
</file>