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39F58D38" w:rsidR="00A43DC8" w:rsidRPr="00674FD2" w:rsidRDefault="006852AF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1</w:t>
      </w:r>
      <w:r w:rsidR="003F799F">
        <w:rPr>
          <w:sz w:val="40"/>
          <w:szCs w:val="40"/>
        </w:rPr>
        <w:t>5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3824D94A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4E6262">
        <w:rPr>
          <w:sz w:val="40"/>
          <w:szCs w:val="40"/>
        </w:rPr>
        <w:t>1</w:t>
      </w:r>
      <w:r w:rsidR="003F799F">
        <w:rPr>
          <w:sz w:val="40"/>
          <w:szCs w:val="40"/>
        </w:rPr>
        <w:t>5</w:t>
      </w:r>
      <w:r w:rsidRPr="00674FD2">
        <w:rPr>
          <w:sz w:val="40"/>
          <w:szCs w:val="40"/>
        </w:rPr>
        <w:t>.</w:t>
      </w:r>
      <w:r w:rsidR="00CE2B80">
        <w:rPr>
          <w:sz w:val="40"/>
          <w:szCs w:val="40"/>
        </w:rPr>
        <w:t>0</w:t>
      </w:r>
      <w:r w:rsidR="003F799F">
        <w:rPr>
          <w:sz w:val="40"/>
          <w:szCs w:val="40"/>
        </w:rPr>
        <w:t>5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4E6262">
        <w:rPr>
          <w:sz w:val="40"/>
          <w:szCs w:val="40"/>
        </w:rPr>
        <w:t>4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6A05DE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2E1A38D9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6852AF">
              <w:rPr>
                <w:rFonts w:ascii="Times New Roman" w:hAnsi="Times New Roman"/>
                <w:sz w:val="24"/>
                <w:szCs w:val="24"/>
              </w:rPr>
              <w:t>1</w:t>
            </w:r>
            <w:r w:rsidR="003F799F">
              <w:rPr>
                <w:rFonts w:ascii="Times New Roman" w:hAnsi="Times New Roman"/>
                <w:sz w:val="24"/>
                <w:szCs w:val="24"/>
              </w:rPr>
              <w:t>5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43A38AD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</w:t>
            </w:r>
            <w:r w:rsidR="003F799F">
              <w:rPr>
                <w:rFonts w:ascii="Times New Roman" w:hAnsi="Times New Roman"/>
                <w:sz w:val="24"/>
                <w:szCs w:val="24"/>
              </w:rPr>
              <w:t>e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 </w:t>
            </w:r>
            <w:r w:rsidR="006852AF">
              <w:rPr>
                <w:rFonts w:ascii="Times New Roman" w:hAnsi="Times New Roman"/>
                <w:sz w:val="24"/>
                <w:szCs w:val="24"/>
              </w:rPr>
              <w:t>1</w:t>
            </w:r>
            <w:r w:rsidR="003F799F">
              <w:rPr>
                <w:rFonts w:ascii="Times New Roman" w:hAnsi="Times New Roman"/>
                <w:sz w:val="24"/>
                <w:szCs w:val="24"/>
              </w:rPr>
              <w:t>4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119"/>
      </w:tblGrid>
      <w:tr w:rsidR="00D3674C" w:rsidRPr="00D3674C" w14:paraId="1AFC9901" w14:textId="77777777" w:rsidTr="00390C08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19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605D81CB" w14:textId="77777777" w:rsidR="00C93EA2" w:rsidRPr="00CE2B80" w:rsidRDefault="00C93EA2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5701A5B7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8C84C2A" w14:textId="57C5B6C6" w:rsidR="00AC59A8" w:rsidRPr="00AC59A8" w:rsidRDefault="00AC59A8" w:rsidP="00AC59A8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471EBA5A" w14:textId="77777777" w:rsidR="00AC59A8" w:rsidRPr="003F799F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70FFF318" w14:textId="77777777" w:rsidTr="0018584D">
        <w:tc>
          <w:tcPr>
            <w:tcW w:w="611" w:type="dxa"/>
          </w:tcPr>
          <w:p w14:paraId="5A6D2CD0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24239632"/>
            <w:r w:rsidRPr="003F799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295D07C6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color w:val="000000"/>
                <w:sz w:val="24"/>
                <w:szCs w:val="24"/>
              </w:rPr>
              <w:t>Návrh na poskytnutí investiční účelové dotace na projekt „stavební úpravy v areálu Slezskoostravského hradu – Hradní terasa Lučina a občerstvení (sanace hradeb)“ společnosti Černá louka s. r. o.</w:t>
            </w:r>
          </w:p>
        </w:tc>
      </w:tr>
    </w:tbl>
    <w:p w14:paraId="261DDA74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7700F030" w14:textId="77777777" w:rsidTr="0018584D">
        <w:tc>
          <w:tcPr>
            <w:tcW w:w="611" w:type="dxa"/>
          </w:tcPr>
          <w:p w14:paraId="62525BFF" w14:textId="43FAB844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4.</w:t>
            </w:r>
            <w:r w:rsidR="002E2F9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0CA026E6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color w:val="000000"/>
                <w:sz w:val="24"/>
                <w:szCs w:val="24"/>
              </w:rPr>
              <w:t>Návrh na navýšení neinvestiční účelové dotace na částečné krytí provozních a osobních nákladů v roce 2024, poskytnuté obchodní společnosti Černá louka s. r. o. na základě sml. ev. č. 2891/2023/KP</w:t>
            </w:r>
          </w:p>
        </w:tc>
      </w:tr>
    </w:tbl>
    <w:p w14:paraId="4E15C4DE" w14:textId="77777777" w:rsidR="00750235" w:rsidRDefault="00750235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082B60E9" w14:textId="77777777" w:rsidTr="0018584D">
        <w:tc>
          <w:tcPr>
            <w:tcW w:w="611" w:type="dxa"/>
          </w:tcPr>
          <w:p w14:paraId="7A0B48D6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1DF62D0F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color w:val="000000"/>
                <w:sz w:val="24"/>
                <w:szCs w:val="24"/>
              </w:rPr>
              <w:t>Poskytnutí investiční účelové dotace z rozpočtu města na pořízení 1 ks přenosné stříkačky Rosenbauer FOX IV speciál pro SH ČMS – Okresní sdružení hasičů Ostrava</w:t>
            </w:r>
          </w:p>
        </w:tc>
      </w:tr>
    </w:tbl>
    <w:p w14:paraId="03317090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23454C83" w14:textId="77777777" w:rsidTr="0018584D">
        <w:tc>
          <w:tcPr>
            <w:tcW w:w="611" w:type="dxa"/>
          </w:tcPr>
          <w:p w14:paraId="1AB7F458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094" w:type="dxa"/>
          </w:tcPr>
          <w:p w14:paraId="1E259802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</w:p>
        </w:tc>
      </w:tr>
    </w:tbl>
    <w:p w14:paraId="3494F184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4A381A26" w14:textId="77777777" w:rsidTr="0018584D">
        <w:tc>
          <w:tcPr>
            <w:tcW w:w="611" w:type="dxa"/>
          </w:tcPr>
          <w:p w14:paraId="51022A12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5B14DB90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Žádost obchodní společnosti VÍTKOVICE ARÉNA, a. s., o poskytnutí investiční účelové dotace na projekt „Speciální kamerový systém – Městský stadion“</w:t>
            </w:r>
          </w:p>
        </w:tc>
      </w:tr>
    </w:tbl>
    <w:p w14:paraId="655000CA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246A4057" w14:textId="77777777" w:rsidTr="0018584D">
        <w:tc>
          <w:tcPr>
            <w:tcW w:w="611" w:type="dxa"/>
          </w:tcPr>
          <w:p w14:paraId="493B2F2E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7E8DE3D4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Žádost o mimořádnou dotaci</w:t>
            </w:r>
          </w:p>
        </w:tc>
      </w:tr>
    </w:tbl>
    <w:p w14:paraId="2FC396F0" w14:textId="77777777" w:rsidR="001538D6" w:rsidRDefault="001538D6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A5DE3" w:rsidRPr="003F799F" w14:paraId="5A8A31F6" w14:textId="77777777" w:rsidTr="002C5CE2">
        <w:tc>
          <w:tcPr>
            <w:tcW w:w="611" w:type="dxa"/>
          </w:tcPr>
          <w:p w14:paraId="73D5C70B" w14:textId="0BD01657" w:rsidR="003A5DE3" w:rsidRPr="003F799F" w:rsidRDefault="003A5DE3" w:rsidP="002C5CE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F799F"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6B41E8BB" w14:textId="7372AE3D" w:rsidR="003A5DE3" w:rsidRPr="003A5DE3" w:rsidRDefault="003A5DE3" w:rsidP="002C5C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DE3">
              <w:rPr>
                <w:rFonts w:ascii="Times New Roman" w:hAnsi="Times New Roman"/>
                <w:sz w:val="24"/>
                <w:szCs w:val="24"/>
              </w:rPr>
              <w:t>Návrh obecně závazné vyhlášky statutárního města Ostravy, kterou se mění a doplňuje obecně závazná vyhláška statutárního města Ostravy č. 1/2023, o nočním klidu, ve znění pozdějších změn a doplňků</w:t>
            </w:r>
          </w:p>
        </w:tc>
      </w:tr>
    </w:tbl>
    <w:p w14:paraId="390BA974" w14:textId="77777777" w:rsidR="003A5DE3" w:rsidRPr="003F799F" w:rsidRDefault="003A5DE3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0E25F1" w14:textId="77777777" w:rsidR="004E6262" w:rsidRPr="003F799F" w:rsidRDefault="004E6262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D251FC" w14:textId="77777777" w:rsidR="004E6262" w:rsidRPr="004E6262" w:rsidRDefault="004E6262" w:rsidP="004E6262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4E6262">
        <w:rPr>
          <w:rFonts w:cs="Arial"/>
          <w:b/>
          <w:bCs/>
          <w:sz w:val="24"/>
          <w:szCs w:val="24"/>
          <w:u w:val="single"/>
        </w:rPr>
        <w:t>Předkladatelé Mgr. Jan Dohnal, primátor, a Ing. Lucie Baránková Vilamová, Ph.D., náměstkyně primátora:</w:t>
      </w:r>
      <w:r w:rsidRPr="004E6262">
        <w:rPr>
          <w:sz w:val="24"/>
          <w:szCs w:val="24"/>
        </w:rPr>
        <w:t xml:space="preserve">  </w:t>
      </w:r>
    </w:p>
    <w:p w14:paraId="73A01CAA" w14:textId="77777777" w:rsidR="004E6262" w:rsidRPr="003F799F" w:rsidRDefault="004E6262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3284F213" w14:textId="77777777" w:rsidTr="0018584D">
        <w:tc>
          <w:tcPr>
            <w:tcW w:w="611" w:type="dxa"/>
          </w:tcPr>
          <w:p w14:paraId="794C6447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02AFEF88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Žádost o zařazení akce „Hip Hop Žije“ do přílohy OZV č. 1/2023, o nočním klidu, ve znění pozdějších změn a doplňků</w:t>
            </w:r>
          </w:p>
        </w:tc>
      </w:tr>
    </w:tbl>
    <w:p w14:paraId="31478930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3944F2D3" w14:textId="77777777" w:rsidTr="0018584D">
        <w:tc>
          <w:tcPr>
            <w:tcW w:w="611" w:type="dxa"/>
          </w:tcPr>
          <w:p w14:paraId="2066CF74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233166E4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odpovědi na podnět občanů</w:t>
            </w:r>
          </w:p>
        </w:tc>
      </w:tr>
    </w:tbl>
    <w:p w14:paraId="08139444" w14:textId="77777777" w:rsidR="001538D6" w:rsidRPr="003F799F" w:rsidRDefault="001538D6" w:rsidP="0086395F">
      <w:pPr>
        <w:rPr>
          <w:rFonts w:ascii="Times New Roman" w:hAnsi="Times New Roman"/>
          <w:sz w:val="24"/>
          <w:szCs w:val="24"/>
        </w:rPr>
      </w:pPr>
    </w:p>
    <w:p w14:paraId="2777FD22" w14:textId="77777777" w:rsidR="00AC59A8" w:rsidRPr="004E6262" w:rsidRDefault="00AC59A8" w:rsidP="00CE2B8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729024E2" w14:textId="77777777" w:rsidR="00AC59A8" w:rsidRDefault="00AC59A8" w:rsidP="00AC59A8">
      <w:pPr>
        <w:tabs>
          <w:tab w:val="left" w:pos="8222"/>
          <w:tab w:val="left" w:pos="9639"/>
        </w:tabs>
        <w:jc w:val="both"/>
        <w:rPr>
          <w:sz w:val="24"/>
          <w:szCs w:val="24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Ing. Hana Tichánková, náměstkyně primátora:</w:t>
      </w:r>
      <w:r w:rsidRPr="00AC59A8">
        <w:rPr>
          <w:sz w:val="24"/>
          <w:szCs w:val="24"/>
        </w:rPr>
        <w:t xml:space="preserve">  </w:t>
      </w:r>
    </w:p>
    <w:p w14:paraId="70D744AA" w14:textId="77777777" w:rsidR="00CE2B80" w:rsidRDefault="00CE2B80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7B9D4D7E" w14:textId="77777777" w:rsidTr="0018584D">
        <w:tc>
          <w:tcPr>
            <w:tcW w:w="611" w:type="dxa"/>
          </w:tcPr>
          <w:p w14:paraId="73F2BEA1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4288226B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poskytnutí dotací z Programu na zachování a obnovu kulturních památek a významných městských staveb z rozpočtu statutárního města Ostravy a Výzvy č. 3 - Městské domy a industriální dědictví a Výzvy č. 4 - Sakrální stavby</w:t>
            </w:r>
          </w:p>
        </w:tc>
      </w:tr>
    </w:tbl>
    <w:p w14:paraId="5CB2C6D2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7A295FB8" w14:textId="77777777" w:rsidTr="0018584D">
        <w:tc>
          <w:tcPr>
            <w:tcW w:w="611" w:type="dxa"/>
          </w:tcPr>
          <w:p w14:paraId="51823D6E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0C7B8852" w14:textId="77777777" w:rsidR="003F799F" w:rsidRPr="003F799F" w:rsidRDefault="003F799F" w:rsidP="00185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Grantová smlouva o poskytnutí podpory z Evropské komise v rámci programu JTM pro projekt „Ostrava Concert Hall“ (Koncertní sál a rekonstrukce Domu kultury města Ostravy)</w:t>
            </w:r>
          </w:p>
        </w:tc>
      </w:tr>
    </w:tbl>
    <w:p w14:paraId="2049FCF3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43E015E8" w14:textId="77777777" w:rsidTr="0018584D">
        <w:tc>
          <w:tcPr>
            <w:tcW w:w="611" w:type="dxa"/>
          </w:tcPr>
          <w:p w14:paraId="5179A75B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431626EC" w14:textId="77777777" w:rsidR="003F799F" w:rsidRPr="003F799F" w:rsidRDefault="003F799F" w:rsidP="00185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darovacích smluv uzavřených mezi statutárním městem Ostravou a příjemci podpory z projektu „Tři koruny ze vstupu“</w:t>
            </w:r>
          </w:p>
        </w:tc>
      </w:tr>
    </w:tbl>
    <w:p w14:paraId="06B54DE3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154E674E" w14:textId="77777777" w:rsidTr="0018584D">
        <w:tc>
          <w:tcPr>
            <w:tcW w:w="611" w:type="dxa"/>
          </w:tcPr>
          <w:p w14:paraId="7479A074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790D7BAC" w14:textId="77777777" w:rsidR="003F799F" w:rsidRPr="003F799F" w:rsidRDefault="003F799F" w:rsidP="00185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Uzavření Dodatku č. 1 k veřejnoprávní smlouvě o poskytnutí účelové dotace Ev. č. 1921/2023/OSR a Dodatku č. 2 k veřejnoprávní smlouvě o poskytnutí účelové dotace Ev. č. 1969/2022/OSR v rámci dotačního programu Tvoříme prostor 2022-2023</w:t>
            </w:r>
          </w:p>
        </w:tc>
      </w:tr>
    </w:tbl>
    <w:p w14:paraId="6259BDE6" w14:textId="77777777" w:rsidR="003F799F" w:rsidRDefault="003F799F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33FC6D7" w14:textId="77777777" w:rsidR="003F799F" w:rsidRPr="00CE2B80" w:rsidRDefault="003F799F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CE9C159" w14:textId="02DC74AC" w:rsidR="003F799F" w:rsidRPr="00A079AA" w:rsidRDefault="003F799F" w:rsidP="003F799F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</w:t>
      </w:r>
      <w:r w:rsidRPr="00D84466">
        <w:rPr>
          <w:b/>
          <w:bCs/>
          <w:sz w:val="24"/>
          <w:szCs w:val="24"/>
          <w:u w:val="single"/>
        </w:rPr>
        <w:t>náměst</w:t>
      </w:r>
      <w:r>
        <w:rPr>
          <w:b/>
          <w:bCs/>
          <w:sz w:val="24"/>
          <w:szCs w:val="24"/>
          <w:u w:val="single"/>
        </w:rPr>
        <w:t>ci</w:t>
      </w:r>
      <w:r w:rsidRPr="00D84466">
        <w:rPr>
          <w:b/>
          <w:bCs/>
          <w:sz w:val="24"/>
          <w:szCs w:val="24"/>
          <w:u w:val="single"/>
        </w:rPr>
        <w:t xml:space="preserve"> primátora</w:t>
      </w:r>
      <w:r>
        <w:rPr>
          <w:b/>
          <w:bCs/>
          <w:sz w:val="24"/>
          <w:szCs w:val="24"/>
          <w:u w:val="single"/>
        </w:rPr>
        <w:t xml:space="preserve"> Ing. Hana Tichánková a Bc. Aleš Boháč, MBA</w:t>
      </w:r>
      <w:r w:rsidRPr="00D84466">
        <w:rPr>
          <w:rFonts w:cs="Arial"/>
          <w:b/>
          <w:bCs/>
          <w:sz w:val="24"/>
          <w:szCs w:val="24"/>
          <w:u w:val="single"/>
        </w:rPr>
        <w:t>:</w:t>
      </w:r>
    </w:p>
    <w:p w14:paraId="2E06B3B8" w14:textId="77777777" w:rsidR="001538D6" w:rsidRPr="003F799F" w:rsidRDefault="001538D6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14079C3C" w14:textId="77777777" w:rsidTr="0018584D">
        <w:tc>
          <w:tcPr>
            <w:tcW w:w="611" w:type="dxa"/>
          </w:tcPr>
          <w:p w14:paraId="15EAE62E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6F8D1FBE" w14:textId="77777777" w:rsidR="003F799F" w:rsidRPr="003F799F" w:rsidRDefault="003F799F" w:rsidP="00185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color w:val="000000"/>
                <w:sz w:val="24"/>
                <w:szCs w:val="24"/>
              </w:rPr>
              <w:t>Koncepce cyklistické dopravy v Ostravě</w:t>
            </w:r>
          </w:p>
        </w:tc>
      </w:tr>
    </w:tbl>
    <w:p w14:paraId="7BA748AD" w14:textId="77777777" w:rsidR="004E6262" w:rsidRDefault="004E6262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7954784" w14:textId="77777777" w:rsidR="003F799F" w:rsidRPr="003F799F" w:rsidRDefault="003F799F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B9C1460" w14:textId="77777777" w:rsidR="004E6262" w:rsidRPr="004E6262" w:rsidRDefault="004E6262" w:rsidP="004E6262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4E6262">
        <w:rPr>
          <w:rFonts w:cs="Arial"/>
          <w:b/>
          <w:bCs/>
          <w:sz w:val="24"/>
          <w:szCs w:val="24"/>
          <w:u w:val="single"/>
        </w:rPr>
        <w:t>Předkladatel Ing. Břetislav Riger, náměstek primátora:</w:t>
      </w:r>
      <w:r w:rsidRPr="004E6262">
        <w:rPr>
          <w:sz w:val="24"/>
          <w:szCs w:val="24"/>
        </w:rPr>
        <w:t xml:space="preserve">  </w:t>
      </w:r>
    </w:p>
    <w:p w14:paraId="0DC686B6" w14:textId="77777777" w:rsidR="004E6262" w:rsidRPr="003F799F" w:rsidRDefault="004E6262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50D4626E" w14:textId="77777777" w:rsidTr="0018584D">
        <w:tc>
          <w:tcPr>
            <w:tcW w:w="611" w:type="dxa"/>
          </w:tcPr>
          <w:p w14:paraId="79D30BBF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307698E5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neuzavření veřejnoprávní smlouvy o poskytnutí účelové investiční dotace z rozpočtu statutárního města Ostravy</w:t>
            </w:r>
          </w:p>
        </w:tc>
      </w:tr>
    </w:tbl>
    <w:p w14:paraId="7ED0FC9C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018D8527" w14:textId="77777777" w:rsidTr="0018584D">
        <w:tc>
          <w:tcPr>
            <w:tcW w:w="611" w:type="dxa"/>
          </w:tcPr>
          <w:p w14:paraId="3277E708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3CE6E936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Financování akcí pro Městskou nemocnici Ostrava, p.o., z rozpočtu statutárního města Ostrava - z Fondu pro rozvoj Městské nemocnice Ostrava</w:t>
            </w:r>
          </w:p>
        </w:tc>
      </w:tr>
    </w:tbl>
    <w:p w14:paraId="438DBC1A" w14:textId="77777777" w:rsidR="00215684" w:rsidRPr="003F799F" w:rsidRDefault="00215684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642C1D20" w14:textId="77777777" w:rsidTr="0018584D">
        <w:tc>
          <w:tcPr>
            <w:tcW w:w="611" w:type="dxa"/>
          </w:tcPr>
          <w:p w14:paraId="1ED582FF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000F408D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Žádost obchodní společnosti Dopravní podnik Ostrava a.s., o poskytnutí účelové neinvestiční dotace na projekt „Oprava čtyřnápravového tramvajového motorového vozu TATRA T3 číslo 752 z roku 1970“</w:t>
            </w:r>
          </w:p>
        </w:tc>
      </w:tr>
    </w:tbl>
    <w:p w14:paraId="7DC138A5" w14:textId="77777777" w:rsidR="004E6262" w:rsidRPr="003F799F" w:rsidRDefault="004E6262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3A537F81" w14:textId="77777777" w:rsidR="004E6262" w:rsidRPr="003F799F" w:rsidRDefault="004E6262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61EDF737" w14:textId="77777777" w:rsidR="00AC59A8" w:rsidRPr="00AC59A8" w:rsidRDefault="00AC59A8" w:rsidP="00AC59A8">
      <w:pPr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Bc. Aleš Boháč, MBA, náměstek primátora:</w:t>
      </w:r>
    </w:p>
    <w:p w14:paraId="0131D1D9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F799F" w:rsidRPr="003F799F" w14:paraId="3BE0863F" w14:textId="77777777" w:rsidTr="0018584D">
        <w:tc>
          <w:tcPr>
            <w:tcW w:w="611" w:type="dxa"/>
          </w:tcPr>
          <w:p w14:paraId="53960D0D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14:paraId="3E7F7CB8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color w:val="000000"/>
                <w:sz w:val="24"/>
                <w:szCs w:val="24"/>
              </w:rPr>
              <w:t>Souhlas s přijetím dotace z programu Podpora cykloturistiky v Moravskoslezském kraji 2024+ pro projekt „Cyklopanel Kamenec a Cyklopanel Loděnice“</w:t>
            </w:r>
          </w:p>
        </w:tc>
      </w:tr>
    </w:tbl>
    <w:p w14:paraId="2F8AEBD7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F799F" w:rsidRPr="003F799F" w14:paraId="583D846E" w14:textId="77777777" w:rsidTr="0018584D">
        <w:tc>
          <w:tcPr>
            <w:tcW w:w="611" w:type="dxa"/>
          </w:tcPr>
          <w:p w14:paraId="7F865F7C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14:paraId="610A03B8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Souhlas s podmínkami udržitelnosti devíti projektů dle Ministerstva životního prostředí ČR, v rámci Operačního programu Životní prostředí 2021-2027 na realizaci devíti projektů fotovoltaických elektráren v rámci výzvy 05_22_011</w:t>
            </w:r>
          </w:p>
        </w:tc>
      </w:tr>
    </w:tbl>
    <w:p w14:paraId="4B0E60F4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6230A342" w14:textId="77777777" w:rsidTr="0018584D">
        <w:tc>
          <w:tcPr>
            <w:tcW w:w="611" w:type="dxa"/>
          </w:tcPr>
          <w:p w14:paraId="01AA4730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7C79A80B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Přijetí Rozhodnutí o poskytnutí dotace na projekt „Virtuální realita ve výuce na ZŠ v Ostravě-Jih“ v rámci operačního programu IROP 2021-2027</w:t>
            </w:r>
          </w:p>
        </w:tc>
      </w:tr>
    </w:tbl>
    <w:p w14:paraId="7EF40AB1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3F8886B5" w14:textId="77777777" w:rsidTr="0018584D">
        <w:tc>
          <w:tcPr>
            <w:tcW w:w="611" w:type="dxa"/>
          </w:tcPr>
          <w:p w14:paraId="734B21D5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245DDA32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Plán rozvoje městského obvodu Hošťálkovice na období 2024 - 2030</w:t>
            </w:r>
          </w:p>
        </w:tc>
      </w:tr>
    </w:tbl>
    <w:p w14:paraId="73A49FB9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23513C27" w14:textId="77777777" w:rsidTr="0018584D">
        <w:tc>
          <w:tcPr>
            <w:tcW w:w="611" w:type="dxa"/>
          </w:tcPr>
          <w:p w14:paraId="0D907179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795DECC5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Souhlas s podmínkami udržitelnosti a se závaznými podmínkami Rozhodnutí o poskytnutí dotace z Operačního programu životní prostředí 2021-2027 - AOPK ČR pro projekt „Zadržování vody v katastru Krásné Pole“</w:t>
            </w:r>
          </w:p>
        </w:tc>
      </w:tr>
    </w:tbl>
    <w:p w14:paraId="45030156" w14:textId="77777777" w:rsidR="003F799F" w:rsidRPr="003F799F" w:rsidRDefault="003F799F" w:rsidP="00AC59A8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bookmarkEnd w:id="0"/>
    <w:p w14:paraId="3E114916" w14:textId="77777777" w:rsidR="006852AF" w:rsidRPr="003F799F" w:rsidRDefault="006852AF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33995AF0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AC59A8">
        <w:rPr>
          <w:sz w:val="24"/>
          <w:szCs w:val="24"/>
        </w:rPr>
        <w:t xml:space="preserve">  </w:t>
      </w:r>
    </w:p>
    <w:p w14:paraId="1D427BB0" w14:textId="77777777" w:rsidR="00AC59A8" w:rsidRPr="003F799F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189853E8" w14:textId="77777777" w:rsidTr="0018584D">
        <w:tc>
          <w:tcPr>
            <w:tcW w:w="611" w:type="dxa"/>
          </w:tcPr>
          <w:p w14:paraId="0B29C38E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5C3FD9EE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Schválení mimořádného členského neinvestičního příspěvku statutárního města Ostravy Moravskoslezskému paktu zaměstnanosti, z.s.</w:t>
            </w:r>
          </w:p>
        </w:tc>
      </w:tr>
    </w:tbl>
    <w:p w14:paraId="26D7B9F5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2B869EFF" w14:textId="77777777" w:rsidTr="0018584D">
        <w:tc>
          <w:tcPr>
            <w:tcW w:w="611" w:type="dxa"/>
          </w:tcPr>
          <w:p w14:paraId="3D05BB34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1FEB9382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poskytnutí neinvestiční účelové dotace z rozpočtu statutárního města Ostravy spolku Řemeslný inkubátor Ostrava</w:t>
            </w:r>
          </w:p>
        </w:tc>
      </w:tr>
    </w:tbl>
    <w:p w14:paraId="668E5C06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75D84467" w14:textId="77777777" w:rsidTr="0018584D">
        <w:tc>
          <w:tcPr>
            <w:tcW w:w="611" w:type="dxa"/>
          </w:tcPr>
          <w:p w14:paraId="7E6D45A4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4115A142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Pořízení IT techniky pro stavební úřady na základě výzvy Ministerstva pro místní rozvoj - Rozhodnutí o poskytnutí dotace</w:t>
            </w:r>
          </w:p>
        </w:tc>
      </w:tr>
    </w:tbl>
    <w:p w14:paraId="4920B4D2" w14:textId="77777777" w:rsidR="00AC59A8" w:rsidRPr="003F799F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5A54F26B" w14:textId="77777777" w:rsidR="004E6262" w:rsidRPr="00CE2B80" w:rsidRDefault="004E6262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06C5C8CA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Ing. Lucie Baránková Vilamová, Ph.D., náměstkyně primátora:</w:t>
      </w:r>
      <w:r w:rsidRPr="00AC59A8">
        <w:rPr>
          <w:sz w:val="24"/>
          <w:szCs w:val="24"/>
        </w:rPr>
        <w:t xml:space="preserve">  </w:t>
      </w:r>
    </w:p>
    <w:p w14:paraId="48FE7B8F" w14:textId="77777777" w:rsidR="006852AF" w:rsidRPr="003F799F" w:rsidRDefault="006852AF" w:rsidP="00AC59A8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19FDB302" w14:textId="77777777" w:rsidTr="0018584D">
        <w:tc>
          <w:tcPr>
            <w:tcW w:w="611" w:type="dxa"/>
          </w:tcPr>
          <w:p w14:paraId="2300D34E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71B7246F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color w:val="000000"/>
                <w:sz w:val="24"/>
                <w:szCs w:val="24"/>
              </w:rPr>
              <w:t>Navýšení investiční účelové dotace na modernizaci vzduchotechniky Akord - II. etapa a rozšíření účelu použití</w:t>
            </w:r>
          </w:p>
        </w:tc>
      </w:tr>
    </w:tbl>
    <w:p w14:paraId="34C910CB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71BF1991" w14:textId="77777777" w:rsidTr="0018584D">
        <w:tc>
          <w:tcPr>
            <w:tcW w:w="611" w:type="dxa"/>
          </w:tcPr>
          <w:p w14:paraId="20961703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38FD8AB5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Žádost o poskytnutí neinvestiční účelové dotace v oblasti kultury z rozpočtu statutárního města Ostravy subjektu Akce na Landeku</w:t>
            </w:r>
          </w:p>
        </w:tc>
      </w:tr>
    </w:tbl>
    <w:p w14:paraId="4B44CB62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1BC3B0B9" w14:textId="77777777" w:rsidTr="0018584D">
        <w:tc>
          <w:tcPr>
            <w:tcW w:w="611" w:type="dxa"/>
          </w:tcPr>
          <w:p w14:paraId="293B443F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61B5EFF7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Žádost o změnu účelu použití u projektů Kids Breaking Jam Ostrava a 420 Breaking Battle Ostrava podpořených pro rok 2024</w:t>
            </w:r>
          </w:p>
        </w:tc>
      </w:tr>
    </w:tbl>
    <w:p w14:paraId="307210F2" w14:textId="77777777" w:rsidR="003F799F" w:rsidRPr="003F799F" w:rsidRDefault="003F799F" w:rsidP="00AC59A8">
      <w:pPr>
        <w:rPr>
          <w:rFonts w:ascii="Times New Roman" w:hAnsi="Times New Roman"/>
          <w:sz w:val="24"/>
          <w:szCs w:val="24"/>
        </w:rPr>
      </w:pPr>
    </w:p>
    <w:p w14:paraId="78D19228" w14:textId="77777777" w:rsidR="004E6262" w:rsidRPr="003F799F" w:rsidRDefault="004E6262" w:rsidP="00AC59A8">
      <w:pPr>
        <w:rPr>
          <w:rFonts w:ascii="Times New Roman" w:hAnsi="Times New Roman"/>
          <w:sz w:val="24"/>
          <w:szCs w:val="24"/>
        </w:rPr>
      </w:pPr>
    </w:p>
    <w:p w14:paraId="06C5EA6B" w14:textId="137E868B" w:rsidR="00AC59A8" w:rsidRPr="00A079AA" w:rsidRDefault="00AC59A8" w:rsidP="00AC59A8">
      <w:pPr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Ing. Zbyněk Pražák, Ph.D.</w:t>
      </w:r>
      <w:r w:rsidRPr="00A079AA">
        <w:rPr>
          <w:rFonts w:cs="Arial"/>
          <w:b/>
          <w:bCs/>
          <w:sz w:val="24"/>
          <w:szCs w:val="24"/>
          <w:u w:val="single"/>
        </w:rPr>
        <w:t>, náměstek primátora:</w:t>
      </w:r>
    </w:p>
    <w:p w14:paraId="71BEC6A9" w14:textId="77777777" w:rsidR="00AC59A8" w:rsidRPr="003F799F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01B88364" w14:textId="77777777" w:rsidTr="0018584D">
        <w:tc>
          <w:tcPr>
            <w:tcW w:w="611" w:type="dxa"/>
          </w:tcPr>
          <w:p w14:paraId="08EA23E8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19703BF2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poskytnutí investiční účelové dotace nestátní neziskové organizaci Charita Ostrava, IČO 44940998</w:t>
            </w:r>
          </w:p>
        </w:tc>
      </w:tr>
    </w:tbl>
    <w:p w14:paraId="1E9549F4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202A2E70" w14:textId="77777777" w:rsidTr="0018584D">
        <w:tc>
          <w:tcPr>
            <w:tcW w:w="611" w:type="dxa"/>
          </w:tcPr>
          <w:p w14:paraId="6042D914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7F8EB106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uzavření dodatků k veřejnoprávním smlouvám o poskytnutí neinvestičních účelových dotací s organizací Centrum sociálních služeb Ostrava, o.p.s., IČO: 28659392</w:t>
            </w:r>
          </w:p>
        </w:tc>
      </w:tr>
    </w:tbl>
    <w:p w14:paraId="784EFA6D" w14:textId="77777777" w:rsidR="003F799F" w:rsidRPr="003F799F" w:rsidRDefault="003F799F" w:rsidP="00AC59A8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p w14:paraId="531FFAEA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539071A" w14:textId="7C152B03" w:rsidR="003F799F" w:rsidRPr="00A079AA" w:rsidRDefault="003F799F" w:rsidP="003F799F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Mgr. Jan Dohnal</w:t>
      </w:r>
      <w:r w:rsidRPr="00A079AA">
        <w:rPr>
          <w:rFonts w:cs="Arial"/>
          <w:b/>
          <w:bCs/>
          <w:sz w:val="24"/>
          <w:szCs w:val="24"/>
          <w:u w:val="single"/>
        </w:rPr>
        <w:t>, primátor</w:t>
      </w:r>
      <w:r>
        <w:rPr>
          <w:rFonts w:cs="Arial"/>
          <w:b/>
          <w:bCs/>
          <w:sz w:val="24"/>
          <w:szCs w:val="24"/>
          <w:u w:val="single"/>
        </w:rPr>
        <w:t xml:space="preserve">, a </w:t>
      </w:r>
      <w:r>
        <w:rPr>
          <w:b/>
          <w:bCs/>
          <w:sz w:val="24"/>
          <w:szCs w:val="24"/>
          <w:u w:val="single"/>
        </w:rPr>
        <w:t>Jiří Vávra</w:t>
      </w:r>
      <w:r w:rsidRPr="00D84466">
        <w:rPr>
          <w:b/>
          <w:bCs/>
          <w:sz w:val="24"/>
          <w:szCs w:val="24"/>
          <w:u w:val="single"/>
        </w:rPr>
        <w:t>, náměst</w:t>
      </w:r>
      <w:r>
        <w:rPr>
          <w:b/>
          <w:bCs/>
          <w:sz w:val="24"/>
          <w:szCs w:val="24"/>
          <w:u w:val="single"/>
        </w:rPr>
        <w:t>e</w:t>
      </w:r>
      <w:r w:rsidRPr="00D84466">
        <w:rPr>
          <w:b/>
          <w:bCs/>
          <w:sz w:val="24"/>
          <w:szCs w:val="24"/>
          <w:u w:val="single"/>
        </w:rPr>
        <w:t>k primátora</w:t>
      </w:r>
      <w:r w:rsidRPr="00D84466">
        <w:rPr>
          <w:rFonts w:cs="Arial"/>
          <w:b/>
          <w:bCs/>
          <w:sz w:val="24"/>
          <w:szCs w:val="24"/>
          <w:u w:val="single"/>
        </w:rPr>
        <w:t>:</w:t>
      </w:r>
    </w:p>
    <w:p w14:paraId="6BAC6F1F" w14:textId="77777777" w:rsidR="004E6262" w:rsidRDefault="004E6262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705186E1" w14:textId="77777777" w:rsidTr="0018584D">
        <w:tc>
          <w:tcPr>
            <w:tcW w:w="611" w:type="dxa"/>
          </w:tcPr>
          <w:p w14:paraId="6AF8CCA5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65CFCF53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dalšího postupu souvisejícího s realizací výstavby a provozu areálu výrobního charakteru – lokalita Mariánskohorská</w:t>
            </w:r>
          </w:p>
        </w:tc>
      </w:tr>
    </w:tbl>
    <w:p w14:paraId="02B05CE1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5261838E" w14:textId="77777777" w:rsidTr="0018584D">
        <w:tc>
          <w:tcPr>
            <w:tcW w:w="611" w:type="dxa"/>
          </w:tcPr>
          <w:p w14:paraId="42E7D005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52243712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přijmout darem a uzavřít Smlouvu o smlouvě budoucí darovací s Ostravskou univerzitou k nemovitým věcem v k.ú. Moravská Ostrava (ul. Sokolská) a v k.ú. Mariánské Hory (ul. Podlahova), vše obec Ostrava</w:t>
            </w:r>
          </w:p>
        </w:tc>
      </w:tr>
    </w:tbl>
    <w:p w14:paraId="0200CC83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02010B14" w14:textId="77777777" w:rsidTr="0018584D">
        <w:tc>
          <w:tcPr>
            <w:tcW w:w="611" w:type="dxa"/>
          </w:tcPr>
          <w:p w14:paraId="73B25C9B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1C97AE29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799F">
              <w:rPr>
                <w:rFonts w:ascii="Times New Roman" w:hAnsi="Times New Roman"/>
                <w:bCs/>
                <w:sz w:val="24"/>
                <w:szCs w:val="24"/>
              </w:rPr>
              <w:t>Návrh na záměr změny předmětu Kupní smlouvy ev.č. 3155/2020/MJ ze dne 23.12.2020 ve znění Dodatků č. 1 - 6 se společností Industrial Center CR 10 s.r.o.</w:t>
            </w:r>
          </w:p>
        </w:tc>
      </w:tr>
    </w:tbl>
    <w:p w14:paraId="2B4E03E9" w14:textId="77777777" w:rsidR="003F799F" w:rsidRPr="003F799F" w:rsidRDefault="003F799F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099F238" w14:textId="77777777" w:rsidR="003F799F" w:rsidRPr="003F799F" w:rsidRDefault="003F799F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26DA9D5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04192EA5" w14:textId="77777777" w:rsidR="00AC59A8" w:rsidRDefault="00AC59A8" w:rsidP="00AC59A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22F70D4A" w14:textId="77777777" w:rsidTr="0018584D">
        <w:tc>
          <w:tcPr>
            <w:tcW w:w="611" w:type="dxa"/>
          </w:tcPr>
          <w:p w14:paraId="152D9A75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24239735"/>
            <w:r w:rsidRPr="003F799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118B2AD6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uzavření dodatku č. 15 ke zřizovací listině příspěvkové organizace Městské nemocnice Ostrava</w:t>
            </w:r>
          </w:p>
        </w:tc>
      </w:tr>
    </w:tbl>
    <w:p w14:paraId="7AC59689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6BD2A00B" w14:textId="77777777" w:rsidTr="0018584D">
        <w:tc>
          <w:tcPr>
            <w:tcW w:w="611" w:type="dxa"/>
          </w:tcPr>
          <w:p w14:paraId="092D10FD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20F18045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zřídit právo stavby na nemovité věci v k. ú. Nová Ves u Ostravy, obec Ostrava, ve vlastnictví statutárního města Ostravy</w:t>
            </w:r>
          </w:p>
        </w:tc>
      </w:tr>
    </w:tbl>
    <w:p w14:paraId="0A52C30E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586D33F8" w14:textId="77777777" w:rsidTr="0018584D">
        <w:tc>
          <w:tcPr>
            <w:tcW w:w="611" w:type="dxa"/>
          </w:tcPr>
          <w:p w14:paraId="2411A9B5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54A85261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uznat mimořádné vydržení vlastnického práva k nemovité věci v k.ú. Slezská Ostrava, obec Ostrava</w:t>
            </w:r>
          </w:p>
        </w:tc>
      </w:tr>
    </w:tbl>
    <w:p w14:paraId="706F9E09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2CE96DD9" w14:textId="77777777" w:rsidTr="0018584D">
        <w:tc>
          <w:tcPr>
            <w:tcW w:w="611" w:type="dxa"/>
          </w:tcPr>
          <w:p w14:paraId="050EC386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226F8FB9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svěření nemovité věci v k. ú. Krásné Pole, obec Ostrava městskému obvodu Krásné Pole</w:t>
            </w:r>
          </w:p>
        </w:tc>
      </w:tr>
    </w:tbl>
    <w:p w14:paraId="1227D5CE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4A79D64F" w14:textId="77777777" w:rsidTr="0018584D">
        <w:tc>
          <w:tcPr>
            <w:tcW w:w="611" w:type="dxa"/>
          </w:tcPr>
          <w:p w14:paraId="1D420D9D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0A110858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svěření a odejmutí pozemků městskému obvodu Ostrava-Jih</w:t>
            </w:r>
          </w:p>
        </w:tc>
      </w:tr>
    </w:tbl>
    <w:p w14:paraId="3F1F7356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06F84147" w14:textId="77777777" w:rsidTr="0018584D">
        <w:tc>
          <w:tcPr>
            <w:tcW w:w="611" w:type="dxa"/>
          </w:tcPr>
          <w:p w14:paraId="34986D87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56AEB23A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Odejmutí svěřeného movitého majetku Dekorace vánoční - VELKÝ DAR, ÚHEL POHLEDU, právnické osobě Národnímu divadlu moravskoslezskému, příspěvkové organizaci</w:t>
            </w:r>
          </w:p>
        </w:tc>
      </w:tr>
    </w:tbl>
    <w:p w14:paraId="7CECEAF9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5D91CF8B" w14:textId="77777777" w:rsidTr="0018584D">
        <w:tc>
          <w:tcPr>
            <w:tcW w:w="611" w:type="dxa"/>
          </w:tcPr>
          <w:p w14:paraId="27FF5CC7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9094" w:type="dxa"/>
          </w:tcPr>
          <w:p w14:paraId="0A96FDC3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odejmutí pozemků a uzavření dodatku č. 18 ke zřizovací listině PLATO Ostrava, p. o., návrh na svěření nemovitých věcí, a to pozemků a stavby pozemní komunikace ul. Masné v k. ú. Moravská Ostrava městskému obvodu Moravská Ostrava a Přívoz</w:t>
            </w:r>
          </w:p>
        </w:tc>
      </w:tr>
    </w:tbl>
    <w:p w14:paraId="3DD4000E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1583A8F9" w14:textId="77777777" w:rsidTr="0018584D">
        <w:tc>
          <w:tcPr>
            <w:tcW w:w="611" w:type="dxa"/>
          </w:tcPr>
          <w:p w14:paraId="5D51CD32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2639E144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odejmutí majetku ze svěření městskému obvodu Slezská Ostrava, světelné signalizační zařízení včetně koordinačního kabelu ul. Bohumínská (přechod pro chodce Kamenec) v k.ú. Slezská Ostrava, obec Ostrava</w:t>
            </w:r>
          </w:p>
        </w:tc>
      </w:tr>
    </w:tbl>
    <w:p w14:paraId="76F625EE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F799F" w:rsidRPr="003F799F" w14:paraId="64BEC57F" w14:textId="77777777" w:rsidTr="0018584D">
        <w:tc>
          <w:tcPr>
            <w:tcW w:w="611" w:type="dxa"/>
          </w:tcPr>
          <w:p w14:paraId="5C1A149E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14:paraId="6F95E6A9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odejmutí pozemků v k. ú. Svinov, obec Ostrava ze svěření městskému obvodu Svinov</w:t>
            </w:r>
          </w:p>
        </w:tc>
      </w:tr>
    </w:tbl>
    <w:p w14:paraId="05AB8CC1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F799F" w:rsidRPr="003F799F" w14:paraId="4EF3903C" w14:textId="77777777" w:rsidTr="0018584D">
        <w:tc>
          <w:tcPr>
            <w:tcW w:w="611" w:type="dxa"/>
          </w:tcPr>
          <w:p w14:paraId="21438602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9" w:type="dxa"/>
          </w:tcPr>
          <w:p w14:paraId="3678AF8D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rozhodnutí o souhlasném prohlášení o vlastnictví pozemků v k.ú. Výškovice u Ostravy</w:t>
            </w:r>
          </w:p>
        </w:tc>
      </w:tr>
    </w:tbl>
    <w:p w14:paraId="70F129BB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F799F" w:rsidRPr="003F799F" w14:paraId="1D91DF48" w14:textId="77777777" w:rsidTr="0018584D">
        <w:tc>
          <w:tcPr>
            <w:tcW w:w="611" w:type="dxa"/>
          </w:tcPr>
          <w:p w14:paraId="6EDAE643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9" w:type="dxa"/>
          </w:tcPr>
          <w:p w14:paraId="5EC097F1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uzavření smlouvy o bezúplatném převodu pozemků v k. ú. Martinov ve Slezsku, obec Ostrava</w:t>
            </w:r>
          </w:p>
        </w:tc>
      </w:tr>
    </w:tbl>
    <w:p w14:paraId="002F81C3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F799F" w:rsidRPr="003F799F" w14:paraId="42981031" w14:textId="77777777" w:rsidTr="0018584D">
        <w:tc>
          <w:tcPr>
            <w:tcW w:w="611" w:type="dxa"/>
          </w:tcPr>
          <w:p w14:paraId="3991B696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9" w:type="dxa"/>
          </w:tcPr>
          <w:p w14:paraId="26165A6F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záměr města darovat nemovité věci v k. ú. Slezská Ostrava, obec Ostrava (ČR-HZS Moravskoslezského kraje)</w:t>
            </w:r>
          </w:p>
        </w:tc>
      </w:tr>
    </w:tbl>
    <w:p w14:paraId="5EB206A9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28146164" w14:textId="77777777" w:rsidTr="0018584D">
        <w:tc>
          <w:tcPr>
            <w:tcW w:w="611" w:type="dxa"/>
          </w:tcPr>
          <w:p w14:paraId="6EB65995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6497A150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záměr města darovat pozemky v k.ú. Poruba, obec Ostrava</w:t>
            </w:r>
          </w:p>
        </w:tc>
      </w:tr>
    </w:tbl>
    <w:p w14:paraId="30E8FF50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48262DB5" w14:textId="77777777" w:rsidTr="0018584D">
        <w:tc>
          <w:tcPr>
            <w:tcW w:w="611" w:type="dxa"/>
          </w:tcPr>
          <w:p w14:paraId="75976C90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4D2CBB9C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záměr města darovat a přijmout darem nemovité věci v k. ú. Krásné Pole, obec Ostrava – v rámci veřejně prospěšné stavby „Silnice I/11 Ostrava, prodloužená Rudná - hranice okresů Opava, Ostrava“ - OV 408</w:t>
            </w:r>
          </w:p>
        </w:tc>
      </w:tr>
    </w:tbl>
    <w:p w14:paraId="7BB45104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0F41E42F" w14:textId="77777777" w:rsidTr="0018584D">
        <w:tc>
          <w:tcPr>
            <w:tcW w:w="611" w:type="dxa"/>
          </w:tcPr>
          <w:p w14:paraId="4F95059B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2304EE97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záměr města darovat pozemek v k. ú. Zábřeh - VŽ, obec Ostrava</w:t>
            </w:r>
          </w:p>
        </w:tc>
      </w:tr>
    </w:tbl>
    <w:p w14:paraId="6DDBA3EE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695AAF23" w14:textId="77777777" w:rsidTr="0018584D">
        <w:tc>
          <w:tcPr>
            <w:tcW w:w="611" w:type="dxa"/>
          </w:tcPr>
          <w:p w14:paraId="1E2CDEE5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3A6FAD5D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darovat nemovité věci v k.ú. Zábřeh nad Odrou, obec Ostrava, za účelem vybudování areálu „Městečko bezpečí“</w:t>
            </w:r>
          </w:p>
        </w:tc>
      </w:tr>
    </w:tbl>
    <w:p w14:paraId="56FDB033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11ADF1F3" w14:textId="77777777" w:rsidTr="0018584D">
        <w:tc>
          <w:tcPr>
            <w:tcW w:w="611" w:type="dxa"/>
          </w:tcPr>
          <w:p w14:paraId="5D5D703D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4" w:type="dxa"/>
          </w:tcPr>
          <w:p w14:paraId="64A7BA96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color w:val="000000"/>
                <w:sz w:val="24"/>
                <w:szCs w:val="24"/>
              </w:rPr>
              <w:t>Návrh uzavřít Kupní smlouvu se zřízením služebnosti a Smlouvu o budoucí smlouvě o zřízení služebnosti, vše v k. ú. Třebovice ve Slezsku, obec Ostrava</w:t>
            </w:r>
          </w:p>
        </w:tc>
      </w:tr>
    </w:tbl>
    <w:p w14:paraId="5927A881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777BF349" w14:textId="77777777" w:rsidTr="0018584D">
        <w:tc>
          <w:tcPr>
            <w:tcW w:w="611" w:type="dxa"/>
          </w:tcPr>
          <w:p w14:paraId="617843AA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5DC8B2B0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koupit nemovité věci, a to pozemky v k. ú. Krásné Pole, obec Ostrava, návrh svěřit pozemky a stavbu pozemní komunikace v k. ú. Krásné Pole, obec Ostrava, městskému obvodu Krásné Pole</w:t>
            </w:r>
          </w:p>
        </w:tc>
      </w:tr>
    </w:tbl>
    <w:p w14:paraId="69312031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53D2E46F" w14:textId="77777777" w:rsidTr="0018584D">
        <w:tc>
          <w:tcPr>
            <w:tcW w:w="611" w:type="dxa"/>
          </w:tcPr>
          <w:p w14:paraId="1CACEE91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4" w:type="dxa"/>
          </w:tcPr>
          <w:p w14:paraId="3148E055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výkup pozemků v rámci investiční akce „Modernizace ulice Na Karolíně“ - k. ú. Moravská Ostrava, obec Ostrava</w:t>
            </w:r>
          </w:p>
        </w:tc>
      </w:tr>
    </w:tbl>
    <w:p w14:paraId="5C926212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12867CE2" w14:textId="77777777" w:rsidTr="0018584D">
        <w:tc>
          <w:tcPr>
            <w:tcW w:w="611" w:type="dxa"/>
          </w:tcPr>
          <w:p w14:paraId="76C92E05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4" w:type="dxa"/>
          </w:tcPr>
          <w:p w14:paraId="1EF75BB9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koupit nemovitou věc v k.ú. Heřmanice, obec Ostrava (ul. Kubínova přístřešek MHD)</w:t>
            </w:r>
          </w:p>
        </w:tc>
      </w:tr>
    </w:tbl>
    <w:p w14:paraId="4C71B82D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7B502778" w14:textId="77777777" w:rsidTr="0018584D">
        <w:tc>
          <w:tcPr>
            <w:tcW w:w="611" w:type="dxa"/>
          </w:tcPr>
          <w:p w14:paraId="41B37A87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4" w:type="dxa"/>
          </w:tcPr>
          <w:p w14:paraId="1D706144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koupit pozemek p.p.č. 90/1 v k.ú. Michálkovice, obec Ostrava, návrh svěřit pozemek městskému obvodu Michálkovice</w:t>
            </w:r>
          </w:p>
        </w:tc>
      </w:tr>
    </w:tbl>
    <w:p w14:paraId="4D072885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202C6608" w14:textId="77777777" w:rsidTr="0018584D">
        <w:tc>
          <w:tcPr>
            <w:tcW w:w="611" w:type="dxa"/>
          </w:tcPr>
          <w:p w14:paraId="26AA4EF5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4" w:type="dxa"/>
          </w:tcPr>
          <w:p w14:paraId="6EA3E245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nekoupit nemovité věci od Asental Land, s.r.o.</w:t>
            </w:r>
          </w:p>
        </w:tc>
      </w:tr>
    </w:tbl>
    <w:p w14:paraId="62530936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2A5DA9E3" w14:textId="77777777" w:rsidTr="0018584D">
        <w:tc>
          <w:tcPr>
            <w:tcW w:w="611" w:type="dxa"/>
          </w:tcPr>
          <w:p w14:paraId="26954153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4" w:type="dxa"/>
          </w:tcPr>
          <w:p w14:paraId="46F7C56C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Nesouhlas s návrhem na záměr města směnit nemovité věci a návrh koupit nemovité věci –  vše k.ú. Moravská Ostrava, Slezská Ostrava, Michálkovice, Hrušov</w:t>
            </w:r>
          </w:p>
        </w:tc>
      </w:tr>
    </w:tbl>
    <w:p w14:paraId="63EF30C1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6C664E94" w14:textId="77777777" w:rsidTr="0018584D">
        <w:tc>
          <w:tcPr>
            <w:tcW w:w="611" w:type="dxa"/>
          </w:tcPr>
          <w:p w14:paraId="6A2E4024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4" w:type="dxa"/>
          </w:tcPr>
          <w:p w14:paraId="0B5F91BA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prodat část pozemku v k. ú. Mariánské Hory, obec Ostrava</w:t>
            </w:r>
          </w:p>
        </w:tc>
      </w:tr>
    </w:tbl>
    <w:p w14:paraId="2BE184F2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70F6A214" w14:textId="77777777" w:rsidTr="0018584D">
        <w:tc>
          <w:tcPr>
            <w:tcW w:w="611" w:type="dxa"/>
          </w:tcPr>
          <w:p w14:paraId="05B5F117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4" w:type="dxa"/>
          </w:tcPr>
          <w:p w14:paraId="2FEEA32C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prodat nemovité věci a návrh nesouhlasit se záměrem města prodat nemovité věci v k. ú. Slezská Ostrava, obec Ostrava (ul. Na Najmanské)</w:t>
            </w:r>
          </w:p>
        </w:tc>
      </w:tr>
    </w:tbl>
    <w:p w14:paraId="40B4C3F7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0EF550E7" w14:textId="77777777" w:rsidTr="0018584D">
        <w:tc>
          <w:tcPr>
            <w:tcW w:w="611" w:type="dxa"/>
          </w:tcPr>
          <w:p w14:paraId="71CEA761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4" w:type="dxa"/>
          </w:tcPr>
          <w:p w14:paraId="1FF82D79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záměr města prodat 2 části pozemku v k. ú. Mariánské Hory, obec Ostrava</w:t>
            </w:r>
          </w:p>
        </w:tc>
      </w:tr>
    </w:tbl>
    <w:p w14:paraId="742D6E81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5293BDED" w14:textId="77777777" w:rsidTr="0018584D">
        <w:tc>
          <w:tcPr>
            <w:tcW w:w="611" w:type="dxa"/>
          </w:tcPr>
          <w:p w14:paraId="0DF53ABC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4" w:type="dxa"/>
          </w:tcPr>
          <w:p w14:paraId="13DAF91E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záměr města prodat část pozemku v k. ú. Polanka nad Odrou, obec Ostrava</w:t>
            </w:r>
          </w:p>
        </w:tc>
      </w:tr>
    </w:tbl>
    <w:p w14:paraId="08EA18A0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5A54CE24" w14:textId="77777777" w:rsidTr="0018584D">
        <w:tc>
          <w:tcPr>
            <w:tcW w:w="611" w:type="dxa"/>
          </w:tcPr>
          <w:p w14:paraId="17BF5857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4" w:type="dxa"/>
          </w:tcPr>
          <w:p w14:paraId="22ACCD83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záměr města prodat dvě části pozemků v k. ú. Poruba, obec Ostrava</w:t>
            </w:r>
          </w:p>
        </w:tc>
      </w:tr>
    </w:tbl>
    <w:p w14:paraId="027513B9" w14:textId="77777777" w:rsidR="003F799F" w:rsidRPr="003F799F" w:rsidRDefault="003F799F" w:rsidP="003F799F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67BA4FF2" w14:textId="77777777" w:rsidTr="0018584D">
        <w:tc>
          <w:tcPr>
            <w:tcW w:w="611" w:type="dxa"/>
          </w:tcPr>
          <w:p w14:paraId="60824F1C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4" w:type="dxa"/>
          </w:tcPr>
          <w:p w14:paraId="0221DA24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záměr města prodat část pozemku v k.ú. Martinov ve Slezsku, obec Ostrava</w:t>
            </w:r>
          </w:p>
        </w:tc>
      </w:tr>
    </w:tbl>
    <w:p w14:paraId="7199F1F2" w14:textId="77777777" w:rsidR="003F799F" w:rsidRPr="003F799F" w:rsidRDefault="003F799F" w:rsidP="003F799F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47D7DDA1" w14:textId="77777777" w:rsidTr="0018584D">
        <w:tc>
          <w:tcPr>
            <w:tcW w:w="611" w:type="dxa"/>
          </w:tcPr>
          <w:p w14:paraId="39E3CB7F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4" w:type="dxa"/>
          </w:tcPr>
          <w:p w14:paraId="7302A744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záměr města prodat nemovité věci v k.ú. Radvanice, obec Ostrava (poblíž ul. Trnkovecká)</w:t>
            </w:r>
          </w:p>
        </w:tc>
      </w:tr>
    </w:tbl>
    <w:p w14:paraId="3F5E4221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711528FE" w14:textId="77777777" w:rsidTr="0018584D">
        <w:tc>
          <w:tcPr>
            <w:tcW w:w="611" w:type="dxa"/>
          </w:tcPr>
          <w:p w14:paraId="1E1BC142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4" w:type="dxa"/>
          </w:tcPr>
          <w:p w14:paraId="29D1CF94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Návrh na záměr města prodat části pozemků v k.ú. Nová Ves u Ostravy, obec Ostrava (ul. Fričova)</w:t>
            </w:r>
          </w:p>
        </w:tc>
      </w:tr>
    </w:tbl>
    <w:p w14:paraId="53D29C5F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7EBE3A6A" w14:textId="77777777" w:rsidTr="0018584D">
        <w:tc>
          <w:tcPr>
            <w:tcW w:w="611" w:type="dxa"/>
          </w:tcPr>
          <w:p w14:paraId="51C5CB57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4" w:type="dxa"/>
          </w:tcPr>
          <w:p w14:paraId="2C16B8D9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neprodat nemovitou věc v k. ú. Kunčice nad Ostravicí, obec Ostrava (ul. Bártova) </w:t>
            </w:r>
          </w:p>
        </w:tc>
      </w:tr>
    </w:tbl>
    <w:p w14:paraId="62D3EFB0" w14:textId="77777777" w:rsidR="003F799F" w:rsidRPr="003F799F" w:rsidRDefault="003F799F" w:rsidP="003F799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F799F" w:rsidRPr="003F799F" w14:paraId="388835B8" w14:textId="77777777" w:rsidTr="0018584D">
        <w:tc>
          <w:tcPr>
            <w:tcW w:w="611" w:type="dxa"/>
          </w:tcPr>
          <w:p w14:paraId="779F2473" w14:textId="77777777" w:rsidR="003F799F" w:rsidRPr="003F799F" w:rsidRDefault="003F799F" w:rsidP="001858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4" w:type="dxa"/>
          </w:tcPr>
          <w:p w14:paraId="2F465719" w14:textId="77777777" w:rsidR="003F799F" w:rsidRPr="003F799F" w:rsidRDefault="003F799F" w:rsidP="00185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Nesouhlas s návrhem na záměr města prodat část pozemku p.p.č. 554/12 v k.ú. Zábřeh nad Odrou, obec Ostrava</w:t>
            </w:r>
          </w:p>
        </w:tc>
      </w:tr>
    </w:tbl>
    <w:p w14:paraId="5C81B34D" w14:textId="77777777" w:rsidR="003F799F" w:rsidRDefault="003F799F" w:rsidP="003F799F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A5DE3" w:rsidRPr="003F799F" w14:paraId="74E2A60A" w14:textId="77777777" w:rsidTr="002C5CE2">
        <w:tc>
          <w:tcPr>
            <w:tcW w:w="611" w:type="dxa"/>
          </w:tcPr>
          <w:p w14:paraId="4EBAD08E" w14:textId="6B966E25" w:rsidR="003A5DE3" w:rsidRPr="003F799F" w:rsidRDefault="003A5DE3" w:rsidP="002C5CE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F799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F79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6FDFB9AA" w14:textId="01EA6322" w:rsidR="003A5DE3" w:rsidRPr="003A5DE3" w:rsidRDefault="003A5DE3" w:rsidP="002C5C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DE3">
              <w:rPr>
                <w:rFonts w:ascii="Times New Roman" w:hAnsi="Times New Roman"/>
                <w:sz w:val="24"/>
                <w:szCs w:val="24"/>
              </w:rPr>
              <w:t>Zrušení Fondu pro odkup jednotek (bytů) a parkovacích stání stavby Blok Nové Lauby, použití finančních prostředků fondu a související rozpočtové opatření</w:t>
            </w:r>
          </w:p>
        </w:tc>
      </w:tr>
    </w:tbl>
    <w:p w14:paraId="5C4E0D28" w14:textId="77777777" w:rsidR="003A5DE3" w:rsidRDefault="003A5DE3" w:rsidP="003F799F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74BBB7F4" w14:textId="77777777" w:rsidR="004E6262" w:rsidRDefault="004E6262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13C62ED" w14:textId="77777777" w:rsidR="00215684" w:rsidRPr="001538D6" w:rsidRDefault="00215684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26FAE810" w14:textId="77777777" w:rsidR="00AC59A8" w:rsidRPr="00AC59A8" w:rsidRDefault="00AC59A8" w:rsidP="00AC59A8">
      <w:pPr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7393B690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sectPr w:rsidR="00863ACB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0C9B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04719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47556"/>
    <w:rsid w:val="001538D6"/>
    <w:rsid w:val="0015653B"/>
    <w:rsid w:val="0015697B"/>
    <w:rsid w:val="00161168"/>
    <w:rsid w:val="00172A89"/>
    <w:rsid w:val="00172F45"/>
    <w:rsid w:val="00174097"/>
    <w:rsid w:val="00174561"/>
    <w:rsid w:val="0017758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7E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14A63"/>
    <w:rsid w:val="00215684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52292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628A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2F97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4696"/>
    <w:rsid w:val="00375C12"/>
    <w:rsid w:val="003770BF"/>
    <w:rsid w:val="0037722B"/>
    <w:rsid w:val="00381F32"/>
    <w:rsid w:val="0038586E"/>
    <w:rsid w:val="00385D2B"/>
    <w:rsid w:val="00386888"/>
    <w:rsid w:val="00390C08"/>
    <w:rsid w:val="00396640"/>
    <w:rsid w:val="003A0D5F"/>
    <w:rsid w:val="003A27AF"/>
    <w:rsid w:val="003A2AF8"/>
    <w:rsid w:val="003A5DE3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3F799F"/>
    <w:rsid w:val="0040351E"/>
    <w:rsid w:val="004204A6"/>
    <w:rsid w:val="00421B3E"/>
    <w:rsid w:val="0042540C"/>
    <w:rsid w:val="00431E7D"/>
    <w:rsid w:val="004370EA"/>
    <w:rsid w:val="00452554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0C0B"/>
    <w:rsid w:val="004B12ED"/>
    <w:rsid w:val="004B2860"/>
    <w:rsid w:val="004B3535"/>
    <w:rsid w:val="004B53EB"/>
    <w:rsid w:val="004B6F53"/>
    <w:rsid w:val="004B75EE"/>
    <w:rsid w:val="004C0A43"/>
    <w:rsid w:val="004E3531"/>
    <w:rsid w:val="004E3739"/>
    <w:rsid w:val="004E6262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6455C"/>
    <w:rsid w:val="00571EA8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66FD"/>
    <w:rsid w:val="005A0B8B"/>
    <w:rsid w:val="005A0C2C"/>
    <w:rsid w:val="005A3ABE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D6220"/>
    <w:rsid w:val="005E143E"/>
    <w:rsid w:val="005E450F"/>
    <w:rsid w:val="005E548C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852AF"/>
    <w:rsid w:val="006924EE"/>
    <w:rsid w:val="0069262B"/>
    <w:rsid w:val="00692C1A"/>
    <w:rsid w:val="006A0F5A"/>
    <w:rsid w:val="006B6D48"/>
    <w:rsid w:val="006C6C10"/>
    <w:rsid w:val="006C781E"/>
    <w:rsid w:val="006C7A8B"/>
    <w:rsid w:val="006D4DAF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0235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3325"/>
    <w:rsid w:val="00783DAB"/>
    <w:rsid w:val="0078482E"/>
    <w:rsid w:val="00784EBD"/>
    <w:rsid w:val="007927CE"/>
    <w:rsid w:val="00792D7F"/>
    <w:rsid w:val="00794276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6395F"/>
    <w:rsid w:val="00863ACB"/>
    <w:rsid w:val="008711F3"/>
    <w:rsid w:val="008717F0"/>
    <w:rsid w:val="00872DC0"/>
    <w:rsid w:val="00873433"/>
    <w:rsid w:val="008774A7"/>
    <w:rsid w:val="00880B70"/>
    <w:rsid w:val="00880D74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056A7"/>
    <w:rsid w:val="00A12982"/>
    <w:rsid w:val="00A1675E"/>
    <w:rsid w:val="00A23D59"/>
    <w:rsid w:val="00A26692"/>
    <w:rsid w:val="00A30540"/>
    <w:rsid w:val="00A35449"/>
    <w:rsid w:val="00A379D3"/>
    <w:rsid w:val="00A40AAF"/>
    <w:rsid w:val="00A43DC8"/>
    <w:rsid w:val="00A5172C"/>
    <w:rsid w:val="00A520F1"/>
    <w:rsid w:val="00A52762"/>
    <w:rsid w:val="00A52F33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B4810"/>
    <w:rsid w:val="00AC54A8"/>
    <w:rsid w:val="00AC59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02921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1F11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4D5E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9311C"/>
    <w:rsid w:val="00C93EA2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2B80"/>
    <w:rsid w:val="00CF34CF"/>
    <w:rsid w:val="00CF5AC3"/>
    <w:rsid w:val="00D13EFF"/>
    <w:rsid w:val="00D2070B"/>
    <w:rsid w:val="00D20780"/>
    <w:rsid w:val="00D20DC7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81C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385A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20E0"/>
    <w:rsid w:val="00DC4D5A"/>
    <w:rsid w:val="00DD01BC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1557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12</cp:revision>
  <cp:lastPrinted>2023-10-17T10:39:00Z</cp:lastPrinted>
  <dcterms:created xsi:type="dcterms:W3CDTF">2024-05-06T11:52:00Z</dcterms:created>
  <dcterms:modified xsi:type="dcterms:W3CDTF">2024-05-14T12:06:00Z</dcterms:modified>
</cp:coreProperties>
</file>