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43FB0AA2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37237A">
        <w:rPr>
          <w:sz w:val="40"/>
          <w:szCs w:val="40"/>
        </w:rPr>
        <w:t>6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2CE6D1F0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37237A">
        <w:rPr>
          <w:sz w:val="40"/>
          <w:szCs w:val="40"/>
        </w:rPr>
        <w:t>1</w:t>
      </w:r>
      <w:r w:rsidR="009A0569">
        <w:rPr>
          <w:sz w:val="40"/>
          <w:szCs w:val="40"/>
        </w:rPr>
        <w:t>3</w:t>
      </w:r>
      <w:r w:rsidRPr="00674FD2">
        <w:rPr>
          <w:sz w:val="40"/>
          <w:szCs w:val="40"/>
        </w:rPr>
        <w:t>.</w:t>
      </w:r>
      <w:r w:rsidR="0037237A">
        <w:rPr>
          <w:sz w:val="40"/>
          <w:szCs w:val="40"/>
        </w:rPr>
        <w:t>10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5234A84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2</w:t>
            </w:r>
            <w:r w:rsidR="0037237A">
              <w:rPr>
                <w:rFonts w:ascii="Times New Roman" w:hAnsi="Times New Roman"/>
                <w:sz w:val="24"/>
                <w:szCs w:val="24"/>
              </w:rPr>
              <w:t>6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3610C1B1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2</w:t>
            </w:r>
            <w:r w:rsidR="0037237A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84924B3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911CE94" w14:textId="77777777" w:rsidR="00F03285" w:rsidRDefault="00F03285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B685602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5CB84252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23D53B74" w14:textId="77777777"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074299CA" w14:textId="77777777" w:rsidTr="00E87F1F">
        <w:tc>
          <w:tcPr>
            <w:tcW w:w="611" w:type="dxa"/>
          </w:tcPr>
          <w:p w14:paraId="0A14641C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4B51414A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14:paraId="21128F0F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6B76E424" w14:textId="77777777" w:rsidTr="00E87F1F">
        <w:tc>
          <w:tcPr>
            <w:tcW w:w="611" w:type="dxa"/>
          </w:tcPr>
          <w:p w14:paraId="60070086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07ABF8DD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přísedících Okresního soudu v Ostravě</w:t>
            </w:r>
          </w:p>
        </w:tc>
      </w:tr>
    </w:tbl>
    <w:p w14:paraId="69A30841" w14:textId="0E3B6821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37237A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1639D813" w14:textId="77777777" w:rsidTr="00E87F1F">
        <w:tc>
          <w:tcPr>
            <w:tcW w:w="611" w:type="dxa"/>
          </w:tcPr>
          <w:p w14:paraId="137DED1E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60FE48C0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44232113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37237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1D671728" w14:textId="77777777" w:rsidTr="00E87F1F">
        <w:tc>
          <w:tcPr>
            <w:tcW w:w="611" w:type="dxa"/>
          </w:tcPr>
          <w:p w14:paraId="12B8BD62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54460628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Uzavření dodatku č. 1 ke Smlouvě o úvěru mezi statutárním městem Ostrava a Komerční bankou, a.s., ev. č. 2838/2019/OFR, sjednané dne 27. 9. 2019</w:t>
            </w:r>
          </w:p>
        </w:tc>
      </w:tr>
    </w:tbl>
    <w:p w14:paraId="16F01F38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451D2DE9" w14:textId="77777777" w:rsidTr="00E87F1F">
        <w:tc>
          <w:tcPr>
            <w:tcW w:w="611" w:type="dxa"/>
          </w:tcPr>
          <w:p w14:paraId="14EA57FA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7D3DC0DF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Souhlas s přijetím dotace z Operačního programu Životní prostředí na projekt "Revitalizace ulice Gustava Klimenta v Ostravě-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Porubě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0B772A13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65D25129" w14:textId="77777777" w:rsidTr="00E87F1F">
        <w:tc>
          <w:tcPr>
            <w:tcW w:w="611" w:type="dxa"/>
          </w:tcPr>
          <w:p w14:paraId="7595D9FD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10D8BCDE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Souhlas s přijetím dotace z Operačního programu Životní prostředí na projekt "Rekonstrukce objektu Dělnická č. p. 411 na bytový dům pro seniory SO </w:t>
            </w:r>
            <w:proofErr w:type="gramStart"/>
            <w:r w:rsidRPr="0037237A">
              <w:rPr>
                <w:rFonts w:ascii="Times New Roman" w:hAnsi="Times New Roman"/>
                <w:sz w:val="24"/>
                <w:szCs w:val="24"/>
              </w:rPr>
              <w:t>02 – 04</w:t>
            </w:r>
            <w:proofErr w:type="gramEnd"/>
            <w:r w:rsidRPr="0037237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50807ACB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6FB92F2D" w14:textId="77777777" w:rsidTr="00E87F1F">
        <w:tc>
          <w:tcPr>
            <w:tcW w:w="611" w:type="dxa"/>
          </w:tcPr>
          <w:p w14:paraId="6BF3A2F9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7CC01381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Souhlas s přijetím dotace z Operačního programu Životní prostředí na projekt Úprava veřejného prostoru náměstí Družby v Ostravě-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Porubě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 – etapa B2</w:t>
            </w:r>
          </w:p>
        </w:tc>
      </w:tr>
    </w:tbl>
    <w:p w14:paraId="2E53C02B" w14:textId="62AA58FF" w:rsidR="0037237A" w:rsidRDefault="0037237A" w:rsidP="0037237A">
      <w:pPr>
        <w:tabs>
          <w:tab w:val="left" w:pos="8222"/>
          <w:tab w:val="left" w:pos="9639"/>
        </w:tabs>
        <w:rPr>
          <w:b/>
        </w:rPr>
      </w:pPr>
      <w:r w:rsidRPr="006B7C20">
        <w:rPr>
          <w:b/>
        </w:rPr>
        <w:t xml:space="preserve">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264F0B" w14:paraId="7E54BAF5" w14:textId="77777777" w:rsidTr="00E87F1F">
        <w:tc>
          <w:tcPr>
            <w:tcW w:w="611" w:type="dxa"/>
          </w:tcPr>
          <w:p w14:paraId="75CE2A74" w14:textId="77777777" w:rsidR="0037237A" w:rsidRPr="00264F0B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013F8EC5" w14:textId="77777777" w:rsidR="0037237A" w:rsidRPr="00696163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163">
              <w:rPr>
                <w:rFonts w:ascii="Times New Roman" w:hAnsi="Times New Roman"/>
                <w:sz w:val="24"/>
                <w:szCs w:val="24"/>
              </w:rPr>
              <w:t>Zpráva o výsledku hospodaření statutárního města Ostravy za 1. pololetí roku 2021 (bez městských obvodů)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13954D55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005B0C" w14:paraId="37B8FFF3" w14:textId="77777777" w:rsidTr="00E87F1F">
        <w:tc>
          <w:tcPr>
            <w:tcW w:w="611" w:type="dxa"/>
          </w:tcPr>
          <w:p w14:paraId="61C46C5A" w14:textId="77777777" w:rsidR="0037237A" w:rsidRPr="00005B0C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360DA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9099" w:type="dxa"/>
          </w:tcPr>
          <w:p w14:paraId="477D948F" w14:textId="77777777" w:rsidR="0037237A" w:rsidRPr="0025747E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5747E">
              <w:rPr>
                <w:rFonts w:ascii="Times New Roman" w:hAnsi="Times New Roman"/>
                <w:sz w:val="24"/>
                <w:szCs w:val="24"/>
              </w:rPr>
              <w:t>Metodika pro sestavování návrhu rozpočtu statutárního města Ostravy (bez městských obvodů) na rok 2022</w:t>
            </w:r>
          </w:p>
        </w:tc>
      </w:tr>
    </w:tbl>
    <w:p w14:paraId="4F3FEA7D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8739B1" w14:paraId="4920484F" w14:textId="77777777" w:rsidTr="00E87F1F">
        <w:tc>
          <w:tcPr>
            <w:tcW w:w="611" w:type="dxa"/>
          </w:tcPr>
          <w:p w14:paraId="621395C0" w14:textId="77777777" w:rsidR="0037237A" w:rsidRPr="00362D53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9099" w:type="dxa"/>
          </w:tcPr>
          <w:p w14:paraId="2464C683" w14:textId="77777777" w:rsidR="0037237A" w:rsidRPr="00696163" w:rsidRDefault="0037237A" w:rsidP="00E87F1F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696163">
              <w:rPr>
                <w:rFonts w:ascii="Times New Roman" w:hAnsi="Times New Roman"/>
                <w:sz w:val="24"/>
              </w:rPr>
              <w:t xml:space="preserve">Dodatek č. 1 k Rámcové smlouvě o financování projektu </w:t>
            </w:r>
            <w:r>
              <w:rPr>
                <w:rFonts w:ascii="Times New Roman" w:hAnsi="Times New Roman"/>
                <w:sz w:val="24"/>
              </w:rPr>
              <w:t>„</w:t>
            </w:r>
            <w:r w:rsidRPr="00696163">
              <w:rPr>
                <w:rFonts w:ascii="Times New Roman" w:hAnsi="Times New Roman"/>
                <w:sz w:val="24"/>
              </w:rPr>
              <w:t>Zvýšení propustnosti křižovatek v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696163">
              <w:rPr>
                <w:rFonts w:ascii="Times New Roman" w:hAnsi="Times New Roman"/>
                <w:sz w:val="24"/>
              </w:rPr>
              <w:t>Ostravě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696163">
              <w:rPr>
                <w:rFonts w:ascii="Times New Roman" w:hAnsi="Times New Roman"/>
                <w:sz w:val="24"/>
              </w:rPr>
              <w:t xml:space="preserve"> s předpokládanou finanční podporou z prostředků EU v rámci Operačního programu Doprava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7682EBCB" w14:textId="77777777" w:rsidR="0037237A" w:rsidRDefault="0037237A" w:rsidP="0037237A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254AB8" w14:paraId="2144AA48" w14:textId="77777777" w:rsidTr="00E87F1F">
        <w:tc>
          <w:tcPr>
            <w:tcW w:w="611" w:type="dxa"/>
          </w:tcPr>
          <w:p w14:paraId="179CB692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9099" w:type="dxa"/>
          </w:tcPr>
          <w:p w14:paraId="7214C133" w14:textId="77777777" w:rsidR="0037237A" w:rsidRPr="00EF517F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F517F">
              <w:rPr>
                <w:rFonts w:ascii="Times New Roman" w:hAnsi="Times New Roman"/>
                <w:sz w:val="24"/>
              </w:rPr>
              <w:t>Žádost Asociace turistických oddílů mládeže České republiky o prominutí dluhu za obsluhu elektrické požární signalizace, poskytnutí služeb dálkového rádiového přenosu pro spojení elektrické požární signalizace s pultem centrální ochrany a kontrolu provozuschopnosti elektrické požární signalizace v objektu Frýdlant, č. e. 164, obec Frýdlant nad Ostravicí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14:paraId="62453D3C" w14:textId="77777777" w:rsidR="0037237A" w:rsidRDefault="0037237A" w:rsidP="0037237A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005B0C" w14:paraId="7C3A0346" w14:textId="77777777" w:rsidTr="00E87F1F">
        <w:tc>
          <w:tcPr>
            <w:tcW w:w="611" w:type="dxa"/>
          </w:tcPr>
          <w:p w14:paraId="154AFFAA" w14:textId="77777777" w:rsidR="0037237A" w:rsidRPr="00005B0C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Pr="00D360D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14:paraId="793EE091" w14:textId="77777777" w:rsidR="0037237A" w:rsidRPr="00991691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 s přijetím dotace ze Státního fondu životního prostředí ČR v rámci Programu podporovaného z Finančního mechanismu Norska </w:t>
            </w:r>
            <w:proofErr w:type="gramStart"/>
            <w:r w:rsidRPr="007C325E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7C325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proofErr w:type="gramEnd"/>
            <w:r w:rsidRPr="007C3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 projekt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7C325E">
              <w:rPr>
                <w:rFonts w:ascii="Times New Roman" w:hAnsi="Times New Roman"/>
                <w:color w:val="000000"/>
                <w:sz w:val="24"/>
                <w:szCs w:val="24"/>
              </w:rPr>
              <w:t>Náves Heřmanice, ulice 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C325E">
              <w:rPr>
                <w:rFonts w:ascii="Times New Roman" w:hAnsi="Times New Roman"/>
                <w:color w:val="000000"/>
                <w:sz w:val="24"/>
                <w:szCs w:val="24"/>
              </w:rPr>
              <w:t>Návsí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7A344AD4" w14:textId="3BE37965" w:rsid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6B27232A" w14:textId="77777777" w:rsidR="0037237A" w:rsidRPr="009A0569" w:rsidRDefault="0037237A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4F872E7" w14:textId="77777777" w:rsidR="009A0569" w:rsidRDefault="009A0569" w:rsidP="009A0569">
      <w:pPr>
        <w:tabs>
          <w:tab w:val="left" w:pos="8222"/>
          <w:tab w:val="left" w:pos="9639"/>
        </w:tabs>
        <w:spacing w:after="100" w:afterAutospacing="1"/>
        <w:jc w:val="both"/>
      </w:pPr>
      <w:r w:rsidRPr="00340DBA">
        <w:rPr>
          <w:rFonts w:cs="Arial"/>
          <w:b/>
          <w:bCs/>
          <w:sz w:val="24"/>
          <w:szCs w:val="24"/>
          <w:u w:val="single"/>
        </w:rPr>
        <w:t>P</w:t>
      </w:r>
      <w:r w:rsidRPr="00340DBA">
        <w:rPr>
          <w:b/>
          <w:bCs/>
          <w:sz w:val="24"/>
          <w:szCs w:val="24"/>
          <w:u w:val="single"/>
        </w:rPr>
        <w:t>ředkladatel</w:t>
      </w:r>
      <w:r>
        <w:rPr>
          <w:b/>
          <w:bCs/>
          <w:sz w:val="24"/>
          <w:szCs w:val="24"/>
          <w:u w:val="single"/>
        </w:rPr>
        <w:t xml:space="preserve">é Ing. Tomáš Macura, MBA, primátor, a </w:t>
      </w:r>
      <w:r w:rsidRPr="00340DBA">
        <w:rPr>
          <w:b/>
          <w:bCs/>
          <w:sz w:val="24"/>
          <w:szCs w:val="24"/>
          <w:u w:val="single"/>
        </w:rPr>
        <w:t>Mgr. Radim Babinec, náměstek primátora: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005B0C" w14:paraId="0E1F3116" w14:textId="77777777" w:rsidTr="00E87F1F">
        <w:tc>
          <w:tcPr>
            <w:tcW w:w="611" w:type="dxa"/>
          </w:tcPr>
          <w:p w14:paraId="40C2A55C" w14:textId="77777777" w:rsidR="0037237A" w:rsidRPr="00A00DE8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9099" w:type="dxa"/>
          </w:tcPr>
          <w:p w14:paraId="064E8A60" w14:textId="77777777" w:rsidR="0037237A" w:rsidRPr="006E7280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280">
              <w:rPr>
                <w:rFonts w:ascii="Times New Roman" w:hAnsi="Times New Roman"/>
                <w:sz w:val="24"/>
                <w:szCs w:val="24"/>
              </w:rPr>
              <w:t xml:space="preserve">Návrh vydat souhlas se zřízením zástavního práva k nemovité věci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E7280">
              <w:rPr>
                <w:rFonts w:ascii="Times New Roman" w:hAnsi="Times New Roman"/>
                <w:sz w:val="24"/>
                <w:szCs w:val="24"/>
              </w:rPr>
              <w:t>Blok Nové Lauby</w:t>
            </w:r>
          </w:p>
        </w:tc>
      </w:tr>
    </w:tbl>
    <w:p w14:paraId="5DAAD2E9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254AB8" w14:paraId="5CCBEB75" w14:textId="77777777" w:rsidTr="00E87F1F">
        <w:tc>
          <w:tcPr>
            <w:tcW w:w="611" w:type="dxa"/>
          </w:tcPr>
          <w:p w14:paraId="7D6A1E24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9099" w:type="dxa"/>
          </w:tcPr>
          <w:p w14:paraId="6B1341B0" w14:textId="77777777" w:rsidR="0037237A" w:rsidRPr="001B39D0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605BE">
              <w:rPr>
                <w:rFonts w:ascii="Times New Roman" w:hAnsi="Times New Roman"/>
                <w:sz w:val="24"/>
              </w:rPr>
              <w:t xml:space="preserve">Návrh města prodat pozemky v k. </w:t>
            </w:r>
            <w:proofErr w:type="spellStart"/>
            <w:r w:rsidRPr="001605BE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1605BE">
              <w:rPr>
                <w:rFonts w:ascii="Times New Roman" w:hAnsi="Times New Roman"/>
                <w:sz w:val="24"/>
              </w:rPr>
              <w:t xml:space="preserve"> Moravská Ostrava, obec Ostrava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 w:rsidRPr="001605BE">
              <w:rPr>
                <w:rFonts w:ascii="Times New Roman" w:hAnsi="Times New Roman"/>
                <w:sz w:val="24"/>
              </w:rPr>
              <w:t>Laserové léčebné centrum</w:t>
            </w:r>
          </w:p>
        </w:tc>
      </w:tr>
    </w:tbl>
    <w:p w14:paraId="1614BE59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254AB8" w14:paraId="733D3A35" w14:textId="77777777" w:rsidTr="00E87F1F">
        <w:tc>
          <w:tcPr>
            <w:tcW w:w="611" w:type="dxa"/>
          </w:tcPr>
          <w:p w14:paraId="34D723D1" w14:textId="5D20454E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  <w:r w:rsidR="00D8382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14:paraId="3C85C757" w14:textId="77777777" w:rsidR="0037237A" w:rsidRPr="001B39D0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605BE">
              <w:rPr>
                <w:rFonts w:ascii="Times New Roman" w:hAnsi="Times New Roman"/>
                <w:sz w:val="24"/>
              </w:rPr>
              <w:t>Návrh na uzavření Dohody o řešení negativních zjištění a dodatku č. 1 ke Kupní smlouvě s předkupním právem a zákazem zcizení uzavřené se společností RT TORAX, s.r.o.</w:t>
            </w:r>
          </w:p>
        </w:tc>
      </w:tr>
    </w:tbl>
    <w:p w14:paraId="7FA3A9BA" w14:textId="75634912" w:rsidR="009A0569" w:rsidRDefault="003B26D3" w:rsidP="009A0569">
      <w:r>
        <w:br/>
      </w:r>
    </w:p>
    <w:p w14:paraId="44B34333" w14:textId="32EC832C" w:rsidR="009A0569" w:rsidRDefault="009A0569" w:rsidP="009A0569"/>
    <w:p w14:paraId="2A01D19A" w14:textId="5910C633" w:rsidR="003B26D3" w:rsidRDefault="003B26D3" w:rsidP="003B26D3">
      <w:pPr>
        <w:tabs>
          <w:tab w:val="left" w:pos="8222"/>
          <w:tab w:val="left" w:pos="9639"/>
        </w:tabs>
        <w:spacing w:after="100" w:afterAutospacing="1"/>
        <w:jc w:val="both"/>
        <w:rPr>
          <w:b/>
          <w:bCs/>
          <w:sz w:val="24"/>
          <w:szCs w:val="24"/>
          <w:u w:val="single"/>
        </w:rPr>
      </w:pPr>
      <w:r w:rsidRPr="00340DBA">
        <w:rPr>
          <w:rFonts w:cs="Arial"/>
          <w:b/>
          <w:bCs/>
          <w:sz w:val="24"/>
          <w:szCs w:val="24"/>
          <w:u w:val="single"/>
        </w:rPr>
        <w:t>P</w:t>
      </w:r>
      <w:r w:rsidRPr="00340DBA">
        <w:rPr>
          <w:b/>
          <w:bCs/>
          <w:sz w:val="24"/>
          <w:szCs w:val="24"/>
          <w:u w:val="single"/>
        </w:rPr>
        <w:t>ředkladatel</w:t>
      </w:r>
      <w:r>
        <w:rPr>
          <w:b/>
          <w:bCs/>
          <w:sz w:val="24"/>
          <w:szCs w:val="24"/>
          <w:u w:val="single"/>
        </w:rPr>
        <w:t xml:space="preserve">é </w:t>
      </w:r>
      <w:r w:rsidRPr="00340DBA">
        <w:rPr>
          <w:b/>
          <w:bCs/>
          <w:sz w:val="24"/>
          <w:szCs w:val="24"/>
          <w:u w:val="single"/>
        </w:rPr>
        <w:t>Mgr. Radim Babinec, náměstek primátora</w:t>
      </w:r>
      <w:r>
        <w:rPr>
          <w:b/>
          <w:bCs/>
          <w:sz w:val="24"/>
          <w:szCs w:val="24"/>
          <w:u w:val="single"/>
        </w:rPr>
        <w:t>, a Mgr. Zuzana Bajgarová, náměstkyně primátora</w:t>
      </w:r>
      <w:r w:rsidRPr="00340DBA">
        <w:rPr>
          <w:b/>
          <w:bCs/>
          <w:sz w:val="24"/>
          <w:szCs w:val="24"/>
          <w:u w:val="single"/>
        </w:rPr>
        <w:t>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26D3" w:rsidRPr="00254AB8" w14:paraId="2D29467A" w14:textId="77777777" w:rsidTr="005901BC">
        <w:tc>
          <w:tcPr>
            <w:tcW w:w="611" w:type="dxa"/>
          </w:tcPr>
          <w:p w14:paraId="271F991D" w14:textId="17501CB6" w:rsidR="003B26D3" w:rsidRPr="008739B1" w:rsidRDefault="003B26D3" w:rsidP="005901B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54.*</w:t>
            </w:r>
          </w:p>
        </w:tc>
        <w:tc>
          <w:tcPr>
            <w:tcW w:w="9099" w:type="dxa"/>
          </w:tcPr>
          <w:p w14:paraId="0241B0D3" w14:textId="32580276" w:rsidR="003B26D3" w:rsidRPr="003B26D3" w:rsidRDefault="003B26D3" w:rsidP="005901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3B26D3">
              <w:rPr>
                <w:rFonts w:ascii="Times New Roman" w:hAnsi="Times New Roman"/>
                <w:sz w:val="24"/>
              </w:rPr>
              <w:t xml:space="preserve">Návrh uzavřít dodatek č. 1 ke Kupní smlouvě s předkupním právem a zákazem zcizení (pozemky v k. </w:t>
            </w:r>
            <w:proofErr w:type="spellStart"/>
            <w:r w:rsidRPr="003B26D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3B26D3">
              <w:rPr>
                <w:rFonts w:ascii="Times New Roman" w:hAnsi="Times New Roman"/>
                <w:sz w:val="24"/>
              </w:rPr>
              <w:t xml:space="preserve"> Moravská Ostrava, obec Ostrava - ul.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B26D3">
              <w:rPr>
                <w:rFonts w:ascii="Times New Roman" w:hAnsi="Times New Roman"/>
                <w:sz w:val="24"/>
              </w:rPr>
              <w:t>Vojanova)</w:t>
            </w:r>
          </w:p>
        </w:tc>
      </w:tr>
    </w:tbl>
    <w:p w14:paraId="73906CD0" w14:textId="77777777" w:rsidR="003B26D3" w:rsidRDefault="003B26D3" w:rsidP="003B26D3">
      <w:pPr>
        <w:tabs>
          <w:tab w:val="left" w:pos="8222"/>
          <w:tab w:val="left" w:pos="9639"/>
        </w:tabs>
        <w:spacing w:after="100" w:afterAutospacing="1"/>
        <w:jc w:val="both"/>
      </w:pPr>
    </w:p>
    <w:p w14:paraId="73E625D1" w14:textId="77777777" w:rsidR="009A0569" w:rsidRPr="009A0569" w:rsidRDefault="009A0569" w:rsidP="009A0569">
      <w:pPr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5F45ADD9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4541E589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714689A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4FDBCD3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na nevydání souhlasu s nabytím spoluvlastnického podílu ve výši 1/24 k budově bez čp/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če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 na pozemku p.č.st. 796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Metylovice, obec Metylovice</w:t>
            </w:r>
          </w:p>
        </w:tc>
      </w:tr>
    </w:tbl>
    <w:p w14:paraId="0C0F8E6B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2AE76D4B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BD74396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C48AB7C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přijmout darem nemovité věci od MSK a návrh na jejich svěření městským obvodům</w:t>
            </w:r>
          </w:p>
        </w:tc>
      </w:tr>
    </w:tbl>
    <w:p w14:paraId="0B58A766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04078483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31A9CAA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EF910D5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nemovitou věc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2F7353DB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34730E35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664D039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495087B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uzavření dodatku č. 23 ke zřizovací listině p.o. Čtyřlístek – centrum pro osoby se zdravotním postižením Ostrava a návrh na svěření části pozemku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MObu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 Třebovice</w:t>
            </w:r>
          </w:p>
        </w:tc>
      </w:tr>
    </w:tbl>
    <w:p w14:paraId="3CF4D195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52E38718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719222A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A40615A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Odejmutí pozemků městskému obvodu Moravská Ostrava a Přívoz – bytový dům Janáčkova</w:t>
            </w:r>
          </w:p>
        </w:tc>
      </w:tr>
    </w:tbl>
    <w:p w14:paraId="7DC295E8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1DD3192A" w14:textId="77777777" w:rsidTr="00E87F1F">
        <w:tc>
          <w:tcPr>
            <w:tcW w:w="611" w:type="dxa"/>
          </w:tcPr>
          <w:p w14:paraId="2CFDDE97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225123B2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46792E42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7170660C" w14:textId="77777777" w:rsidTr="00E87F1F">
        <w:tc>
          <w:tcPr>
            <w:tcW w:w="611" w:type="dxa"/>
          </w:tcPr>
          <w:p w14:paraId="31F07730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711944C6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koupit stavbu včetně přístřešku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0007DFF6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3982068A" w14:textId="77777777" w:rsidTr="00E87F1F">
        <w:tc>
          <w:tcPr>
            <w:tcW w:w="611" w:type="dxa"/>
          </w:tcPr>
          <w:p w14:paraId="49278EBF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0D9C1FF1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odkoupení pozemku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 Poruba, obec Ostrava a návrh na záměr města prodat pozemek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Přívoz, obec Ostrava</w:t>
            </w:r>
          </w:p>
        </w:tc>
      </w:tr>
    </w:tbl>
    <w:p w14:paraId="4C41B97E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6CDE0AFE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075FD0E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979B33E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směnu částí pozemků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 Mariánské Hory, obec Ostrava </w:t>
            </w:r>
          </w:p>
        </w:tc>
      </w:tr>
    </w:tbl>
    <w:p w14:paraId="1D589854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64698526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AD89146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14A2491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 Výškovice u Ostravy a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Hrabůvka, obec Ostrava</w:t>
            </w:r>
          </w:p>
        </w:tc>
      </w:tr>
    </w:tbl>
    <w:p w14:paraId="3F25DEAB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1756E84D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ADC1420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7FCC679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a návrh na záměr města neprodat nemovitou věc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7C1A8B5D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614C4EBC" w14:textId="77777777" w:rsidTr="00E87F1F">
        <w:tc>
          <w:tcPr>
            <w:tcW w:w="611" w:type="dxa"/>
          </w:tcPr>
          <w:p w14:paraId="2161743C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32B4E89B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prodat a návrh na záměr města neprodat nemovité věci v k.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14:paraId="477566A0" w14:textId="77777777" w:rsidR="0037237A" w:rsidRPr="0037237A" w:rsidRDefault="0037237A" w:rsidP="0037237A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4E083CBF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DEEEA47" w14:textId="40CEEB28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22.</w:t>
            </w:r>
            <w:r w:rsidR="00D8382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19EA40C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Přívoz, obec Ostrava a vyhlášení výzvy k podání nabídek na koupi pozemků v lokalitě ul. Macharova, Nádražní (proluka "Palác Sitte")</w:t>
            </w:r>
          </w:p>
        </w:tc>
      </w:tr>
    </w:tbl>
    <w:p w14:paraId="2D0F43CE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37237A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2DB2F1E2" w14:textId="77777777" w:rsidTr="00E87F1F">
        <w:tc>
          <w:tcPr>
            <w:tcW w:w="611" w:type="dxa"/>
          </w:tcPr>
          <w:p w14:paraId="3DA8F633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15F9DD7E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Slezská Ostrava, Heřmanice, Kunčičky, obec Ostrava</w:t>
            </w:r>
          </w:p>
        </w:tc>
      </w:tr>
    </w:tbl>
    <w:p w14:paraId="44F62D0A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37237A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1763EBA1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32AAC7B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727A7FB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Mariánské Hory, obec Ostrava</w:t>
            </w:r>
          </w:p>
        </w:tc>
      </w:tr>
    </w:tbl>
    <w:p w14:paraId="6F532FBD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0A649994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55B64F6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E3D2295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nemovitou věc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50648886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665A6C49" w14:textId="77777777" w:rsidTr="00E87F1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BD65AA4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96016E1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 Svinov a v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>. Polanka nad Odrou, vše obec Ostrava</w:t>
            </w:r>
          </w:p>
        </w:tc>
      </w:tr>
    </w:tbl>
    <w:p w14:paraId="35F90F5A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E4060" w14:paraId="0A41BA32" w14:textId="77777777" w:rsidTr="00E87F1F">
        <w:tc>
          <w:tcPr>
            <w:tcW w:w="611" w:type="dxa"/>
          </w:tcPr>
          <w:p w14:paraId="4137B2E2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9099" w:type="dxa"/>
          </w:tcPr>
          <w:p w14:paraId="10D659DA" w14:textId="77777777" w:rsidR="0037237A" w:rsidRPr="00EF517F" w:rsidRDefault="0037237A" w:rsidP="00E87F1F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F517F">
              <w:rPr>
                <w:rFonts w:ascii="Times New Roman" w:hAnsi="Times New Roman"/>
                <w:sz w:val="24"/>
              </w:rPr>
              <w:t xml:space="preserve">Návrh vložit nemovitý a movitý majetek v k. </w:t>
            </w:r>
            <w:proofErr w:type="spellStart"/>
            <w:r w:rsidRPr="00EF517F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EF517F">
              <w:rPr>
                <w:rFonts w:ascii="Times New Roman" w:hAnsi="Times New Roman"/>
                <w:sz w:val="24"/>
              </w:rPr>
              <w:t xml:space="preserve"> Zábřeh-VŽ, obec Ostrava (Sportovní areál U Cementárny I. etapa) do základního kapitálu společnosti SAREZA, s.r.o.</w:t>
            </w:r>
          </w:p>
        </w:tc>
      </w:tr>
    </w:tbl>
    <w:p w14:paraId="1690B3E8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E4060" w14:paraId="1B6B633A" w14:textId="77777777" w:rsidTr="00E87F1F">
        <w:tc>
          <w:tcPr>
            <w:tcW w:w="611" w:type="dxa"/>
          </w:tcPr>
          <w:p w14:paraId="48529769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9099" w:type="dxa"/>
          </w:tcPr>
          <w:p w14:paraId="23875F9A" w14:textId="77777777" w:rsidR="0037237A" w:rsidRPr="004B4C5A" w:rsidRDefault="0037237A" w:rsidP="00E87F1F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4B4C5A">
              <w:rPr>
                <w:rFonts w:ascii="Times New Roman" w:hAnsi="Times New Roman"/>
                <w:sz w:val="24"/>
              </w:rPr>
              <w:t xml:space="preserve">Návrh koupit pozemek, inženýrské sítě a infrastrukturu a uzavřít smlouvu o budoucí kupní smlouvě se společností Domy </w:t>
            </w:r>
            <w:proofErr w:type="gramStart"/>
            <w:r w:rsidRPr="004B4C5A">
              <w:rPr>
                <w:rFonts w:ascii="Times New Roman" w:hAnsi="Times New Roman"/>
                <w:sz w:val="24"/>
              </w:rPr>
              <w:t>Zelený</w:t>
            </w:r>
            <w:proofErr w:type="gramEnd"/>
            <w:r w:rsidRPr="004B4C5A">
              <w:rPr>
                <w:rFonts w:ascii="Times New Roman" w:hAnsi="Times New Roman"/>
                <w:sz w:val="24"/>
              </w:rPr>
              <w:t xml:space="preserve"> vršek, s.r.o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01CA581A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E4060" w14:paraId="63541302" w14:textId="77777777" w:rsidTr="00E87F1F">
        <w:tc>
          <w:tcPr>
            <w:tcW w:w="611" w:type="dxa"/>
          </w:tcPr>
          <w:p w14:paraId="4AA2A17B" w14:textId="3A0FB121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  <w:r w:rsidR="00D8382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14:paraId="5C19C2D3" w14:textId="77777777" w:rsidR="0037237A" w:rsidRPr="00D10ABD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10ABD">
              <w:rPr>
                <w:rFonts w:ascii="Times New Roman" w:hAnsi="Times New Roman"/>
                <w:sz w:val="24"/>
              </w:rPr>
              <w:t>Návrh města směnit pozemky (</w:t>
            </w:r>
            <w:proofErr w:type="spellStart"/>
            <w:r w:rsidRPr="00D10AB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10ABD">
              <w:rPr>
                <w:rFonts w:ascii="Times New Roman" w:hAnsi="Times New Roman"/>
                <w:sz w:val="24"/>
              </w:rPr>
              <w:t xml:space="preserve">. Moravská Ostrava, </w:t>
            </w:r>
            <w:proofErr w:type="spellStart"/>
            <w:r w:rsidRPr="00D10AB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10ABD">
              <w:rPr>
                <w:rFonts w:ascii="Times New Roman" w:hAnsi="Times New Roman"/>
                <w:sz w:val="24"/>
              </w:rPr>
              <w:t xml:space="preserve">. Přívoz)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D10ABD">
              <w:rPr>
                <w:rFonts w:ascii="Times New Roman" w:hAnsi="Times New Roman"/>
                <w:sz w:val="24"/>
              </w:rPr>
              <w:t xml:space="preserve"> ŘSD</w:t>
            </w:r>
          </w:p>
        </w:tc>
      </w:tr>
    </w:tbl>
    <w:p w14:paraId="2B6A2552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254AB8" w14:paraId="19DB17B6" w14:textId="77777777" w:rsidTr="00E87F1F">
        <w:tc>
          <w:tcPr>
            <w:tcW w:w="611" w:type="dxa"/>
          </w:tcPr>
          <w:p w14:paraId="22267C5A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9099" w:type="dxa"/>
          </w:tcPr>
          <w:p w14:paraId="397D6010" w14:textId="77777777" w:rsidR="0037237A" w:rsidRPr="001605BE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605BE">
              <w:rPr>
                <w:rFonts w:ascii="Times New Roman" w:hAnsi="Times New Roman"/>
                <w:sz w:val="24"/>
              </w:rPr>
              <w:t xml:space="preserve">Návrh směnit nemovité věci v k. </w:t>
            </w:r>
            <w:proofErr w:type="spellStart"/>
            <w:r w:rsidRPr="001605BE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1605BE">
              <w:rPr>
                <w:rFonts w:ascii="Times New Roman" w:hAnsi="Times New Roman"/>
                <w:sz w:val="24"/>
              </w:rPr>
              <w:t xml:space="preserve"> Radvanice, obec Ostrava a uzavřít směnnou smlouvu a smlouvu o zřízení služebnosti, návrh na svěření pozemku</w:t>
            </w:r>
          </w:p>
        </w:tc>
      </w:tr>
    </w:tbl>
    <w:p w14:paraId="0529690D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8739B1" w14:paraId="17BC29ED" w14:textId="77777777" w:rsidTr="00E87F1F">
        <w:tc>
          <w:tcPr>
            <w:tcW w:w="611" w:type="dxa"/>
          </w:tcPr>
          <w:p w14:paraId="20AFD996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9099" w:type="dxa"/>
          </w:tcPr>
          <w:p w14:paraId="153B1C5F" w14:textId="77777777" w:rsidR="0037237A" w:rsidRPr="00192562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605BE">
              <w:rPr>
                <w:rFonts w:ascii="Times New Roman" w:hAnsi="Times New Roman"/>
                <w:sz w:val="24"/>
              </w:rPr>
              <w:t xml:space="preserve">Návrh na záměr města směnit nemovité věci v </w:t>
            </w:r>
            <w:proofErr w:type="spellStart"/>
            <w:r w:rsidRPr="001605BE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605BE">
              <w:rPr>
                <w:rFonts w:ascii="Times New Roman" w:hAnsi="Times New Roman"/>
                <w:sz w:val="24"/>
              </w:rPr>
              <w:t xml:space="preserve">. Svinov a </w:t>
            </w:r>
            <w:proofErr w:type="spellStart"/>
            <w:r w:rsidRPr="001605BE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605BE">
              <w:rPr>
                <w:rFonts w:ascii="Times New Roman" w:hAnsi="Times New Roman"/>
                <w:sz w:val="24"/>
              </w:rPr>
              <w:t>. Petřkovice u Ostravy, obec Ostrava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14:paraId="28A13287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8739B1" w14:paraId="37266DE2" w14:textId="77777777" w:rsidTr="00E87F1F">
        <w:tc>
          <w:tcPr>
            <w:tcW w:w="611" w:type="dxa"/>
          </w:tcPr>
          <w:p w14:paraId="4B1C3F2E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9099" w:type="dxa"/>
          </w:tcPr>
          <w:p w14:paraId="15B0B542" w14:textId="77777777" w:rsidR="0037237A" w:rsidRPr="008A1489" w:rsidRDefault="0037237A" w:rsidP="00E87F1F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A1489">
              <w:rPr>
                <w:rFonts w:ascii="Times New Roman" w:hAnsi="Times New Roman"/>
                <w:sz w:val="24"/>
              </w:rPr>
              <w:t xml:space="preserve">Návrh na záměr města prodat pozemky v </w:t>
            </w:r>
            <w:proofErr w:type="spellStart"/>
            <w:r w:rsidRPr="008A1489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8A1489">
              <w:rPr>
                <w:rFonts w:ascii="Times New Roman" w:hAnsi="Times New Roman"/>
                <w:sz w:val="24"/>
              </w:rPr>
              <w:t>. Nová Ves u Ostravy, obec Ostrava</w:t>
            </w:r>
          </w:p>
        </w:tc>
      </w:tr>
    </w:tbl>
    <w:p w14:paraId="585246D3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8739B1" w14:paraId="2469CCF0" w14:textId="77777777" w:rsidTr="00E87F1F">
        <w:tc>
          <w:tcPr>
            <w:tcW w:w="611" w:type="dxa"/>
          </w:tcPr>
          <w:p w14:paraId="6773F0AE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9099" w:type="dxa"/>
          </w:tcPr>
          <w:p w14:paraId="65E52FDB" w14:textId="77777777" w:rsidR="0037237A" w:rsidRPr="00EF517F" w:rsidRDefault="0037237A" w:rsidP="00E87F1F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F517F">
              <w:rPr>
                <w:rFonts w:ascii="Times New Roman" w:hAnsi="Times New Roman"/>
                <w:sz w:val="24"/>
              </w:rPr>
              <w:t xml:space="preserve">Návrh na záměr města prodat nemovitou věc v </w:t>
            </w:r>
            <w:proofErr w:type="spellStart"/>
            <w:r w:rsidRPr="00EF517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EF517F">
              <w:rPr>
                <w:rFonts w:ascii="Times New Roman" w:hAnsi="Times New Roman"/>
                <w:sz w:val="24"/>
              </w:rPr>
              <w:t>. Budišovice, obec Budišovice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09E7C7A4" w14:textId="77777777" w:rsidR="0037237A" w:rsidRDefault="0037237A" w:rsidP="0037237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254AB8" w14:paraId="7BE6FF8E" w14:textId="77777777" w:rsidTr="00E87F1F">
        <w:tc>
          <w:tcPr>
            <w:tcW w:w="611" w:type="dxa"/>
          </w:tcPr>
          <w:p w14:paraId="1BE297C0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9099" w:type="dxa"/>
          </w:tcPr>
          <w:p w14:paraId="5EE46AED" w14:textId="77777777" w:rsidR="0037237A" w:rsidRPr="00EA48FF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A48FF">
              <w:rPr>
                <w:rFonts w:ascii="Times New Roman" w:hAnsi="Times New Roman"/>
                <w:sz w:val="24"/>
              </w:rPr>
              <w:t xml:space="preserve">Návrh na záměr města neprodat pozemky v </w:t>
            </w:r>
            <w:proofErr w:type="spellStart"/>
            <w:r w:rsidRPr="00EA48F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EA48FF">
              <w:rPr>
                <w:rFonts w:ascii="Times New Roman" w:hAnsi="Times New Roman"/>
                <w:sz w:val="24"/>
              </w:rPr>
              <w:t>. Přívoz, obec Ostrava</w:t>
            </w:r>
          </w:p>
        </w:tc>
      </w:tr>
    </w:tbl>
    <w:p w14:paraId="3CF345D3" w14:textId="6CD2EA54" w:rsid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AD6DB32" w14:textId="77777777" w:rsidR="0037237A" w:rsidRPr="009A0569" w:rsidRDefault="0037237A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5BCA8119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9A0569">
        <w:rPr>
          <w:rFonts w:cs="Arial"/>
          <w:sz w:val="24"/>
          <w:szCs w:val="24"/>
        </w:rPr>
        <w:t xml:space="preserve">  </w:t>
      </w:r>
    </w:p>
    <w:p w14:paraId="02C786EF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58A936A3" w14:textId="77777777" w:rsidTr="00E87F1F">
        <w:tc>
          <w:tcPr>
            <w:tcW w:w="611" w:type="dxa"/>
          </w:tcPr>
          <w:p w14:paraId="7A0AACDD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06968CEE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na uzavření dodatku k Veřejnoprávní smlouvě o poskytnutí účelové dotace z rozpočtu statutárního města Ostravy – změna výše poměrných částí dotace určených na investiční a neinvestiční náklady projektu</w:t>
            </w:r>
          </w:p>
        </w:tc>
      </w:tr>
    </w:tbl>
    <w:p w14:paraId="6EA2038C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2B2A0746" w14:textId="77777777" w:rsidTr="00E87F1F">
        <w:tc>
          <w:tcPr>
            <w:tcW w:w="611" w:type="dxa"/>
          </w:tcPr>
          <w:p w14:paraId="586F071F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36711471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Žádost o poskytnutí neinvestiční účelové dotace z rozpočtu statutárního města Ostravy ze strany Základní umělecké školy Eduarda Marhuly, </w:t>
            </w:r>
            <w:proofErr w:type="gramStart"/>
            <w:r w:rsidRPr="0037237A">
              <w:rPr>
                <w:rFonts w:ascii="Times New Roman" w:hAnsi="Times New Roman"/>
                <w:sz w:val="24"/>
                <w:szCs w:val="24"/>
              </w:rPr>
              <w:t>Ostrava - Mariánské</w:t>
            </w:r>
            <w:proofErr w:type="gram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 Hory, Hudební 6, příspěvkové organizace</w:t>
            </w:r>
          </w:p>
        </w:tc>
      </w:tr>
    </w:tbl>
    <w:p w14:paraId="70F236EA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8739B1" w14:paraId="73D16AAC" w14:textId="77777777" w:rsidTr="00E87F1F">
        <w:tc>
          <w:tcPr>
            <w:tcW w:w="611" w:type="dxa"/>
          </w:tcPr>
          <w:p w14:paraId="266BA032" w14:textId="77777777" w:rsidR="0037237A" w:rsidRPr="008739B1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9099" w:type="dxa"/>
          </w:tcPr>
          <w:p w14:paraId="09ED6892" w14:textId="77777777" w:rsidR="0037237A" w:rsidRPr="008A1A62" w:rsidRDefault="0037237A" w:rsidP="00E87F1F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A1A62">
              <w:rPr>
                <w:rFonts w:ascii="Times New Roman" w:hAnsi="Times New Roman"/>
                <w:sz w:val="24"/>
              </w:rPr>
              <w:t xml:space="preserve">Žádost o mimořádnou dotaci spolku Sportovní klub </w:t>
            </w:r>
            <w:proofErr w:type="spellStart"/>
            <w:r w:rsidRPr="008A1A62">
              <w:rPr>
                <w:rFonts w:ascii="Times New Roman" w:hAnsi="Times New Roman"/>
                <w:sz w:val="24"/>
              </w:rPr>
              <w:t>Kletné</w:t>
            </w:r>
            <w:proofErr w:type="spellEnd"/>
            <w:r w:rsidRPr="008A1A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A1A62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8A1A6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7B4E4FC0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FB3687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67A5EC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36551026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77AF783F" w14:textId="77777777" w:rsidTr="00E87F1F">
        <w:tc>
          <w:tcPr>
            <w:tcW w:w="611" w:type="dxa"/>
          </w:tcPr>
          <w:p w14:paraId="73449924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29B3F44A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Žádosti právnických osob o prominutí odvodů za porušení rozpočtové kázně</w:t>
            </w:r>
          </w:p>
        </w:tc>
      </w:tr>
    </w:tbl>
    <w:p w14:paraId="21A50006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4CF04C4C" w14:textId="77777777" w:rsidTr="00E87F1F">
        <w:tc>
          <w:tcPr>
            <w:tcW w:w="611" w:type="dxa"/>
          </w:tcPr>
          <w:p w14:paraId="51FEB8D3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34055DE8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na uzavření Dodatku č. 2 ke Smlouvě o závazku veřejné služby a vyrovnávací platbě za jeho výkon ev. číslo 08000/2020/SOC mezi statutárním městem Ostrava, se sídlem Prokešovo nám. 8, 729 30 Ostrava, IČO 00845451 a Moravskoslezským krajem, se sídlem 28. října 117, 702 18 Ostrava, IČO 70890692</w:t>
            </w:r>
          </w:p>
        </w:tc>
      </w:tr>
    </w:tbl>
    <w:p w14:paraId="39ABD03C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4088C9E8" w14:textId="77777777" w:rsidTr="00E87F1F">
        <w:tc>
          <w:tcPr>
            <w:tcW w:w="611" w:type="dxa"/>
          </w:tcPr>
          <w:p w14:paraId="0F60525C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7D444E9D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na poskytnutí mimořádných dotací nestátním neziskovým organizacím v oblasti sociální péče, podpory osob s handicapem a protidrogové prevence</w:t>
            </w:r>
          </w:p>
        </w:tc>
      </w:tr>
    </w:tbl>
    <w:p w14:paraId="5AB6A046" w14:textId="77777777" w:rsidR="0037237A" w:rsidRPr="0037237A" w:rsidRDefault="0037237A" w:rsidP="0037237A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3467BB80" w14:textId="77777777" w:rsidTr="00E87F1F">
        <w:tc>
          <w:tcPr>
            <w:tcW w:w="611" w:type="dxa"/>
          </w:tcPr>
          <w:p w14:paraId="2B2F72D9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5655CB5E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Návrh na prodloužení termínu použití a termínu předložení finančního vypořádání poskytnutého příspěvku na rekonstrukci balkonů Knihovně města Ostravy, p.o.</w:t>
            </w:r>
          </w:p>
        </w:tc>
      </w:tr>
    </w:tbl>
    <w:p w14:paraId="0A90FBFD" w14:textId="60834042" w:rsidR="0037237A" w:rsidRDefault="0037237A" w:rsidP="0037237A">
      <w:pPr>
        <w:rPr>
          <w:rFonts w:ascii="Times New Roman" w:hAnsi="Times New Roman"/>
          <w:color w:val="1F497D"/>
          <w:sz w:val="24"/>
          <w:szCs w:val="24"/>
        </w:rPr>
      </w:pPr>
    </w:p>
    <w:p w14:paraId="264504C9" w14:textId="77777777" w:rsidR="006577FF" w:rsidRPr="0037237A" w:rsidRDefault="006577FF" w:rsidP="0037237A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096E74F3" w14:textId="77777777" w:rsidTr="00E87F1F">
        <w:tc>
          <w:tcPr>
            <w:tcW w:w="611" w:type="dxa"/>
          </w:tcPr>
          <w:p w14:paraId="771FCE42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1A38A068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rozčlenění celkové výše účelové dotace na investiční a neinvestiční prostředky a prodloužení termínu realizace projektu "Dodávka a instalace vybavení interiéru pro stavbu Rekonstrukce a modernizace DK Poklad"</w:t>
            </w:r>
          </w:p>
        </w:tc>
      </w:tr>
    </w:tbl>
    <w:p w14:paraId="0218768B" w14:textId="77777777" w:rsidR="001D1BFF" w:rsidRDefault="001D1BF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E4060" w14:paraId="6C58B930" w14:textId="77777777" w:rsidTr="0037237A">
        <w:tc>
          <w:tcPr>
            <w:tcW w:w="611" w:type="dxa"/>
          </w:tcPr>
          <w:p w14:paraId="36553463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7DC792D4" w14:textId="77777777" w:rsidR="0037237A" w:rsidRPr="0037237A" w:rsidRDefault="0037237A" w:rsidP="00372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 xml:space="preserve">Žádosti o poskytnutí neinvestičních účelových dotací v oblasti kultury subjektům: Ostravské centrum nové hudby,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., a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Regionálna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 obec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Slovákov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 v Ostravě, </w:t>
            </w:r>
            <w:proofErr w:type="spellStart"/>
            <w:r w:rsidRPr="0037237A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3723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20BF7A84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p w14:paraId="6CCBCD20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p w14:paraId="61894726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6A7B66D3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</w:t>
      </w:r>
      <w:r w:rsidRPr="009A056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37237A" w14:paraId="1EA8DB29" w14:textId="77777777" w:rsidTr="00E87F1F">
        <w:tc>
          <w:tcPr>
            <w:tcW w:w="611" w:type="dxa"/>
          </w:tcPr>
          <w:p w14:paraId="26273195" w14:textId="77777777" w:rsidR="0037237A" w:rsidRPr="0037237A" w:rsidRDefault="0037237A" w:rsidP="00E87F1F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48A5E0AB" w14:textId="77777777" w:rsidR="0037237A" w:rsidRPr="0037237A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7A">
              <w:rPr>
                <w:rFonts w:ascii="Times New Roman" w:hAnsi="Times New Roman"/>
                <w:sz w:val="24"/>
                <w:szCs w:val="24"/>
              </w:rPr>
              <w:t>Poskytnutí bezúročné zápůjčky za účelem předfinancování výdajů na pořízení kotle v rámci dotačního programu „Kotlíkové dotace v Moravskoslezském kraji – 3. výzva“</w:t>
            </w:r>
          </w:p>
        </w:tc>
      </w:tr>
    </w:tbl>
    <w:p w14:paraId="25622955" w14:textId="052ABA56" w:rsidR="009A0569" w:rsidRDefault="009A0569" w:rsidP="009A0569">
      <w:pPr>
        <w:rPr>
          <w:rFonts w:ascii="Calibri" w:hAnsi="Calibri" w:cs="Calibri"/>
          <w:color w:val="1F497D"/>
          <w:sz w:val="22"/>
          <w:szCs w:val="22"/>
        </w:rPr>
      </w:pPr>
    </w:p>
    <w:p w14:paraId="41D86863" w14:textId="77777777" w:rsidR="009A0569" w:rsidRDefault="009A0569" w:rsidP="009A0569">
      <w:pPr>
        <w:rPr>
          <w:rFonts w:ascii="Calibri" w:hAnsi="Calibri" w:cs="Calibri"/>
          <w:color w:val="1F497D"/>
          <w:sz w:val="22"/>
          <w:szCs w:val="22"/>
        </w:rPr>
      </w:pPr>
    </w:p>
    <w:p w14:paraId="262974E2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1F75D08E" w14:textId="77777777" w:rsidR="009A0569" w:rsidRDefault="009A0569" w:rsidP="009A0569">
      <w:pPr>
        <w:tabs>
          <w:tab w:val="left" w:pos="8222"/>
          <w:tab w:val="left" w:pos="9639"/>
        </w:tabs>
        <w:rPr>
          <w:b/>
        </w:rPr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237A" w:rsidRPr="00005B0C" w14:paraId="257A433B" w14:textId="77777777" w:rsidTr="00E87F1F">
        <w:tc>
          <w:tcPr>
            <w:tcW w:w="611" w:type="dxa"/>
          </w:tcPr>
          <w:p w14:paraId="0583032E" w14:textId="070B1921" w:rsidR="0037237A" w:rsidRPr="00A00DE8" w:rsidRDefault="0037237A" w:rsidP="00E87F1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</w:t>
            </w:r>
            <w:r w:rsidR="00D8382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14:paraId="0E1DBA21" w14:textId="77777777" w:rsidR="0037237A" w:rsidRPr="0025747E" w:rsidRDefault="0037237A" w:rsidP="00E87F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47E">
              <w:rPr>
                <w:rFonts w:ascii="Times New Roman" w:hAnsi="Times New Roman"/>
                <w:sz w:val="24"/>
                <w:szCs w:val="24"/>
              </w:rPr>
              <w:t>Informativní zpráva o aktuálním stavu přípravy projektu Koncertní hala města Ostravy a související rekonstrukce DKMO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43B9392" w14:textId="04A5A8FE"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p w14:paraId="6250D4AA" w14:textId="77777777" w:rsidR="009A0569" w:rsidRDefault="009A0569" w:rsidP="002F33A9">
      <w:pPr>
        <w:tabs>
          <w:tab w:val="left" w:pos="8222"/>
          <w:tab w:val="left" w:pos="9639"/>
        </w:tabs>
        <w:rPr>
          <w:b/>
        </w:rPr>
      </w:pPr>
    </w:p>
    <w:p w14:paraId="048A0AB8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EC9ECBE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0C48E6CF" w14:textId="77777777" w:rsidTr="004334F9">
        <w:tc>
          <w:tcPr>
            <w:tcW w:w="9710" w:type="dxa"/>
          </w:tcPr>
          <w:p w14:paraId="638BFBD4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3CB512A" w14:textId="58A87E7A" w:rsidR="00771F4B" w:rsidRDefault="00771F4B" w:rsidP="00580669">
      <w:pPr>
        <w:rPr>
          <w:rFonts w:ascii="Times New Roman" w:hAnsi="Times New Roman"/>
          <w:sz w:val="24"/>
          <w:szCs w:val="24"/>
        </w:rPr>
      </w:pPr>
    </w:p>
    <w:p w14:paraId="5309035C" w14:textId="77777777" w:rsidR="009A0569" w:rsidRPr="00765AD2" w:rsidRDefault="009A0569" w:rsidP="00580669">
      <w:pPr>
        <w:rPr>
          <w:rFonts w:ascii="Times New Roman" w:hAnsi="Times New Roman"/>
          <w:sz w:val="24"/>
          <w:szCs w:val="24"/>
        </w:rPr>
      </w:pPr>
    </w:p>
    <w:sectPr w:rsidR="009A0569" w:rsidRPr="00765AD2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3A43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2021-10-12T12:21:00Z</cp:lastPrinted>
  <dcterms:created xsi:type="dcterms:W3CDTF">2021-10-12T12:41:00Z</dcterms:created>
  <dcterms:modified xsi:type="dcterms:W3CDTF">2021-10-12T12:41:00Z</dcterms:modified>
</cp:coreProperties>
</file>