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05" w:rsidRPr="00335CEC" w:rsidRDefault="00F72405" w:rsidP="00F72405">
      <w:pPr>
        <w:spacing w:after="0" w:line="240" w:lineRule="auto"/>
        <w:jc w:val="right"/>
        <w:textAlignment w:val="top"/>
        <w:outlineLvl w:val="0"/>
        <w:rPr>
          <w:rFonts w:ascii="Arial" w:eastAsia="Times New Roman" w:hAnsi="Arial" w:cs="Arial"/>
          <w:bCs/>
          <w:kern w:val="36"/>
          <w:lang w:eastAsia="cs-CZ"/>
        </w:rPr>
      </w:pPr>
    </w:p>
    <w:p w:rsidR="00A43F7E" w:rsidRPr="005254FB" w:rsidRDefault="004775C2" w:rsidP="004658E6">
      <w:pPr>
        <w:spacing w:after="0" w:line="360" w:lineRule="auto"/>
        <w:jc w:val="center"/>
        <w:textAlignment w:val="top"/>
        <w:outlineLvl w:val="0"/>
        <w:rPr>
          <w:rFonts w:ascii="Arial" w:eastAsia="Times New Roman" w:hAnsi="Arial" w:cs="Arial"/>
          <w:b/>
          <w:bCs/>
          <w:color w:val="1F497D" w:themeColor="text2"/>
          <w:kern w:val="36"/>
          <w:sz w:val="32"/>
          <w:szCs w:val="32"/>
          <w:lang w:eastAsia="cs-CZ"/>
        </w:rPr>
      </w:pPr>
      <w:r w:rsidRPr="005254FB">
        <w:rPr>
          <w:rFonts w:ascii="Arial" w:eastAsia="Times New Roman" w:hAnsi="Arial" w:cs="Arial"/>
          <w:b/>
          <w:bCs/>
          <w:color w:val="004189"/>
          <w:kern w:val="36"/>
          <w:sz w:val="32"/>
          <w:szCs w:val="32"/>
          <w:lang w:eastAsia="cs-CZ"/>
        </w:rPr>
        <w:t>Podmínky dotačního programu</w:t>
      </w:r>
      <w:r w:rsidR="0082069E" w:rsidRPr="005254FB">
        <w:rPr>
          <w:rFonts w:ascii="Arial" w:eastAsia="Times New Roman" w:hAnsi="Arial" w:cs="Arial"/>
          <w:b/>
          <w:bCs/>
          <w:color w:val="004189"/>
          <w:kern w:val="36"/>
          <w:sz w:val="32"/>
          <w:szCs w:val="32"/>
          <w:lang w:eastAsia="cs-CZ"/>
        </w:rPr>
        <w:t xml:space="preserve"> na </w:t>
      </w:r>
      <w:r w:rsidR="0082069E" w:rsidRPr="005254FB">
        <w:rPr>
          <w:rFonts w:ascii="Arial" w:eastAsia="Times New Roman" w:hAnsi="Arial" w:cs="Arial"/>
          <w:b/>
          <w:bCs/>
          <w:color w:val="1F497D" w:themeColor="text2"/>
          <w:kern w:val="36"/>
          <w:sz w:val="32"/>
          <w:szCs w:val="32"/>
          <w:lang w:eastAsia="cs-CZ"/>
        </w:rPr>
        <w:t>podporu</w:t>
      </w:r>
    </w:p>
    <w:p w:rsidR="008B650B" w:rsidRPr="005254FB" w:rsidRDefault="009C3785" w:rsidP="004658E6">
      <w:pPr>
        <w:spacing w:after="0" w:line="360" w:lineRule="auto"/>
        <w:jc w:val="center"/>
        <w:textAlignment w:val="top"/>
        <w:outlineLvl w:val="0"/>
        <w:rPr>
          <w:rFonts w:ascii="Arial" w:eastAsia="Times New Roman" w:hAnsi="Arial" w:cs="Arial"/>
          <w:b/>
          <w:bCs/>
          <w:color w:val="004189"/>
          <w:kern w:val="36"/>
          <w:sz w:val="32"/>
          <w:szCs w:val="32"/>
          <w:lang w:eastAsia="cs-CZ"/>
        </w:rPr>
      </w:pPr>
      <w:r w:rsidRPr="005254FB">
        <w:rPr>
          <w:rFonts w:ascii="Arial" w:eastAsia="Times New Roman" w:hAnsi="Arial" w:cs="Arial"/>
          <w:b/>
          <w:bCs/>
          <w:color w:val="1F497D" w:themeColor="text2"/>
          <w:kern w:val="36"/>
          <w:sz w:val="32"/>
          <w:szCs w:val="32"/>
          <w:u w:val="single"/>
          <w:lang w:eastAsia="cs-CZ"/>
        </w:rPr>
        <w:t>t</w:t>
      </w:r>
      <w:r w:rsidR="00A43F7E" w:rsidRPr="005254FB">
        <w:rPr>
          <w:rFonts w:ascii="Arial" w:eastAsia="Times New Roman" w:hAnsi="Arial" w:cs="Arial"/>
          <w:b/>
          <w:bCs/>
          <w:color w:val="1F497D" w:themeColor="text2"/>
          <w:kern w:val="36"/>
          <w:sz w:val="32"/>
          <w:szCs w:val="32"/>
          <w:u w:val="single"/>
          <w:lang w:eastAsia="cs-CZ"/>
        </w:rPr>
        <w:t xml:space="preserve">ělovýchovy a </w:t>
      </w:r>
      <w:r w:rsidR="008B650B" w:rsidRPr="005254FB">
        <w:rPr>
          <w:rFonts w:ascii="Arial" w:eastAsia="Times New Roman" w:hAnsi="Arial" w:cs="Arial"/>
          <w:b/>
          <w:bCs/>
          <w:color w:val="1F497D" w:themeColor="text2"/>
          <w:kern w:val="36"/>
          <w:sz w:val="32"/>
          <w:szCs w:val="32"/>
          <w:u w:val="single"/>
          <w:lang w:eastAsia="cs-CZ"/>
        </w:rPr>
        <w:t xml:space="preserve">sportu </w:t>
      </w:r>
      <w:r w:rsidR="004775C2" w:rsidRPr="005254FB">
        <w:rPr>
          <w:rFonts w:ascii="Arial" w:eastAsia="Times New Roman" w:hAnsi="Arial" w:cs="Arial"/>
          <w:b/>
          <w:bCs/>
          <w:color w:val="1F497D" w:themeColor="text2"/>
          <w:kern w:val="36"/>
          <w:sz w:val="32"/>
          <w:szCs w:val="32"/>
          <w:u w:val="single"/>
          <w:lang w:eastAsia="cs-CZ"/>
        </w:rPr>
        <w:t>z rozpočtu statutárního města Ostravy</w:t>
      </w:r>
      <w:r w:rsidR="0065641C" w:rsidRPr="005254FB">
        <w:rPr>
          <w:rFonts w:ascii="Arial" w:eastAsia="Times New Roman" w:hAnsi="Arial" w:cs="Arial"/>
          <w:b/>
          <w:bCs/>
          <w:color w:val="1F497D" w:themeColor="text2"/>
          <w:kern w:val="36"/>
          <w:sz w:val="32"/>
          <w:szCs w:val="32"/>
          <w:lang w:eastAsia="cs-CZ"/>
        </w:rPr>
        <w:t xml:space="preserve"> </w:t>
      </w:r>
      <w:r w:rsidR="0065641C" w:rsidRPr="005254FB">
        <w:rPr>
          <w:rFonts w:ascii="Arial" w:eastAsia="Times New Roman" w:hAnsi="Arial" w:cs="Arial"/>
          <w:b/>
          <w:bCs/>
          <w:color w:val="004189"/>
          <w:kern w:val="36"/>
          <w:sz w:val="32"/>
          <w:szCs w:val="32"/>
          <w:lang w:eastAsia="cs-CZ"/>
        </w:rPr>
        <w:t>pro rok 2018</w:t>
      </w:r>
    </w:p>
    <w:p w:rsidR="008B650B" w:rsidRPr="005254FB" w:rsidRDefault="00F36405" w:rsidP="00BD4DD3">
      <w:pPr>
        <w:tabs>
          <w:tab w:val="left" w:pos="426"/>
        </w:tabs>
        <w:spacing w:after="120" w:line="450" w:lineRule="atLeast"/>
        <w:textAlignment w:val="top"/>
        <w:outlineLvl w:val="1"/>
        <w:rPr>
          <w:rFonts w:ascii="Arial" w:eastAsia="Times New Roman" w:hAnsi="Arial" w:cs="Arial"/>
          <w:b/>
          <w:bCs/>
          <w:color w:val="004189"/>
          <w:lang w:eastAsia="cs-CZ"/>
        </w:rPr>
      </w:pPr>
      <w:proofErr w:type="gramStart"/>
      <w:r>
        <w:rPr>
          <w:rFonts w:ascii="Arial" w:eastAsia="Times New Roman" w:hAnsi="Arial" w:cs="Arial"/>
          <w:b/>
          <w:bCs/>
          <w:color w:val="004189"/>
          <w:lang w:eastAsia="cs-CZ"/>
        </w:rPr>
        <w:t xml:space="preserve">I.    </w:t>
      </w:r>
      <w:r w:rsidR="008B650B" w:rsidRPr="005254FB">
        <w:rPr>
          <w:rFonts w:ascii="Arial" w:eastAsia="Times New Roman" w:hAnsi="Arial" w:cs="Arial"/>
          <w:b/>
          <w:bCs/>
          <w:color w:val="004189"/>
          <w:lang w:eastAsia="cs-CZ"/>
        </w:rPr>
        <w:t>Název</w:t>
      </w:r>
      <w:proofErr w:type="gramEnd"/>
      <w:r w:rsidR="008B650B" w:rsidRPr="005254FB">
        <w:rPr>
          <w:rFonts w:ascii="Arial" w:eastAsia="Times New Roman" w:hAnsi="Arial" w:cs="Arial"/>
          <w:b/>
          <w:bCs/>
          <w:color w:val="004189"/>
          <w:lang w:eastAsia="cs-CZ"/>
        </w:rPr>
        <w:t xml:space="preserve"> programu (kód programu)</w:t>
      </w:r>
    </w:p>
    <w:p w:rsidR="00BD4DD3" w:rsidRDefault="00945C89" w:rsidP="00BD4DD3">
      <w:pPr>
        <w:spacing w:after="180" w:line="240" w:lineRule="auto"/>
        <w:textAlignment w:val="top"/>
        <w:rPr>
          <w:rFonts w:ascii="Arial" w:eastAsia="Times New Roman" w:hAnsi="Arial" w:cs="Arial"/>
          <w:color w:val="231F20"/>
          <w:lang w:eastAsia="cs-CZ"/>
        </w:rPr>
      </w:pPr>
      <w:r w:rsidRPr="005254FB">
        <w:rPr>
          <w:rFonts w:ascii="Arial" w:eastAsia="Times New Roman" w:hAnsi="Arial" w:cs="Arial"/>
          <w:b/>
          <w:bCs/>
          <w:lang w:eastAsia="cs-CZ"/>
        </w:rPr>
        <w:t xml:space="preserve">Podpora Tělovýchovy a sportu z rozpočtu </w:t>
      </w:r>
      <w:r w:rsidRPr="005254FB">
        <w:rPr>
          <w:rFonts w:ascii="Arial" w:hAnsi="Arial" w:cs="Arial"/>
          <w:b/>
        </w:rPr>
        <w:t>statutárního města Ostravy</w:t>
      </w:r>
      <w:r w:rsidRPr="005254FB">
        <w:rPr>
          <w:rFonts w:ascii="Arial" w:eastAsia="Times New Roman" w:hAnsi="Arial" w:cs="Arial"/>
          <w:b/>
          <w:bCs/>
          <w:lang w:eastAsia="cs-CZ"/>
        </w:rPr>
        <w:t xml:space="preserve"> pro rok 2018</w:t>
      </w:r>
      <w:r w:rsidR="008B650B" w:rsidRPr="005254FB">
        <w:rPr>
          <w:rFonts w:ascii="Arial" w:eastAsia="Times New Roman" w:hAnsi="Arial" w:cs="Arial"/>
          <w:b/>
          <w:bCs/>
          <w:lang w:eastAsia="cs-CZ"/>
        </w:rPr>
        <w:t xml:space="preserve"> </w:t>
      </w:r>
      <w:r w:rsidR="008B650B" w:rsidRPr="005254FB">
        <w:rPr>
          <w:rFonts w:ascii="Arial" w:eastAsia="Times New Roman" w:hAnsi="Arial" w:cs="Arial"/>
          <w:b/>
          <w:bCs/>
          <w:color w:val="231F20"/>
          <w:lang w:eastAsia="cs-CZ"/>
        </w:rPr>
        <w:t>(</w:t>
      </w:r>
      <w:proofErr w:type="spellStart"/>
      <w:r w:rsidR="008B650B" w:rsidRPr="005254FB">
        <w:rPr>
          <w:rFonts w:ascii="Arial" w:eastAsia="Times New Roman" w:hAnsi="Arial" w:cs="Arial"/>
          <w:b/>
          <w:bCs/>
          <w:color w:val="231F20"/>
          <w:lang w:eastAsia="cs-CZ"/>
        </w:rPr>
        <w:t>Š</w:t>
      </w:r>
      <w:r w:rsidR="0065641C" w:rsidRPr="005254FB">
        <w:rPr>
          <w:rFonts w:ascii="Arial" w:eastAsia="Times New Roman" w:hAnsi="Arial" w:cs="Arial"/>
          <w:b/>
          <w:bCs/>
          <w:color w:val="231F20"/>
          <w:lang w:eastAsia="cs-CZ"/>
        </w:rPr>
        <w:t>a</w:t>
      </w:r>
      <w:r w:rsidR="008B650B" w:rsidRPr="005254FB">
        <w:rPr>
          <w:rFonts w:ascii="Arial" w:eastAsia="Times New Roman" w:hAnsi="Arial" w:cs="Arial"/>
          <w:b/>
          <w:bCs/>
          <w:color w:val="231F20"/>
          <w:lang w:eastAsia="cs-CZ"/>
        </w:rPr>
        <w:t>S</w:t>
      </w:r>
      <w:proofErr w:type="spellEnd"/>
      <w:r w:rsidR="008B650B" w:rsidRPr="005254FB">
        <w:rPr>
          <w:rFonts w:ascii="Arial" w:eastAsia="Times New Roman" w:hAnsi="Arial" w:cs="Arial"/>
          <w:b/>
          <w:bCs/>
          <w:color w:val="231F20"/>
          <w:lang w:eastAsia="cs-CZ"/>
        </w:rPr>
        <w:t>/</w:t>
      </w:r>
      <w:r w:rsidRPr="005254FB">
        <w:rPr>
          <w:rFonts w:ascii="Arial" w:eastAsia="Times New Roman" w:hAnsi="Arial" w:cs="Arial"/>
          <w:b/>
          <w:bCs/>
          <w:color w:val="231F20"/>
          <w:lang w:eastAsia="cs-CZ"/>
        </w:rPr>
        <w:t>TV</w:t>
      </w:r>
      <w:r w:rsidR="008B650B" w:rsidRPr="005254FB">
        <w:rPr>
          <w:rFonts w:ascii="Arial" w:eastAsia="Times New Roman" w:hAnsi="Arial" w:cs="Arial"/>
          <w:b/>
          <w:bCs/>
          <w:color w:val="231F20"/>
          <w:lang w:eastAsia="cs-CZ"/>
        </w:rPr>
        <w:t>)</w:t>
      </w:r>
    </w:p>
    <w:p w:rsidR="008B650B" w:rsidRPr="00BD4DD3" w:rsidRDefault="008B650B" w:rsidP="00BD4DD3">
      <w:pPr>
        <w:spacing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Vyhlašovatel programu, poskytovatel dotace</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Vyhlašovatelem programu a poskytovatelem dotace je </w:t>
      </w:r>
      <w:r w:rsidR="00E13028" w:rsidRPr="005254FB">
        <w:rPr>
          <w:rFonts w:ascii="Arial" w:hAnsi="Arial" w:cs="Arial"/>
        </w:rPr>
        <w:t>statutární město Ostrava</w:t>
      </w:r>
      <w:r w:rsidRPr="005254FB">
        <w:rPr>
          <w:rFonts w:ascii="Arial" w:eastAsia="Times New Roman" w:hAnsi="Arial" w:cs="Arial"/>
          <w:color w:val="231F20"/>
          <w:lang w:eastAsia="cs-CZ"/>
        </w:rPr>
        <w:t xml:space="preserve">, </w:t>
      </w:r>
      <w:r w:rsidR="00E13028" w:rsidRPr="005254FB">
        <w:rPr>
          <w:rFonts w:ascii="Arial" w:hAnsi="Arial" w:cs="Arial"/>
          <w:bCs/>
        </w:rPr>
        <w:t xml:space="preserve">Prokešovo náměstí 8, 729 30 Ostrava, IČO: </w:t>
      </w:r>
      <w:r w:rsidR="00E13028" w:rsidRPr="005254FB">
        <w:rPr>
          <w:rFonts w:ascii="Arial" w:hAnsi="Arial" w:cs="Arial"/>
        </w:rPr>
        <w:t>00845451</w:t>
      </w:r>
      <w:r w:rsidRPr="005254FB">
        <w:rPr>
          <w:rFonts w:ascii="Arial" w:eastAsia="Times New Roman" w:hAnsi="Arial" w:cs="Arial"/>
          <w:color w:val="231F20"/>
          <w:lang w:eastAsia="cs-CZ"/>
        </w:rPr>
        <w:t>.</w:t>
      </w:r>
    </w:p>
    <w:p w:rsidR="008B650B" w:rsidRP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III. </w:t>
      </w:r>
      <w:r w:rsidR="00F36405">
        <w:rPr>
          <w:rFonts w:ascii="Arial" w:eastAsia="Times New Roman" w:hAnsi="Arial" w:cs="Arial"/>
          <w:b/>
          <w:bCs/>
          <w:color w:val="004189"/>
          <w:lang w:eastAsia="cs-CZ"/>
        </w:rPr>
        <w:t xml:space="preserve"> </w:t>
      </w:r>
      <w:r w:rsidR="00944D61" w:rsidRPr="005254FB">
        <w:rPr>
          <w:rFonts w:ascii="Arial" w:eastAsia="Times New Roman" w:hAnsi="Arial" w:cs="Arial"/>
          <w:b/>
          <w:bCs/>
          <w:color w:val="004189"/>
          <w:lang w:eastAsia="cs-CZ"/>
        </w:rPr>
        <w:t>Témata</w:t>
      </w:r>
      <w:r w:rsidRPr="005254FB">
        <w:rPr>
          <w:rFonts w:ascii="Arial" w:eastAsia="Times New Roman" w:hAnsi="Arial" w:cs="Arial"/>
          <w:b/>
          <w:bCs/>
          <w:color w:val="004189"/>
          <w:lang w:eastAsia="cs-CZ"/>
        </w:rPr>
        <w:t xml:space="preserve"> dotačního programu</w:t>
      </w:r>
      <w:r w:rsidR="00935865" w:rsidRPr="005254FB">
        <w:rPr>
          <w:rFonts w:ascii="Arial" w:eastAsia="Times New Roman" w:hAnsi="Arial" w:cs="Arial"/>
          <w:b/>
          <w:bCs/>
          <w:color w:val="004189"/>
          <w:lang w:eastAsia="cs-CZ"/>
        </w:rPr>
        <w:t xml:space="preserve"> (kódy témat)</w:t>
      </w:r>
      <w:r w:rsidR="00A71AB6" w:rsidRPr="005254FB">
        <w:rPr>
          <w:rFonts w:ascii="Arial" w:eastAsia="Times New Roman" w:hAnsi="Arial" w:cs="Arial"/>
          <w:b/>
          <w:bCs/>
          <w:color w:val="004189"/>
          <w:lang w:eastAsia="cs-CZ"/>
        </w:rPr>
        <w:tab/>
      </w:r>
      <w:r w:rsidR="00A71AB6" w:rsidRPr="005254FB">
        <w:rPr>
          <w:rFonts w:ascii="Arial" w:eastAsia="Times New Roman" w:hAnsi="Arial" w:cs="Arial"/>
          <w:b/>
          <w:bCs/>
          <w:color w:val="004189"/>
          <w:lang w:eastAsia="cs-CZ"/>
        </w:rPr>
        <w:tab/>
      </w:r>
    </w:p>
    <w:p w:rsidR="00945C89" w:rsidRPr="00A47A0D" w:rsidRDefault="00945C89" w:rsidP="00A47A0D">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Podpora pravidelné činn</w:t>
      </w:r>
      <w:r w:rsidR="005254FB" w:rsidRPr="005254FB">
        <w:rPr>
          <w:rFonts w:ascii="Arial" w:eastAsia="Times New Roman" w:hAnsi="Arial" w:cs="Arial"/>
          <w:b/>
          <w:bCs/>
          <w:color w:val="231F20"/>
          <w:lang w:eastAsia="cs-CZ"/>
        </w:rPr>
        <w:t>osti sportovních klubů pro děti</w:t>
      </w:r>
      <w:r w:rsidR="00A47A0D">
        <w:rPr>
          <w:rFonts w:ascii="Arial" w:eastAsia="Times New Roman" w:hAnsi="Arial" w:cs="Arial"/>
          <w:color w:val="231F20"/>
          <w:lang w:eastAsia="cs-CZ"/>
        </w:rPr>
        <w:t xml:space="preserve"> </w:t>
      </w:r>
      <w:r w:rsidRPr="00A47A0D">
        <w:rPr>
          <w:rFonts w:ascii="Arial" w:eastAsia="Times New Roman" w:hAnsi="Arial" w:cs="Arial"/>
          <w:b/>
          <w:bCs/>
          <w:color w:val="231F20"/>
          <w:lang w:eastAsia="cs-CZ"/>
        </w:rPr>
        <w:t xml:space="preserve">a mládež – </w:t>
      </w:r>
      <w:r w:rsidRPr="00A47A0D">
        <w:rPr>
          <w:rFonts w:ascii="Arial" w:eastAsia="Times New Roman" w:hAnsi="Arial" w:cs="Arial"/>
          <w:b/>
          <w:bCs/>
          <w:color w:val="231F20"/>
          <w:u w:val="single"/>
          <w:lang w:eastAsia="cs-CZ"/>
        </w:rPr>
        <w:t>registrovaní sportovci</w:t>
      </w:r>
      <w:r w:rsidRPr="00A47A0D">
        <w:rPr>
          <w:rFonts w:ascii="Arial" w:eastAsia="Times New Roman" w:hAnsi="Arial" w:cs="Arial"/>
          <w:b/>
          <w:bCs/>
          <w:color w:val="231F20"/>
          <w:lang w:eastAsia="cs-CZ"/>
        </w:rPr>
        <w:t xml:space="preserve"> (</w:t>
      </w:r>
      <w:proofErr w:type="spellStart"/>
      <w:r w:rsidRPr="00A47A0D">
        <w:rPr>
          <w:rFonts w:ascii="Arial" w:eastAsia="Times New Roman" w:hAnsi="Arial" w:cs="Arial"/>
          <w:b/>
          <w:bCs/>
          <w:color w:val="231F20"/>
          <w:lang w:eastAsia="cs-CZ"/>
        </w:rPr>
        <w:t>ŠaS</w:t>
      </w:r>
      <w:proofErr w:type="spellEnd"/>
      <w:r w:rsidRPr="00A47A0D">
        <w:rPr>
          <w:rFonts w:ascii="Arial" w:eastAsia="Times New Roman" w:hAnsi="Arial" w:cs="Arial"/>
          <w:b/>
          <w:bCs/>
          <w:color w:val="231F20"/>
          <w:lang w:eastAsia="cs-CZ"/>
        </w:rPr>
        <w:t>/TV1).</w:t>
      </w:r>
      <w:r w:rsidRPr="00A47A0D">
        <w:rPr>
          <w:rFonts w:ascii="Arial" w:eastAsia="Times New Roman" w:hAnsi="Arial" w:cs="Arial"/>
          <w:b/>
          <w:bCs/>
          <w:color w:val="231F20"/>
          <w:lang w:eastAsia="cs-CZ"/>
        </w:rPr>
        <w:tab/>
      </w:r>
      <w:r w:rsidRPr="00A47A0D">
        <w:rPr>
          <w:rFonts w:ascii="Arial" w:eastAsia="Times New Roman" w:hAnsi="Arial" w:cs="Arial"/>
          <w:b/>
          <w:bCs/>
          <w:color w:val="231F20"/>
          <w:lang w:eastAsia="cs-CZ"/>
        </w:rPr>
        <w:tab/>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b/>
          <w:bCs/>
          <w:lang w:eastAsia="cs-CZ"/>
        </w:rPr>
        <w:t xml:space="preserve">Podpora pravidelné činnosti sportovních klubů pro děti a mládež – </w:t>
      </w:r>
      <w:r w:rsidRPr="005254FB">
        <w:rPr>
          <w:rFonts w:ascii="Arial" w:eastAsia="Times New Roman" w:hAnsi="Arial" w:cs="Arial"/>
          <w:b/>
          <w:bCs/>
          <w:u w:val="single"/>
          <w:lang w:eastAsia="cs-CZ"/>
        </w:rPr>
        <w:t>neregistrovaní sportovci</w:t>
      </w:r>
      <w:r w:rsidRPr="005254FB">
        <w:rPr>
          <w:rFonts w:ascii="Arial" w:eastAsia="Times New Roman" w:hAnsi="Arial" w:cs="Arial"/>
          <w:b/>
          <w:bCs/>
          <w:lang w:eastAsia="cs-CZ"/>
        </w:rPr>
        <w:t xml:space="preserve"> (</w:t>
      </w:r>
      <w:proofErr w:type="spellStart"/>
      <w:r w:rsidRPr="005254FB">
        <w:rPr>
          <w:rFonts w:ascii="Arial" w:eastAsia="Times New Roman" w:hAnsi="Arial" w:cs="Arial"/>
          <w:b/>
          <w:bCs/>
          <w:lang w:eastAsia="cs-CZ"/>
        </w:rPr>
        <w:t>ŠaS</w:t>
      </w:r>
      <w:proofErr w:type="spellEnd"/>
      <w:r w:rsidRPr="005254FB">
        <w:rPr>
          <w:rFonts w:ascii="Arial" w:eastAsia="Times New Roman" w:hAnsi="Arial" w:cs="Arial"/>
          <w:b/>
          <w:bCs/>
          <w:lang w:eastAsia="cs-CZ"/>
        </w:rPr>
        <w:t>/TV2).</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b/>
        </w:rPr>
        <w:t>Podpora akreditovaných sportovních center mládeže</w:t>
      </w:r>
      <w:r w:rsidRPr="005254FB">
        <w:rPr>
          <w:rFonts w:ascii="Arial" w:hAnsi="Arial" w:cs="Arial"/>
        </w:rPr>
        <w:t xml:space="preserve"> a </w:t>
      </w:r>
      <w:r w:rsidRPr="005254FB">
        <w:rPr>
          <w:rFonts w:ascii="Arial" w:hAnsi="Arial" w:cs="Arial"/>
          <w:b/>
        </w:rPr>
        <w:t xml:space="preserve">sportovních základen ČOS </w:t>
      </w:r>
      <w:r w:rsidRPr="005254FB">
        <w:rPr>
          <w:rFonts w:ascii="Arial" w:eastAsia="Times New Roman" w:hAnsi="Arial" w:cs="Arial"/>
          <w:b/>
          <w:bCs/>
          <w:color w:val="231F20"/>
          <w:lang w:eastAsia="cs-CZ"/>
        </w:rPr>
        <w:t>(</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/TV3)</w:t>
      </w:r>
      <w:r w:rsidRPr="005254FB">
        <w:rPr>
          <w:rFonts w:ascii="Arial" w:hAnsi="Arial" w:cs="Arial"/>
          <w:b/>
        </w:rPr>
        <w:t>.</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 xml:space="preserve">Podpora sportovních akcí významně </w:t>
      </w:r>
      <w:r w:rsidRPr="005254FB">
        <w:rPr>
          <w:rFonts w:ascii="Arial" w:hAnsi="Arial" w:cs="Arial"/>
          <w:b/>
        </w:rPr>
        <w:t>reprezentujících statutární město Ostravu</w:t>
      </w:r>
      <w:r w:rsidRPr="005254FB">
        <w:rPr>
          <w:rFonts w:ascii="Arial" w:eastAsia="Times New Roman" w:hAnsi="Arial" w:cs="Arial"/>
          <w:b/>
          <w:bCs/>
          <w:color w:val="231F20"/>
          <w:lang w:eastAsia="cs-CZ"/>
        </w:rPr>
        <w:t xml:space="preserve"> (</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/TV4).</w:t>
      </w:r>
    </w:p>
    <w:p w:rsidR="008B650B"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Podpora pravidelné činnosti a akcí pro handicapované (</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/TV5).</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Smyslem tohoto dotačního programu je vytvářet podmínky pro zapojení </w:t>
      </w:r>
      <w:r w:rsidR="005254FB">
        <w:rPr>
          <w:rFonts w:ascii="Arial" w:eastAsia="Times New Roman" w:hAnsi="Arial" w:cs="Arial"/>
          <w:color w:val="231F20"/>
          <w:lang w:eastAsia="cs-CZ"/>
        </w:rPr>
        <w:t xml:space="preserve">obyvatel, zejména dětí </w:t>
      </w:r>
      <w:r w:rsidRPr="005254FB">
        <w:rPr>
          <w:rFonts w:ascii="Arial" w:eastAsia="Times New Roman" w:hAnsi="Arial" w:cs="Arial"/>
          <w:color w:val="231F20"/>
          <w:lang w:eastAsia="cs-CZ"/>
        </w:rPr>
        <w:t>a mládeže, včetně handicapovaných občanů do pravidelných pohybových aktivit a dosáhnout tak zvýšení zájmu o aktivní pohyb, sport a zdravý životní styl.</w:t>
      </w:r>
    </w:p>
    <w:p w:rsidR="008B650B" w:rsidRPr="00BD4DD3" w:rsidRDefault="008B650B" w:rsidP="00BD4DD3">
      <w:pPr>
        <w:spacing w:after="12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IV.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Vymezení okruhu příjemců</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Dotační program je určen pro právnické</w:t>
      </w:r>
      <w:r w:rsidR="005C0544" w:rsidRPr="005254FB">
        <w:rPr>
          <w:rFonts w:ascii="Arial" w:eastAsia="Times New Roman" w:hAnsi="Arial" w:cs="Arial"/>
          <w:color w:val="231F20"/>
          <w:lang w:eastAsia="cs-CZ"/>
        </w:rPr>
        <w:t xml:space="preserve">, příp. fyzické osoby podnikající </w:t>
      </w:r>
      <w:r w:rsidR="00F31365" w:rsidRPr="005254FB">
        <w:rPr>
          <w:rFonts w:ascii="Arial" w:eastAsia="Times New Roman" w:hAnsi="Arial" w:cs="Arial"/>
          <w:color w:val="231F20"/>
          <w:lang w:eastAsia="cs-CZ"/>
        </w:rPr>
        <w:t>zajišťující tělovýchovnou a sportovní činnost</w:t>
      </w:r>
      <w:r w:rsidRPr="005254FB">
        <w:rPr>
          <w:rFonts w:ascii="Arial" w:eastAsia="Times New Roman" w:hAnsi="Arial" w:cs="Arial"/>
          <w:color w:val="231F20"/>
          <w:lang w:eastAsia="cs-CZ"/>
        </w:rPr>
        <w:t>.</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 dotace v tomto dotačním programu </w:t>
      </w:r>
      <w:r w:rsidRPr="005254FB">
        <w:rPr>
          <w:rFonts w:ascii="Arial" w:eastAsia="Times New Roman" w:hAnsi="Arial" w:cs="Arial"/>
          <w:b/>
          <w:bCs/>
          <w:color w:val="231F20"/>
          <w:lang w:eastAsia="cs-CZ"/>
        </w:rPr>
        <w:t>nemohou</w:t>
      </w:r>
      <w:r w:rsidRPr="005254FB">
        <w:rPr>
          <w:rFonts w:ascii="Arial" w:eastAsia="Times New Roman" w:hAnsi="Arial" w:cs="Arial"/>
          <w:color w:val="231F20"/>
          <w:lang w:eastAsia="cs-CZ"/>
        </w:rPr>
        <w:t xml:space="preserve"> žádat:</w:t>
      </w:r>
    </w:p>
    <w:p w:rsidR="008B650B" w:rsidRPr="005254FB" w:rsidRDefault="008B650B" w:rsidP="00F36405">
      <w:pPr>
        <w:numPr>
          <w:ilvl w:val="0"/>
          <w:numId w:val="2"/>
        </w:numPr>
        <w:tabs>
          <w:tab w:val="clear" w:pos="720"/>
          <w:tab w:val="left"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politické strany a politická hnutí dle zákona č. 424/1991 Sb., o sdružování v politických stranách a hnutíc</w:t>
      </w:r>
      <w:r w:rsidR="00A47A0D">
        <w:rPr>
          <w:rFonts w:ascii="Arial" w:eastAsia="Times New Roman" w:hAnsi="Arial" w:cs="Arial"/>
          <w:lang w:eastAsia="cs-CZ"/>
        </w:rPr>
        <w:t>h, ve znění pozdějších předpisů;</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příspěvkové organizace dle zákona č. 250/2000 Sb., o rozpočtových pravidlech územních rozpočtů, ve znění pozdějších pře</w:t>
      </w:r>
      <w:r w:rsidR="00A47A0D">
        <w:rPr>
          <w:rFonts w:ascii="Arial" w:eastAsia="Times New Roman" w:hAnsi="Arial" w:cs="Arial"/>
          <w:lang w:eastAsia="cs-CZ"/>
        </w:rPr>
        <w:t>dpisů;</w:t>
      </w:r>
    </w:p>
    <w:p w:rsidR="008B650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 xml:space="preserve">organizační složky státu, zařízení státu mající obdobné postavení jako organizační složky státu, příspěvkové organizace zřízené organizačními složkami státu </w:t>
      </w:r>
      <w:r w:rsidR="00A47A0D">
        <w:rPr>
          <w:rFonts w:ascii="Arial" w:eastAsia="Times New Roman" w:hAnsi="Arial" w:cs="Arial"/>
          <w:lang w:eastAsia="cs-CZ"/>
        </w:rPr>
        <w:t>a státní podniky;</w:t>
      </w:r>
    </w:p>
    <w:p w:rsidR="008B650B" w:rsidRPr="00A47A0D" w:rsidRDefault="00A47A0D"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Pr>
          <w:rFonts w:ascii="Arial" w:eastAsia="Times New Roman" w:hAnsi="Arial" w:cs="Arial"/>
          <w:lang w:eastAsia="cs-CZ"/>
        </w:rPr>
        <w:t>obce;</w:t>
      </w:r>
    </w:p>
    <w:p w:rsidR="00CA4357" w:rsidRPr="005254FB" w:rsidRDefault="00CA4357"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hAnsi="Arial" w:cs="Arial"/>
        </w:rPr>
        <w:t xml:space="preserve">střešní sportovní organizace (např. Česká obec sokolská, Česká unie sportů, Orel atd.) a jednotlivé sportovní svazy (celostátní, krajské, okresní), </w:t>
      </w:r>
      <w:r w:rsidRPr="005254FB">
        <w:rPr>
          <w:rFonts w:ascii="Arial" w:eastAsia="Times New Roman" w:hAnsi="Arial" w:cs="Arial"/>
          <w:lang w:eastAsia="cs-CZ"/>
        </w:rPr>
        <w:t>s výjimkou</w:t>
      </w:r>
      <w:r w:rsidR="005D38EF" w:rsidRPr="005254FB">
        <w:rPr>
          <w:rFonts w:ascii="Arial" w:eastAsia="Times New Roman" w:hAnsi="Arial" w:cs="Arial"/>
          <w:lang w:eastAsia="cs-CZ"/>
        </w:rPr>
        <w:t xml:space="preserve"> tématu 4</w:t>
      </w:r>
      <w:r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fyzické osoby</w:t>
      </w:r>
      <w:r w:rsidR="005C0544" w:rsidRPr="005254FB">
        <w:rPr>
          <w:rFonts w:ascii="Arial" w:eastAsia="Times New Roman" w:hAnsi="Arial" w:cs="Arial"/>
          <w:lang w:eastAsia="cs-CZ"/>
        </w:rPr>
        <w:t xml:space="preserve"> podnikající</w:t>
      </w:r>
      <w:r w:rsidRPr="005254FB">
        <w:rPr>
          <w:rFonts w:ascii="Arial" w:eastAsia="Times New Roman" w:hAnsi="Arial" w:cs="Arial"/>
          <w:lang w:eastAsia="cs-CZ"/>
        </w:rPr>
        <w:t>,</w:t>
      </w:r>
      <w:r w:rsidR="00935865" w:rsidRPr="005254FB">
        <w:rPr>
          <w:rFonts w:ascii="Arial" w:eastAsia="Times New Roman" w:hAnsi="Arial" w:cs="Arial"/>
          <w:lang w:eastAsia="cs-CZ"/>
        </w:rPr>
        <w:t xml:space="preserve"> s výjimkou</w:t>
      </w:r>
      <w:r w:rsidR="002062FB" w:rsidRPr="005254FB">
        <w:rPr>
          <w:rFonts w:ascii="Arial" w:eastAsia="Times New Roman" w:hAnsi="Arial" w:cs="Arial"/>
          <w:lang w:eastAsia="cs-CZ"/>
        </w:rPr>
        <w:t xml:space="preserve"> téma</w:t>
      </w:r>
      <w:r w:rsidR="00935865" w:rsidRPr="005254FB">
        <w:rPr>
          <w:rFonts w:ascii="Arial" w:eastAsia="Times New Roman" w:hAnsi="Arial" w:cs="Arial"/>
          <w:lang w:eastAsia="cs-CZ"/>
        </w:rPr>
        <w:t>tu</w:t>
      </w:r>
      <w:r w:rsidR="002C3E3D" w:rsidRPr="005254FB">
        <w:rPr>
          <w:rFonts w:ascii="Arial" w:eastAsia="Times New Roman" w:hAnsi="Arial" w:cs="Arial"/>
          <w:lang w:eastAsia="cs-CZ"/>
        </w:rPr>
        <w:t xml:space="preserve">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veřejné obchodní společnosti, komanditní společnosti, společnosti s ručením omezeným a akciové společnosti,</w:t>
      </w:r>
      <w:r w:rsidR="00935865" w:rsidRPr="005254FB">
        <w:rPr>
          <w:rFonts w:ascii="Arial" w:eastAsia="Times New Roman" w:hAnsi="Arial" w:cs="Arial"/>
          <w:lang w:eastAsia="cs-CZ"/>
        </w:rPr>
        <w:t xml:space="preserve"> </w:t>
      </w:r>
      <w:r w:rsidR="002C3E3D" w:rsidRPr="005254FB">
        <w:rPr>
          <w:rFonts w:ascii="Arial" w:eastAsia="Times New Roman" w:hAnsi="Arial" w:cs="Arial"/>
          <w:lang w:eastAsia="cs-CZ"/>
        </w:rPr>
        <w:t>s výjimkou tématu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nadace a nadační fondy dle zákona č. 89/2012 Sb., občanský zákoník</w:t>
      </w:r>
      <w:r w:rsidR="002173F7" w:rsidRPr="005254FB">
        <w:rPr>
          <w:rFonts w:ascii="Arial" w:eastAsia="Times New Roman" w:hAnsi="Arial" w:cs="Arial"/>
          <w:color w:val="231F20"/>
          <w:lang w:eastAsia="cs-CZ"/>
        </w:rPr>
        <w:t>, ve znění pozdějších předpisů</w:t>
      </w:r>
      <w:r w:rsidR="00A47A0D">
        <w:rPr>
          <w:rFonts w:ascii="Arial" w:eastAsia="Times New Roman" w:hAnsi="Arial" w:cs="Arial"/>
          <w:color w:val="231F20"/>
          <w:lang w:eastAsia="cs-CZ"/>
        </w:rPr>
        <w:t>.</w:t>
      </w:r>
    </w:p>
    <w:p w:rsidR="00BD4DD3" w:rsidRDefault="00BD4DD3" w:rsidP="00BD4DD3">
      <w:pPr>
        <w:spacing w:after="120" w:line="450" w:lineRule="atLeast"/>
        <w:textAlignment w:val="top"/>
        <w:outlineLvl w:val="1"/>
        <w:rPr>
          <w:rFonts w:ascii="Arial" w:eastAsia="Times New Roman" w:hAnsi="Arial" w:cs="Arial"/>
          <w:b/>
          <w:bCs/>
          <w:color w:val="004189"/>
          <w:lang w:eastAsia="cs-CZ"/>
        </w:rPr>
      </w:pPr>
    </w:p>
    <w:p w:rsidR="008B650B" w:rsidRPr="005254FB" w:rsidRDefault="008B650B" w:rsidP="00BD4DD3">
      <w:pPr>
        <w:spacing w:after="120" w:line="450" w:lineRule="atLeast"/>
        <w:textAlignment w:val="top"/>
        <w:outlineLvl w:val="1"/>
        <w:rPr>
          <w:rFonts w:ascii="Arial" w:eastAsia="Times New Roman" w:hAnsi="Arial" w:cs="Arial"/>
          <w:b/>
          <w:bCs/>
          <w:color w:val="004189"/>
          <w:lang w:eastAsia="cs-CZ"/>
        </w:rPr>
      </w:pPr>
      <w:proofErr w:type="gramStart"/>
      <w:r w:rsidRPr="005254FB">
        <w:rPr>
          <w:rFonts w:ascii="Arial" w:eastAsia="Times New Roman" w:hAnsi="Arial" w:cs="Arial"/>
          <w:b/>
          <w:bCs/>
          <w:color w:val="004189"/>
          <w:lang w:eastAsia="cs-CZ"/>
        </w:rPr>
        <w:lastRenderedPageBreak/>
        <w:t xml:space="preserve">V.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Lokalizace</w:t>
      </w:r>
      <w:proofErr w:type="gramEnd"/>
      <w:r w:rsidRPr="005254FB">
        <w:rPr>
          <w:rFonts w:ascii="Arial" w:eastAsia="Times New Roman" w:hAnsi="Arial" w:cs="Arial"/>
          <w:b/>
          <w:bCs/>
          <w:color w:val="004189"/>
          <w:lang w:eastAsia="cs-CZ"/>
        </w:rPr>
        <w:t xml:space="preserve"> programu</w:t>
      </w:r>
    </w:p>
    <w:p w:rsidR="00BD4DD3" w:rsidRDefault="008B650B" w:rsidP="00BD4DD3">
      <w:pPr>
        <w:spacing w:after="18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Příjemce dotace musí projekt realizovat na území </w:t>
      </w:r>
      <w:r w:rsidR="00A7129A" w:rsidRPr="005254FB">
        <w:rPr>
          <w:rFonts w:ascii="Arial" w:eastAsia="Times New Roman" w:hAnsi="Arial" w:cs="Arial"/>
          <w:color w:val="231F20"/>
          <w:lang w:eastAsia="cs-CZ"/>
        </w:rPr>
        <w:t xml:space="preserve">statutárního </w:t>
      </w:r>
      <w:r w:rsidR="00DF1CDD" w:rsidRPr="005254FB">
        <w:rPr>
          <w:rFonts w:ascii="Arial" w:eastAsia="Times New Roman" w:hAnsi="Arial" w:cs="Arial"/>
          <w:color w:val="231F20"/>
          <w:lang w:eastAsia="cs-CZ"/>
        </w:rPr>
        <w:t>města Ostravy</w:t>
      </w:r>
      <w:r w:rsidRPr="005254FB">
        <w:rPr>
          <w:rFonts w:ascii="Arial" w:eastAsia="Times New Roman" w:hAnsi="Arial" w:cs="Arial"/>
          <w:color w:val="231F20"/>
          <w:lang w:eastAsia="cs-CZ"/>
        </w:rPr>
        <w:t xml:space="preserve"> nebo mi</w:t>
      </w:r>
      <w:r w:rsidR="00DF1CDD" w:rsidRPr="005254FB">
        <w:rPr>
          <w:rFonts w:ascii="Arial" w:eastAsia="Times New Roman" w:hAnsi="Arial" w:cs="Arial"/>
          <w:color w:val="231F20"/>
          <w:lang w:eastAsia="cs-CZ"/>
        </w:rPr>
        <w:t>mo území města Ostravy</w:t>
      </w:r>
      <w:r w:rsidRPr="005254FB">
        <w:rPr>
          <w:rFonts w:ascii="Arial" w:eastAsia="Times New Roman" w:hAnsi="Arial" w:cs="Arial"/>
          <w:color w:val="231F20"/>
          <w:lang w:eastAsia="cs-CZ"/>
        </w:rPr>
        <w:t xml:space="preserve"> </w:t>
      </w:r>
      <w:r w:rsidR="00645392" w:rsidRPr="005254FB">
        <w:rPr>
          <w:rFonts w:ascii="Arial" w:eastAsia="Times New Roman" w:hAnsi="Arial" w:cs="Arial"/>
          <w:color w:val="231F20"/>
          <w:lang w:eastAsia="cs-CZ"/>
        </w:rPr>
        <w:t xml:space="preserve">(např. v případě účasti na sportovních akcích) </w:t>
      </w:r>
      <w:r w:rsidRPr="005254FB">
        <w:rPr>
          <w:rFonts w:ascii="Arial" w:eastAsia="Times New Roman" w:hAnsi="Arial" w:cs="Arial"/>
          <w:color w:val="231F20"/>
          <w:lang w:eastAsia="cs-CZ"/>
        </w:rPr>
        <w:t xml:space="preserve">s tím, že výstupy realizovaného projektu musí být využity na území </w:t>
      </w:r>
      <w:r w:rsidR="00A7129A" w:rsidRPr="005254FB">
        <w:rPr>
          <w:rFonts w:ascii="Arial" w:eastAsia="Times New Roman" w:hAnsi="Arial" w:cs="Arial"/>
          <w:color w:val="231F20"/>
          <w:lang w:eastAsia="cs-CZ"/>
        </w:rPr>
        <w:t xml:space="preserve">statutárního </w:t>
      </w:r>
      <w:r w:rsidR="00DF1CDD" w:rsidRPr="005254FB">
        <w:rPr>
          <w:rFonts w:ascii="Arial" w:eastAsia="Times New Roman" w:hAnsi="Arial" w:cs="Arial"/>
          <w:color w:val="231F20"/>
          <w:lang w:eastAsia="cs-CZ"/>
        </w:rPr>
        <w:t>města Ostravy</w:t>
      </w:r>
      <w:r w:rsidRPr="005254FB">
        <w:rPr>
          <w:rFonts w:ascii="Arial" w:eastAsia="Times New Roman" w:hAnsi="Arial" w:cs="Arial"/>
          <w:color w:val="231F20"/>
          <w:lang w:eastAsia="cs-CZ"/>
        </w:rPr>
        <w:t>.</w:t>
      </w:r>
    </w:p>
    <w:p w:rsidR="008B650B" w:rsidRPr="00BD4DD3" w:rsidRDefault="008B650B" w:rsidP="00BD4DD3">
      <w:pPr>
        <w:spacing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VI.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Podmínky pro poskytování dotací</w:t>
      </w:r>
    </w:p>
    <w:p w:rsidR="003A4D7D" w:rsidRPr="005254FB" w:rsidRDefault="003A4D7D" w:rsidP="00F36405">
      <w:pPr>
        <w:numPr>
          <w:ilvl w:val="0"/>
          <w:numId w:val="3"/>
        </w:numPr>
        <w:tabs>
          <w:tab w:val="clear" w:pos="720"/>
          <w:tab w:val="left" w:pos="426"/>
          <w:tab w:val="num" w:pos="567"/>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Předpokladem poskytnutí peněžních prostředků je </w:t>
      </w:r>
      <w:r w:rsidRPr="005254FB">
        <w:rPr>
          <w:rFonts w:ascii="Arial" w:hAnsi="Arial" w:cs="Arial"/>
          <w:b/>
        </w:rPr>
        <w:t>vyrovnání veškerých závazků žadatele</w:t>
      </w:r>
      <w:r w:rsidRPr="005254FB">
        <w:rPr>
          <w:rFonts w:ascii="Arial" w:hAnsi="Arial" w:cs="Arial"/>
        </w:rPr>
        <w:t xml:space="preserve"> ke dni podání žádosti </w:t>
      </w:r>
      <w:r w:rsidRPr="005254FB">
        <w:rPr>
          <w:rFonts w:ascii="Arial" w:hAnsi="Arial" w:cs="Arial"/>
          <w:b/>
        </w:rPr>
        <w:t>vůči statutárnímu městu Ostrava</w:t>
      </w:r>
      <w:r w:rsidR="00576AE7" w:rsidRPr="005254FB">
        <w:rPr>
          <w:rFonts w:ascii="Arial" w:hAnsi="Arial" w:cs="Arial"/>
          <w:b/>
        </w:rPr>
        <w:t xml:space="preserve"> a</w:t>
      </w:r>
      <w:r w:rsidRPr="005254FB">
        <w:rPr>
          <w:rFonts w:ascii="Arial" w:hAnsi="Arial" w:cs="Arial"/>
          <w:b/>
          <w:color w:val="FF0000"/>
        </w:rPr>
        <w:t xml:space="preserve"> </w:t>
      </w:r>
      <w:r w:rsidRPr="005254FB">
        <w:rPr>
          <w:rFonts w:ascii="Arial" w:hAnsi="Arial" w:cs="Arial"/>
          <w:b/>
        </w:rPr>
        <w:t>městským obvodům, příspěvkovým organizacím jimi zřízenými a obchodním společnostem s jejich majetkovou účastí</w:t>
      </w:r>
      <w:r w:rsidRPr="005254FB">
        <w:rPr>
          <w:rFonts w:ascii="Arial" w:hAnsi="Arial" w:cs="Arial"/>
        </w:rPr>
        <w:t>, řádně a včas předložené závěrečné vyúčtování předchozí dotace a bezdlužnost žadatele v rozsahu vymezeném v jeho čestném prohlášení (součást žádosti o poskytnutí peněžních prostředků). Tyto skutečnosti budou následně prověřovány administrátorem programu v rámci kontroly formálních náležitostí předložené žádosti.</w:t>
      </w:r>
    </w:p>
    <w:p w:rsidR="003A4D7D" w:rsidRPr="005254FB" w:rsidRDefault="003A4D7D"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Součástí žádosti je </w:t>
      </w:r>
      <w:r w:rsidRPr="005254FB">
        <w:rPr>
          <w:rFonts w:ascii="Arial" w:hAnsi="Arial" w:cs="Arial"/>
          <w:b/>
        </w:rPr>
        <w:t>č</w:t>
      </w:r>
      <w:r w:rsidRPr="005254FB">
        <w:rPr>
          <w:rFonts w:ascii="Arial" w:hAnsi="Arial" w:cs="Arial"/>
          <w:b/>
          <w:bCs/>
          <w:iCs/>
        </w:rPr>
        <w:t>estné prohlášení žadatele</w:t>
      </w:r>
      <w:r w:rsidRPr="005254FB">
        <w:rPr>
          <w:rFonts w:ascii="Arial" w:hAnsi="Arial" w:cs="Arial"/>
          <w:bCs/>
          <w:iCs/>
        </w:rPr>
        <w:t xml:space="preserve">, že ke dni podání žádosti </w:t>
      </w:r>
      <w:r w:rsidRPr="005254FB">
        <w:rPr>
          <w:rFonts w:ascii="Arial" w:hAnsi="Arial" w:cs="Arial"/>
          <w:b/>
          <w:bCs/>
          <w:iCs/>
        </w:rPr>
        <w:t>nemá v evidenci daní zachyceny</w:t>
      </w:r>
      <w:r w:rsidRPr="005254FB">
        <w:rPr>
          <w:rFonts w:ascii="Arial" w:hAnsi="Arial" w:cs="Arial"/>
          <w:bCs/>
          <w:iCs/>
        </w:rPr>
        <w:t xml:space="preserve"> </w:t>
      </w:r>
      <w:r w:rsidRPr="005254FB">
        <w:rPr>
          <w:rFonts w:ascii="Arial" w:hAnsi="Arial" w:cs="Arial"/>
          <w:b/>
          <w:bCs/>
          <w:iCs/>
        </w:rPr>
        <w:t>daňové nedoplatky</w:t>
      </w:r>
      <w:r w:rsidRPr="005254FB">
        <w:rPr>
          <w:rFonts w:ascii="Arial" w:hAnsi="Arial" w:cs="Arial"/>
          <w:bCs/>
          <w:iCs/>
        </w:rPr>
        <w:t>, a to jak v České re</w:t>
      </w:r>
      <w:r w:rsidR="002173F7" w:rsidRPr="005254FB">
        <w:rPr>
          <w:rFonts w:ascii="Arial" w:hAnsi="Arial" w:cs="Arial"/>
          <w:bCs/>
          <w:iCs/>
        </w:rPr>
        <w:t>publice, tak v zemi sídla žadatele</w:t>
      </w:r>
      <w:r w:rsidRPr="005254FB">
        <w:rPr>
          <w:rFonts w:ascii="Arial" w:hAnsi="Arial" w:cs="Arial"/>
          <w:bCs/>
          <w:iCs/>
        </w:rPr>
        <w:t xml:space="preserve">, že </w:t>
      </w:r>
      <w:r w:rsidRPr="005254FB">
        <w:rPr>
          <w:rFonts w:ascii="Arial" w:hAnsi="Arial" w:cs="Arial"/>
          <w:b/>
          <w:bCs/>
          <w:iCs/>
        </w:rPr>
        <w:t>nemá nedoplatek na pojistném na veřejném zdravotní pojištění</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a že </w:t>
      </w:r>
      <w:r w:rsidRPr="005254FB">
        <w:rPr>
          <w:rFonts w:ascii="Arial" w:hAnsi="Arial" w:cs="Arial"/>
          <w:b/>
          <w:bCs/>
          <w:iCs/>
        </w:rPr>
        <w:t>nemá nedoplatek na pojistném na sociálním zabezpečení a příspěvku na státní politiku zaměstnanosti</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(text tohoto čestného prohlášení žadatel podepisuje na konci formuláře žádosti). V případě, že bude žadatel vyzván, je povinen doložit originál dokumentů nebo jejich ověřenou kopii prokazující pravdivost výše uvedeného čestného prohlášení.</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Dotace bude poskytnuta na základě oboustranně podepsané písemné </w:t>
      </w:r>
      <w:r w:rsidR="002173F7" w:rsidRPr="005254FB">
        <w:rPr>
          <w:rFonts w:ascii="Arial" w:eastAsia="Times New Roman" w:hAnsi="Arial" w:cs="Arial"/>
          <w:color w:val="231F20"/>
          <w:lang w:eastAsia="cs-CZ"/>
        </w:rPr>
        <w:t>veřejnoprávní s</w:t>
      </w:r>
      <w:r w:rsidRPr="005254FB">
        <w:rPr>
          <w:rFonts w:ascii="Arial" w:eastAsia="Times New Roman" w:hAnsi="Arial" w:cs="Arial"/>
          <w:color w:val="231F20"/>
          <w:lang w:eastAsia="cs-CZ"/>
        </w:rPr>
        <w:t xml:space="preserve">mlouvy o poskytnutí dotace z rozpočtu </w:t>
      </w:r>
      <w:r w:rsidR="00DF1CDD" w:rsidRPr="005254FB">
        <w:rPr>
          <w:rFonts w:ascii="Arial" w:hAnsi="Arial" w:cs="Arial"/>
        </w:rPr>
        <w:t>statutárního města Ostravy</w:t>
      </w:r>
      <w:r w:rsidR="00DF1CDD" w:rsidRPr="005254FB">
        <w:rPr>
          <w:rFonts w:ascii="Arial" w:eastAsia="Times New Roman" w:hAnsi="Arial" w:cs="Arial"/>
          <w:color w:val="231F20"/>
          <w:lang w:eastAsia="cs-CZ"/>
        </w:rPr>
        <w:t xml:space="preserve"> (dále jen "smlouva")</w:t>
      </w:r>
      <w:r w:rsidRPr="005254FB">
        <w:rPr>
          <w:rFonts w:ascii="Arial" w:eastAsia="Times New Roman" w:hAnsi="Arial" w:cs="Arial"/>
          <w:color w:val="231F20"/>
          <w:lang w:eastAsia="cs-CZ"/>
        </w:rPr>
        <w:t>.</w:t>
      </w:r>
      <w:r w:rsidR="004213AA"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Poskytnutí dotace je podmíněno povinností příjemce doložit </w:t>
      </w:r>
      <w:r w:rsidR="004213AA" w:rsidRPr="005254FB">
        <w:rPr>
          <w:rFonts w:ascii="Arial" w:eastAsia="Times New Roman" w:hAnsi="Arial" w:cs="Arial"/>
          <w:color w:val="231F20"/>
          <w:lang w:eastAsia="cs-CZ"/>
        </w:rPr>
        <w:t>ke dni podpisu</w:t>
      </w:r>
      <w:r w:rsidRPr="005254FB">
        <w:rPr>
          <w:rFonts w:ascii="Arial" w:eastAsia="Times New Roman" w:hAnsi="Arial" w:cs="Arial"/>
          <w:color w:val="231F20"/>
          <w:lang w:eastAsia="cs-CZ"/>
        </w:rPr>
        <w:t xml:space="preserve"> smlouvy</w:t>
      </w:r>
      <w:r w:rsidR="006A7D0E" w:rsidRPr="005254FB">
        <w:rPr>
          <w:rFonts w:ascii="Arial" w:eastAsia="Times New Roman" w:hAnsi="Arial" w:cs="Arial"/>
          <w:color w:val="231F20"/>
          <w:lang w:eastAsia="cs-CZ"/>
        </w:rPr>
        <w:t xml:space="preserve"> -</w:t>
      </w:r>
      <w:r w:rsidR="000F2F1B" w:rsidRPr="005254FB">
        <w:rPr>
          <w:rFonts w:ascii="Arial" w:eastAsia="Times New Roman" w:hAnsi="Arial" w:cs="Arial"/>
          <w:color w:val="231F20"/>
          <w:lang w:eastAsia="cs-CZ"/>
        </w:rPr>
        <w:t xml:space="preserve"> nejpozději však</w:t>
      </w:r>
      <w:r w:rsidRPr="005254FB">
        <w:rPr>
          <w:rFonts w:ascii="Arial" w:eastAsia="Times New Roman" w:hAnsi="Arial" w:cs="Arial"/>
          <w:color w:val="231F20"/>
          <w:lang w:eastAsia="cs-CZ"/>
        </w:rPr>
        <w:t xml:space="preserve"> </w:t>
      </w:r>
      <w:r w:rsidR="004213AA" w:rsidRPr="005254FB">
        <w:rPr>
          <w:rFonts w:ascii="Arial" w:eastAsia="Times New Roman" w:hAnsi="Arial" w:cs="Arial"/>
          <w:lang w:eastAsia="cs-CZ"/>
        </w:rPr>
        <w:t>do </w:t>
      </w:r>
      <w:r w:rsidR="00B04ED7" w:rsidRPr="005254FB">
        <w:rPr>
          <w:rFonts w:ascii="Arial" w:eastAsia="Times New Roman" w:hAnsi="Arial" w:cs="Arial"/>
          <w:lang w:eastAsia="cs-CZ"/>
        </w:rPr>
        <w:t>tří</w:t>
      </w:r>
      <w:r w:rsidRPr="005254FB">
        <w:rPr>
          <w:rFonts w:ascii="Arial" w:eastAsia="Times New Roman" w:hAnsi="Arial" w:cs="Arial"/>
          <w:lang w:eastAsia="cs-CZ"/>
        </w:rPr>
        <w:t xml:space="preserve"> měsíců </w:t>
      </w:r>
      <w:r w:rsidRPr="005254FB">
        <w:rPr>
          <w:rFonts w:ascii="Arial" w:eastAsia="Times New Roman" w:hAnsi="Arial" w:cs="Arial"/>
          <w:color w:val="231F20"/>
          <w:lang w:eastAsia="cs-CZ"/>
        </w:rPr>
        <w:t xml:space="preserve">od rozhodnutí zastupitelstva </w:t>
      </w:r>
      <w:r w:rsidR="004213AA" w:rsidRPr="005254FB">
        <w:rPr>
          <w:rFonts w:ascii="Arial" w:eastAsia="Times New Roman" w:hAnsi="Arial" w:cs="Arial"/>
          <w:color w:val="231F20"/>
          <w:lang w:eastAsia="cs-CZ"/>
        </w:rPr>
        <w:t xml:space="preserve">města o poskytnutí dotace </w:t>
      </w:r>
      <w:r w:rsidR="000F2F1B"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originály nebo úředně ověřené kopie originálů dokladů ne starších jednoho měsíce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w:t>
      </w:r>
      <w:proofErr w:type="spellStart"/>
      <w:r w:rsidRPr="005254FB">
        <w:rPr>
          <w:rFonts w:ascii="Arial" w:eastAsia="Times New Roman" w:hAnsi="Arial" w:cs="Arial"/>
          <w:lang w:eastAsia="cs-CZ"/>
        </w:rPr>
        <w:t>splátkování</w:t>
      </w:r>
      <w:proofErr w:type="spellEnd"/>
      <w:r w:rsidRPr="005254FB">
        <w:rPr>
          <w:rFonts w:ascii="Arial" w:eastAsia="Times New Roman" w:hAnsi="Arial" w:cs="Arial"/>
          <w:lang w:eastAsia="cs-CZ"/>
        </w:rPr>
        <w:t xml:space="preserve"> se pov</w:t>
      </w:r>
      <w:r w:rsidR="00592B2F" w:rsidRPr="005254FB">
        <w:rPr>
          <w:rFonts w:ascii="Arial" w:eastAsia="Times New Roman" w:hAnsi="Arial" w:cs="Arial"/>
          <w:lang w:eastAsia="cs-CZ"/>
        </w:rPr>
        <w:t>ažují za vypořádané nedoplatky).</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Předložení dokladů uvedených v </w:t>
      </w:r>
      <w:r w:rsidR="00592B2F" w:rsidRPr="005254FB">
        <w:rPr>
          <w:rFonts w:ascii="Arial" w:eastAsia="Times New Roman" w:hAnsi="Arial" w:cs="Arial"/>
          <w:lang w:eastAsia="cs-CZ"/>
        </w:rPr>
        <w:t>ods</w:t>
      </w:r>
      <w:r w:rsidR="003A4D7D" w:rsidRPr="005254FB">
        <w:rPr>
          <w:rFonts w:ascii="Arial" w:eastAsia="Times New Roman" w:hAnsi="Arial" w:cs="Arial"/>
          <w:lang w:eastAsia="cs-CZ"/>
        </w:rPr>
        <w:t>t. 3</w:t>
      </w:r>
      <w:r w:rsidRPr="005254FB">
        <w:rPr>
          <w:rFonts w:ascii="Arial" w:eastAsia="Times New Roman" w:hAnsi="Arial" w:cs="Arial"/>
          <w:lang w:eastAsia="cs-CZ"/>
        </w:rPr>
        <w:t xml:space="preserve"> tohoto článku není vyžadováno u příjemců, kterým nevzniká zákonná povinnost plnit skutečnosti, jejichž potvrzení je vyžadováno. V takovém případě příjemce skutečnost potvrdí čestným prohlášením.</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V případě, že příjemce nedoloží doklady podle odst. </w:t>
      </w:r>
      <w:r w:rsidR="003A4D7D" w:rsidRPr="005254FB">
        <w:rPr>
          <w:rFonts w:ascii="Arial" w:eastAsia="Times New Roman" w:hAnsi="Arial" w:cs="Arial"/>
          <w:lang w:eastAsia="cs-CZ"/>
        </w:rPr>
        <w:t>3</w:t>
      </w:r>
      <w:r w:rsidRPr="005254FB">
        <w:rPr>
          <w:rFonts w:ascii="Arial" w:eastAsia="Times New Roman" w:hAnsi="Arial" w:cs="Arial"/>
          <w:lang w:eastAsia="cs-CZ"/>
        </w:rPr>
        <w:t xml:space="preserve"> tohoto článku ve stanovené lhůtě nebo z předložených dokladů nebo zjištění administrátora vyplyne, že u předmětných orgánů nebo </w:t>
      </w:r>
      <w:r w:rsidR="00E40C79" w:rsidRPr="005254FB">
        <w:rPr>
          <w:rFonts w:ascii="Arial" w:eastAsia="Times New Roman" w:hAnsi="Arial" w:cs="Arial"/>
          <w:lang w:eastAsia="cs-CZ"/>
        </w:rPr>
        <w:t>města</w:t>
      </w:r>
      <w:r w:rsidRPr="005254FB">
        <w:rPr>
          <w:rFonts w:ascii="Arial" w:eastAsia="Times New Roman" w:hAnsi="Arial" w:cs="Arial"/>
          <w:lang w:eastAsia="cs-CZ"/>
        </w:rPr>
        <w:t xml:space="preserve"> má nesplacené závazky po lhůtě splatnosti, nebude s ním smlouva uzavřena a dotace mu nebude poskytnuta.</w:t>
      </w:r>
    </w:p>
    <w:p w:rsidR="00BD4DD3" w:rsidRDefault="007252CE" w:rsidP="00BD4DD3">
      <w:pPr>
        <w:numPr>
          <w:ilvl w:val="0"/>
          <w:numId w:val="3"/>
        </w:numPr>
        <w:tabs>
          <w:tab w:val="clear" w:pos="720"/>
          <w:tab w:val="num" w:pos="426"/>
        </w:tabs>
        <w:spacing w:after="18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Dotaci nelze poskytnout, pokud by jejím poskytnutím byla překročena hranice podpory de </w:t>
      </w:r>
      <w:proofErr w:type="spellStart"/>
      <w:r w:rsidRPr="005254FB">
        <w:rPr>
          <w:rFonts w:ascii="Arial" w:hAnsi="Arial" w:cs="Arial"/>
        </w:rPr>
        <w:t>minimis</w:t>
      </w:r>
      <w:proofErr w:type="spellEnd"/>
      <w:r w:rsidRPr="005254FB">
        <w:rPr>
          <w:rFonts w:ascii="Arial" w:hAnsi="Arial" w:cs="Arial"/>
        </w:rPr>
        <w:t xml:space="preserve"> ve výši stanovené nařízením Komise EU, účinným v </w:t>
      </w:r>
      <w:r w:rsidR="004F4C37" w:rsidRPr="005254FB">
        <w:rPr>
          <w:rFonts w:ascii="Arial" w:hAnsi="Arial" w:cs="Arial"/>
        </w:rPr>
        <w:t>době poskytnutí dotace</w:t>
      </w:r>
      <w:r w:rsidRPr="005254FB">
        <w:rPr>
          <w:rFonts w:ascii="Arial" w:hAnsi="Arial" w:cs="Arial"/>
        </w:rPr>
        <w:t xml:space="preserve"> (v době vyhlášení Programu platí pro období let 2014 – 2020 nařízení Komise </w:t>
      </w:r>
      <w:r w:rsidR="004F4C37" w:rsidRPr="005254FB">
        <w:rPr>
          <w:rFonts w:ascii="Arial" w:hAnsi="Arial" w:cs="Arial"/>
        </w:rPr>
        <w:t>(</w:t>
      </w:r>
      <w:r w:rsidRPr="005254FB">
        <w:rPr>
          <w:rFonts w:ascii="Arial" w:hAnsi="Arial" w:cs="Arial"/>
        </w:rPr>
        <w:t>EU</w:t>
      </w:r>
      <w:r w:rsidR="004F4C37" w:rsidRPr="005254FB">
        <w:rPr>
          <w:rFonts w:ascii="Arial" w:hAnsi="Arial" w:cs="Arial"/>
        </w:rPr>
        <w:t>)</w:t>
      </w:r>
      <w:r w:rsidRPr="005254FB">
        <w:rPr>
          <w:rFonts w:ascii="Arial" w:hAnsi="Arial" w:cs="Arial"/>
        </w:rPr>
        <w:t xml:space="preserve"> č. 1407/2013</w:t>
      </w:r>
      <w:r w:rsidR="004F4C37" w:rsidRPr="005254FB">
        <w:rPr>
          <w:rFonts w:ascii="Arial" w:hAnsi="Arial" w:cs="Arial"/>
        </w:rPr>
        <w:t xml:space="preserve"> ze dne 18. 12. 2013 o použití článku 107 a 108 Smlouvy o fungování Evropské unie na podporu de </w:t>
      </w:r>
      <w:proofErr w:type="spellStart"/>
      <w:r w:rsidR="004F4C37" w:rsidRPr="005254FB">
        <w:rPr>
          <w:rFonts w:ascii="Arial" w:hAnsi="Arial" w:cs="Arial"/>
        </w:rPr>
        <w:t>minimis</w:t>
      </w:r>
      <w:proofErr w:type="spellEnd"/>
      <w:r w:rsidRPr="005254FB">
        <w:rPr>
          <w:rFonts w:ascii="Arial" w:hAnsi="Arial" w:cs="Arial"/>
        </w:rPr>
        <w:t xml:space="preserve">, jímž je stanovena </w:t>
      </w:r>
      <w:r w:rsidR="004F4C37" w:rsidRPr="005254FB">
        <w:rPr>
          <w:rFonts w:ascii="Arial" w:hAnsi="Arial" w:cs="Arial"/>
        </w:rPr>
        <w:t xml:space="preserve">maximální </w:t>
      </w:r>
      <w:r w:rsidRPr="005254FB">
        <w:rPr>
          <w:rFonts w:ascii="Arial" w:hAnsi="Arial" w:cs="Arial"/>
        </w:rPr>
        <w:t xml:space="preserve">výše podpory </w:t>
      </w:r>
      <w:r w:rsidR="004F4C37" w:rsidRPr="005254FB">
        <w:rPr>
          <w:rFonts w:ascii="Arial" w:hAnsi="Arial" w:cs="Arial"/>
        </w:rPr>
        <w:t xml:space="preserve">„pro jeden podnik v tříletém období“ </w:t>
      </w:r>
      <w:r w:rsidRPr="005254FB">
        <w:rPr>
          <w:rFonts w:ascii="Arial" w:hAnsi="Arial" w:cs="Arial"/>
        </w:rPr>
        <w:t>částkou 200.000 EUR), jestliže ta bude mít povahu opatření, jež je veřejnou podporou, ledaže bude možno na poskytnutí peněžních prostředků aplikovat právní úpravu provedenou nařízením Komise EU č. 651/2014</w:t>
      </w:r>
      <w:r w:rsidR="004F4C37" w:rsidRPr="005254FB">
        <w:rPr>
          <w:rFonts w:ascii="Arial" w:hAnsi="Arial" w:cs="Arial"/>
        </w:rPr>
        <w:t xml:space="preserve"> ze dne 17. 6. 2014</w:t>
      </w:r>
      <w:r w:rsidRPr="005254FB">
        <w:rPr>
          <w:rFonts w:ascii="Arial" w:hAnsi="Arial" w:cs="Arial"/>
        </w:rPr>
        <w:t>, kterým se v souladu s čl. 107 a čl. 108 Smlouvy ES prohlašují určité kategorie podpory za slučitelné s vnitřním trhem.</w:t>
      </w:r>
    </w:p>
    <w:p w:rsidR="008B650B" w:rsidRPr="00BD4DD3" w:rsidRDefault="008B650B" w:rsidP="00BD4DD3">
      <w:pPr>
        <w:spacing w:after="12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VII. Uznatelné náklady projektu</w:t>
      </w:r>
    </w:p>
    <w:p w:rsidR="008B650B" w:rsidRPr="005254FB" w:rsidRDefault="008B650B" w:rsidP="00F36405">
      <w:pPr>
        <w:numPr>
          <w:ilvl w:val="0"/>
          <w:numId w:val="4"/>
        </w:numPr>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 nákladem projektu, tedy nákladem, který lze v rámci realizace projektu spolufinancovat z dotace poskytovatele, je náklad, který splňuje všechny níže uvedené podmínky:</w:t>
      </w:r>
      <w:r w:rsidRPr="005254FB">
        <w:rPr>
          <w:rFonts w:ascii="Arial" w:eastAsia="Times New Roman" w:hAnsi="Arial" w:cs="Arial"/>
          <w:color w:val="231F20"/>
          <w:lang w:eastAsia="cs-CZ"/>
        </w:rPr>
        <w:t xml:space="preserve"> </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vznikl a  byl příjemcem uhrazen v období </w:t>
      </w:r>
      <w:r w:rsidR="00A47A0D">
        <w:rPr>
          <w:rFonts w:ascii="Arial" w:eastAsia="Times New Roman" w:hAnsi="Arial" w:cs="Arial"/>
          <w:color w:val="231F20"/>
          <w:lang w:eastAsia="cs-CZ"/>
        </w:rPr>
        <w:t>realizace projektu;</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lastRenderedPageBreak/>
        <w:t xml:space="preserve">byl vynaložen v souladu s účelovým určením projektu, podmínkami smlouvy a podmínkami </w:t>
      </w:r>
      <w:r w:rsidR="009B3181" w:rsidRPr="005254FB">
        <w:rPr>
          <w:rFonts w:ascii="Arial" w:eastAsia="Times New Roman" w:hAnsi="Arial" w:cs="Arial"/>
          <w:color w:val="231F20"/>
          <w:lang w:eastAsia="cs-CZ"/>
        </w:rPr>
        <w:t xml:space="preserve">tohoto </w:t>
      </w:r>
      <w:r w:rsidR="00A47A0D">
        <w:rPr>
          <w:rFonts w:ascii="Arial" w:eastAsia="Times New Roman" w:hAnsi="Arial" w:cs="Arial"/>
          <w:color w:val="231F20"/>
          <w:lang w:eastAsia="cs-CZ"/>
        </w:rPr>
        <w:t>dotačního programu;</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vyhovuje zásadám účelnosti, efektivnosti a hospodárnosti dle zákona č. 320/2001 Sb., o finanční kontrole ve veřejné správě a o změně některých zákonů (zákon o finanční kontrole),</w:t>
      </w:r>
      <w:r w:rsidR="00A47A0D">
        <w:rPr>
          <w:rFonts w:ascii="Arial" w:eastAsia="Times New Roman" w:hAnsi="Arial" w:cs="Arial"/>
          <w:color w:val="231F20"/>
          <w:lang w:eastAsia="cs-CZ"/>
        </w:rPr>
        <w:t xml:space="preserve"> ve znění pozdějších předpisů;</w:t>
      </w:r>
    </w:p>
    <w:p w:rsidR="008B650B" w:rsidRPr="005254FB" w:rsidRDefault="008B650B" w:rsidP="00BD4DD3">
      <w:pPr>
        <w:numPr>
          <w:ilvl w:val="1"/>
          <w:numId w:val="4"/>
        </w:numPr>
        <w:tabs>
          <w:tab w:val="clear" w:pos="360"/>
          <w:tab w:val="num" w:pos="426"/>
        </w:tabs>
        <w:spacing w:after="12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je uveden v rozpočtu projektu.</w:t>
      </w:r>
    </w:p>
    <w:p w:rsidR="00BD4DD3" w:rsidRPr="00BD4DD3" w:rsidRDefault="008B650B" w:rsidP="00BD4DD3">
      <w:pPr>
        <w:numPr>
          <w:ilvl w:val="0"/>
          <w:numId w:val="4"/>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Uznatelnými náklady dle odst. 1 tohoto článku jsou:</w:t>
      </w:r>
      <w:r w:rsidRPr="005254FB">
        <w:rPr>
          <w:rFonts w:ascii="Arial" w:eastAsia="Times New Roman" w:hAnsi="Arial" w:cs="Arial"/>
          <w:color w:val="231F20"/>
          <w:lang w:eastAsia="cs-CZ"/>
        </w:rPr>
        <w:t xml:space="preserve"> </w:t>
      </w:r>
    </w:p>
    <w:p w:rsidR="00EE3EE5" w:rsidRPr="005254FB" w:rsidRDefault="00EE3EE5" w:rsidP="00BD4DD3">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balné, poštovné a doprava související s nákupem uznatelných nákladů</w:t>
      </w:r>
      <w:r w:rsidR="008B650B" w:rsidRPr="005254FB">
        <w:rPr>
          <w:rFonts w:ascii="Arial" w:eastAsia="Times New Roman" w:hAnsi="Arial" w:cs="Arial"/>
          <w:color w:val="231F20"/>
          <w:lang w:eastAsia="cs-CZ"/>
        </w:rPr>
        <w:t>,</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bezpečnostní, zdravotnické a úklidové služby;</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cestovné, doprava, přeprava materiálu, vleky (vč. permanentek);</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energie, teplo, vodné, stočné, spotřeba plynu, odvoz odpadu;</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nájem a služby spojené s nájmem sportovišť a nebytových prostor;</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internetové a webové služby, </w:t>
      </w:r>
      <w:proofErr w:type="spellStart"/>
      <w:r w:rsidRPr="005254FB">
        <w:rPr>
          <w:rFonts w:ascii="Arial" w:hAnsi="Arial" w:cs="Arial"/>
        </w:rPr>
        <w:t>stream</w:t>
      </w:r>
      <w:proofErr w:type="spellEnd"/>
      <w:r w:rsidRPr="005254FB">
        <w:rPr>
          <w:rFonts w:ascii="Arial" w:hAnsi="Arial" w:cs="Arial"/>
        </w:rPr>
        <w:t xml:space="preserve"> zápasů v </w:t>
      </w:r>
      <w:r w:rsidR="00B9394E">
        <w:rPr>
          <w:rFonts w:ascii="Arial" w:hAnsi="Arial" w:cs="Arial"/>
        </w:rPr>
        <w:t xml:space="preserve">maximální souhrnné částce do 5% </w:t>
      </w:r>
      <w:r w:rsidRPr="005254FB">
        <w:rPr>
          <w:rFonts w:ascii="Arial" w:hAnsi="Arial" w:cs="Arial"/>
        </w:rPr>
        <w:t>z poskytnuté dotace (specifikujte);</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mzdy vč. zákonných odvodů pro technické pracovníky (správci, údržbáři, maséři, terapeuti apod. - specifikujte) v maximální souhrnné částce do 15 % z poskytnuté dotace;</w:t>
      </w:r>
    </w:p>
    <w:p w:rsidR="001A612A"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nákup dlouhodobého hmotného majetku do 40.000,- Kč pro zajištění sportovní činnosti (specifikujte); </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lang w:eastAsia="cs-CZ"/>
        </w:rPr>
      </w:pPr>
      <w:r w:rsidRPr="005254FB">
        <w:rPr>
          <w:rFonts w:ascii="Arial" w:hAnsi="Arial" w:cs="Arial"/>
        </w:rPr>
        <w:t>odměny pořadatelů, rozhodčích, technických a organizačních pracovníků (specifikujte);</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odměny z dohod (OON – DPP, DPČ vč. zákonných odvodů) a služby (OSVČ): správců, trenérů (specifikujte);</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opravy a udržování sportovišť a sportovního vybavení vč. nákupu materiálu (specifikujte);</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osvětlení, ozvučení, pronájem tribuny, pódia, sportovního povrchu a mantinelů, toalet a časomíry včetně dopravy a instalace (specifikujte);</w:t>
      </w:r>
    </w:p>
    <w:p w:rsidR="00EE3EE5" w:rsidRPr="005254FB" w:rsidRDefault="00EE3EE5" w:rsidP="00926F02">
      <w:pPr>
        <w:numPr>
          <w:ilvl w:val="1"/>
          <w:numId w:val="4"/>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PHM pro vozidla a techniku v majetku příjemce dotace v maximální souhrnné částce do 5% z poskytnuté dotace;</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sportovní materiál a vybavení, zdravotní pomůcky a materiál (specifikujte);</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startovné, ubytování, stravování, pitný režim;</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telekomunikační a poštovní služby;</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věcné ceny, tiskové služby – kopírování, letáky, potisk materiálu apod. (specifikujte);</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vzdělávání trenérů a lektorů související s projektem;</w:t>
      </w:r>
    </w:p>
    <w:p w:rsidR="008B650B" w:rsidRPr="005254FB" w:rsidRDefault="00EE3EE5" w:rsidP="00926F02">
      <w:pPr>
        <w:numPr>
          <w:ilvl w:val="1"/>
          <w:numId w:val="4"/>
        </w:numPr>
        <w:tabs>
          <w:tab w:val="left" w:pos="851"/>
        </w:tabs>
        <w:spacing w:after="12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zdravotní, rehabilitační a regenerační služby.</w:t>
      </w:r>
    </w:p>
    <w:p w:rsidR="00E91785" w:rsidRPr="005254FB" w:rsidRDefault="00E91785" w:rsidP="00BD4DD3">
      <w:pPr>
        <w:spacing w:after="120" w:line="240" w:lineRule="auto"/>
        <w:ind w:left="425"/>
        <w:jc w:val="both"/>
        <w:textAlignment w:val="top"/>
        <w:rPr>
          <w:rFonts w:ascii="Arial" w:eastAsia="Times New Roman" w:hAnsi="Arial" w:cs="Arial"/>
          <w:color w:val="231F20"/>
          <w:lang w:eastAsia="cs-CZ"/>
        </w:rPr>
      </w:pPr>
      <w:r w:rsidRPr="005254FB">
        <w:rPr>
          <w:rFonts w:ascii="Arial" w:hAnsi="Arial" w:cs="Arial"/>
        </w:rPr>
        <w:t xml:space="preserve">Při zpracovávání rozpočtu projektu je nutné zachovávat názvy nadefinovaných položek a v uvedených případech je dále specifikovat. </w:t>
      </w:r>
      <w:r w:rsidRPr="005254FB">
        <w:rPr>
          <w:rFonts w:ascii="Arial" w:hAnsi="Arial" w:cs="Arial"/>
          <w:b/>
        </w:rPr>
        <w:t>Nespecifikované položky budou považovány za neuznatelný náklad!</w:t>
      </w:r>
    </w:p>
    <w:p w:rsidR="008B650B" w:rsidRPr="005254FB" w:rsidRDefault="008B650B" w:rsidP="00BD4DD3">
      <w:pPr>
        <w:numPr>
          <w:ilvl w:val="0"/>
          <w:numId w:val="4"/>
        </w:numPr>
        <w:tabs>
          <w:tab w:val="clear" w:pos="720"/>
          <w:tab w:val="num" w:pos="426"/>
          <w:tab w:val="left" w:pos="851"/>
        </w:tabs>
        <w:spacing w:after="0" w:line="240" w:lineRule="auto"/>
        <w:ind w:left="425" w:hanging="425"/>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Všechny ostatní náklady vynaložené příjemcem jsou považovány za náklady neuznatelné, např.:</w:t>
      </w:r>
      <w:r w:rsidRPr="005254FB">
        <w:rPr>
          <w:rFonts w:ascii="Arial" w:eastAsia="Times New Roman" w:hAnsi="Arial" w:cs="Arial"/>
          <w:color w:val="231F20"/>
          <w:lang w:eastAsia="cs-CZ"/>
        </w:rPr>
        <w:t xml:space="preserve"> </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dary;</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finanční příspěvek zaměstnavatele na stravování zaměstnanců (včetně stravenek);</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leasingové splátky, úroky z úvěrů a </w:t>
      </w:r>
      <w:r w:rsidR="00F07850" w:rsidRPr="005254FB">
        <w:rPr>
          <w:rFonts w:ascii="Arial" w:hAnsi="Arial" w:cs="Arial"/>
        </w:rPr>
        <w:t>zá</w:t>
      </w:r>
      <w:r w:rsidRPr="005254FB">
        <w:rPr>
          <w:rFonts w:ascii="Arial" w:hAnsi="Arial" w:cs="Arial"/>
        </w:rPr>
        <w:t>půjček a jakékoliv finanční závazky, které nevznikly žadateli ve spojitosti s projektem, na jehož přípravu a realizaci mu byla poskytnuta dotace;</w:t>
      </w:r>
    </w:p>
    <w:p w:rsidR="00A71AB6"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náklady, které má příjemce dotace zakalkulovány v ceně služby, kterou poskytuje cizímu subjektu;</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náklady na pohoštění – rauty, občerstvení;</w:t>
      </w:r>
    </w:p>
    <w:p w:rsidR="00AA5EA6" w:rsidRPr="005254FB" w:rsidRDefault="00AA5EA6"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náklady vzniklé v souvislosti s tvorbou rezerv, časového rozlišení a opravných položek;</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odpisy z majetku;</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platby z jakéhokoliv právního důvodu jiným právnickým nebo fyzickým osobám, které se nepodílejí na přípravě a realizaci projektu, na který byla poskytnuta dotace;</w:t>
      </w:r>
    </w:p>
    <w:p w:rsidR="00D454DF" w:rsidRPr="005254FB" w:rsidRDefault="00D454DF" w:rsidP="00926F02">
      <w:pPr>
        <w:numPr>
          <w:ilvl w:val="1"/>
          <w:numId w:val="4"/>
        </w:numPr>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smluvní pokuty, penále, úroky z prodlení či jakékoliv jiné majetkové sankce;</w:t>
      </w:r>
    </w:p>
    <w:p w:rsidR="00BD4DD3" w:rsidRDefault="00D454DF" w:rsidP="00BD4DD3">
      <w:pPr>
        <w:numPr>
          <w:ilvl w:val="1"/>
          <w:numId w:val="4"/>
        </w:numPr>
        <w:spacing w:after="180" w:line="240" w:lineRule="auto"/>
        <w:ind w:left="850" w:hanging="425"/>
        <w:jc w:val="both"/>
        <w:textAlignment w:val="top"/>
        <w:rPr>
          <w:rFonts w:ascii="Arial" w:eastAsia="Times New Roman" w:hAnsi="Arial" w:cs="Arial"/>
          <w:color w:val="231F20"/>
          <w:lang w:eastAsia="cs-CZ"/>
        </w:rPr>
      </w:pPr>
      <w:r w:rsidRPr="005254FB">
        <w:rPr>
          <w:rFonts w:ascii="Arial" w:hAnsi="Arial" w:cs="Arial"/>
        </w:rPr>
        <w:t>zálohové platb</w:t>
      </w:r>
      <w:r w:rsidR="00C74092" w:rsidRPr="005254FB">
        <w:rPr>
          <w:rFonts w:ascii="Arial" w:hAnsi="Arial" w:cs="Arial"/>
        </w:rPr>
        <w:t>y, které nebudou do termínu kon</w:t>
      </w:r>
      <w:r w:rsidRPr="005254FB">
        <w:rPr>
          <w:rFonts w:ascii="Arial" w:hAnsi="Arial" w:cs="Arial"/>
        </w:rPr>
        <w:t>e</w:t>
      </w:r>
      <w:r w:rsidR="00C74092" w:rsidRPr="005254FB">
        <w:rPr>
          <w:rFonts w:ascii="Arial" w:hAnsi="Arial" w:cs="Arial"/>
        </w:rPr>
        <w:t>č</w:t>
      </w:r>
      <w:r w:rsidRPr="005254FB">
        <w:rPr>
          <w:rFonts w:ascii="Arial" w:hAnsi="Arial" w:cs="Arial"/>
        </w:rPr>
        <w:t>ného čerpání dotace vyúčtovány</w:t>
      </w:r>
      <w:r w:rsidR="00C368F0" w:rsidRPr="005254FB">
        <w:rPr>
          <w:rFonts w:ascii="Arial" w:hAnsi="Arial" w:cs="Arial"/>
        </w:rPr>
        <w:t>.</w:t>
      </w:r>
    </w:p>
    <w:p w:rsidR="00BD4DD3" w:rsidRDefault="00BD4DD3" w:rsidP="00BD4DD3">
      <w:pPr>
        <w:spacing w:after="180" w:line="240" w:lineRule="auto"/>
        <w:jc w:val="both"/>
        <w:textAlignment w:val="top"/>
        <w:rPr>
          <w:rFonts w:ascii="Arial" w:eastAsia="Times New Roman" w:hAnsi="Arial" w:cs="Arial"/>
          <w:b/>
          <w:bCs/>
          <w:color w:val="004189"/>
          <w:lang w:eastAsia="cs-CZ"/>
        </w:rPr>
      </w:pPr>
    </w:p>
    <w:p w:rsidR="00BD4DD3" w:rsidRDefault="00BD4DD3" w:rsidP="00BD4DD3">
      <w:pPr>
        <w:spacing w:after="180" w:line="240" w:lineRule="auto"/>
        <w:jc w:val="both"/>
        <w:textAlignment w:val="top"/>
        <w:rPr>
          <w:rFonts w:ascii="Arial" w:eastAsia="Times New Roman" w:hAnsi="Arial" w:cs="Arial"/>
          <w:b/>
          <w:bCs/>
          <w:color w:val="004189"/>
          <w:lang w:eastAsia="cs-CZ"/>
        </w:rPr>
      </w:pPr>
    </w:p>
    <w:p w:rsidR="00BD4DD3" w:rsidRDefault="00BD4DD3" w:rsidP="00BD4DD3">
      <w:pPr>
        <w:spacing w:after="180" w:line="240" w:lineRule="auto"/>
        <w:jc w:val="both"/>
        <w:textAlignment w:val="top"/>
        <w:rPr>
          <w:rFonts w:ascii="Arial" w:eastAsia="Times New Roman" w:hAnsi="Arial" w:cs="Arial"/>
          <w:b/>
          <w:bCs/>
          <w:color w:val="004189"/>
          <w:lang w:eastAsia="cs-CZ"/>
        </w:rPr>
      </w:pPr>
    </w:p>
    <w:p w:rsidR="008B650B" w:rsidRPr="00BD4DD3" w:rsidRDefault="00BD4DD3" w:rsidP="00BD4DD3">
      <w:pPr>
        <w:spacing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lastRenderedPageBreak/>
        <w:t xml:space="preserve">VIII. </w:t>
      </w:r>
      <w:r w:rsidR="008B650B" w:rsidRPr="00BD4DD3">
        <w:rPr>
          <w:rFonts w:ascii="Arial" w:eastAsia="Times New Roman" w:hAnsi="Arial" w:cs="Arial"/>
          <w:b/>
          <w:bCs/>
          <w:color w:val="004189"/>
          <w:lang w:eastAsia="cs-CZ"/>
        </w:rPr>
        <w:t>Všeobecné podmínky pro předložení žádostí o dotaci</w:t>
      </w:r>
    </w:p>
    <w:p w:rsidR="008B650B" w:rsidRPr="005254FB" w:rsidRDefault="008B650B" w:rsidP="00BD4DD3">
      <w:pPr>
        <w:numPr>
          <w:ilvl w:val="0"/>
          <w:numId w:val="5"/>
        </w:numPr>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 musí v době podání žádosti existovat nejméně jeden rok.</w:t>
      </w:r>
    </w:p>
    <w:p w:rsidR="002D2654" w:rsidRPr="005254FB" w:rsidRDefault="002D2654" w:rsidP="00F36405">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Žadatelem požadovaná výše dotace musí být v každé nákladové položce zaokrouhlena na celé tisícikoruny.</w:t>
      </w:r>
    </w:p>
    <w:p w:rsidR="002D31E0" w:rsidRPr="005254FB" w:rsidRDefault="008B650B" w:rsidP="00F36405">
      <w:pPr>
        <w:numPr>
          <w:ilvl w:val="0"/>
          <w:numId w:val="5"/>
        </w:numPr>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Žadatel je oprávněn předložit maximálně </w:t>
      </w:r>
      <w:r w:rsidR="00CF7461" w:rsidRPr="005254FB">
        <w:rPr>
          <w:rFonts w:ascii="Arial" w:eastAsia="Times New Roman" w:hAnsi="Arial" w:cs="Arial"/>
          <w:bCs/>
          <w:lang w:eastAsia="cs-CZ"/>
        </w:rPr>
        <w:t>jednu žádost</w:t>
      </w:r>
      <w:r w:rsidRPr="005254FB">
        <w:rPr>
          <w:rFonts w:ascii="Arial" w:eastAsia="Times New Roman" w:hAnsi="Arial" w:cs="Arial"/>
          <w:bCs/>
          <w:lang w:eastAsia="cs-CZ"/>
        </w:rPr>
        <w:t xml:space="preserve"> do </w:t>
      </w:r>
      <w:r w:rsidR="00CF7461" w:rsidRPr="005254FB">
        <w:rPr>
          <w:rFonts w:ascii="Arial" w:eastAsia="Times New Roman" w:hAnsi="Arial" w:cs="Arial"/>
          <w:bCs/>
          <w:lang w:eastAsia="cs-CZ"/>
        </w:rPr>
        <w:t>každé</w:t>
      </w:r>
      <w:r w:rsidR="00944D61" w:rsidRPr="005254FB">
        <w:rPr>
          <w:rFonts w:ascii="Arial" w:eastAsia="Times New Roman" w:hAnsi="Arial" w:cs="Arial"/>
          <w:bCs/>
          <w:lang w:eastAsia="cs-CZ"/>
        </w:rPr>
        <w:t>ho tématu</w:t>
      </w:r>
      <w:r w:rsidRPr="005254FB">
        <w:rPr>
          <w:rFonts w:ascii="Arial" w:eastAsia="Times New Roman" w:hAnsi="Arial" w:cs="Arial"/>
          <w:lang w:eastAsia="cs-CZ"/>
        </w:rPr>
        <w:t xml:space="preserve"> </w:t>
      </w:r>
      <w:r w:rsidR="00F07850" w:rsidRPr="005254FB">
        <w:rPr>
          <w:rFonts w:ascii="Arial" w:eastAsia="Times New Roman" w:hAnsi="Arial" w:cs="Arial"/>
          <w:lang w:eastAsia="cs-CZ"/>
        </w:rPr>
        <w:t xml:space="preserve">tohoto </w:t>
      </w:r>
      <w:r w:rsidR="001E297D" w:rsidRPr="005254FB">
        <w:rPr>
          <w:rFonts w:ascii="Arial" w:eastAsia="Times New Roman" w:hAnsi="Arial" w:cs="Arial"/>
          <w:lang w:eastAsia="cs-CZ"/>
        </w:rPr>
        <w:t>dotačního programu</w:t>
      </w:r>
      <w:r w:rsidRPr="005254FB">
        <w:rPr>
          <w:rFonts w:ascii="Arial" w:eastAsia="Times New Roman" w:hAnsi="Arial" w:cs="Arial"/>
          <w:lang w:eastAsia="cs-CZ"/>
        </w:rPr>
        <w:t>.</w:t>
      </w:r>
      <w:r w:rsidR="00451E3D" w:rsidRPr="005254FB">
        <w:rPr>
          <w:rFonts w:ascii="Arial" w:eastAsia="Times New Roman" w:hAnsi="Arial" w:cs="Arial"/>
          <w:lang w:eastAsia="cs-CZ"/>
        </w:rPr>
        <w:t xml:space="preserve"> </w:t>
      </w:r>
      <w:r w:rsidR="00E666CB" w:rsidRPr="005254FB">
        <w:rPr>
          <w:rFonts w:ascii="Arial" w:hAnsi="Arial" w:cs="Arial"/>
        </w:rPr>
        <w:t xml:space="preserve">V </w:t>
      </w:r>
      <w:r w:rsidR="00936122" w:rsidRPr="005254FB">
        <w:rPr>
          <w:rFonts w:ascii="Arial" w:hAnsi="Arial" w:cs="Arial"/>
        </w:rPr>
        <w:t>rámci</w:t>
      </w:r>
      <w:r w:rsidR="00E666CB" w:rsidRPr="005254FB">
        <w:rPr>
          <w:rFonts w:ascii="Arial" w:hAnsi="Arial" w:cs="Arial"/>
        </w:rPr>
        <w:t xml:space="preserve"> témat 1 a 2 si může ža</w:t>
      </w:r>
      <w:r w:rsidR="00D57804" w:rsidRPr="005254FB">
        <w:rPr>
          <w:rFonts w:ascii="Arial" w:hAnsi="Arial" w:cs="Arial"/>
        </w:rPr>
        <w:t>datel zvolit pouze jedno z nich.</w:t>
      </w:r>
      <w:r w:rsidR="00936122" w:rsidRPr="005254FB">
        <w:rPr>
          <w:rFonts w:ascii="Arial" w:hAnsi="Arial" w:cs="Arial"/>
        </w:rPr>
        <w:t xml:space="preserve"> V opačném </w:t>
      </w:r>
      <w:r w:rsidR="008947DC" w:rsidRPr="005254FB">
        <w:rPr>
          <w:rFonts w:ascii="Arial" w:hAnsi="Arial" w:cs="Arial"/>
        </w:rPr>
        <w:t>případě budou obě žádosti</w:t>
      </w:r>
      <w:r w:rsidR="00936122" w:rsidRPr="005254FB">
        <w:rPr>
          <w:rFonts w:ascii="Arial" w:hAnsi="Arial" w:cs="Arial"/>
        </w:rPr>
        <w:t xml:space="preserve"> vyřazen</w:t>
      </w:r>
      <w:r w:rsidR="008947DC" w:rsidRPr="005254FB">
        <w:rPr>
          <w:rFonts w:ascii="Arial" w:hAnsi="Arial" w:cs="Arial"/>
        </w:rPr>
        <w:t>y</w:t>
      </w:r>
      <w:r w:rsidR="00936122" w:rsidRPr="005254FB">
        <w:rPr>
          <w:rFonts w:ascii="Arial" w:hAnsi="Arial" w:cs="Arial"/>
        </w:rPr>
        <w:t xml:space="preserve"> z dotačního </w:t>
      </w:r>
      <w:r w:rsidR="00D57804" w:rsidRPr="005254FB">
        <w:rPr>
          <w:rFonts w:ascii="Arial" w:hAnsi="Arial" w:cs="Arial"/>
        </w:rPr>
        <w:t>řízení!</w:t>
      </w:r>
      <w:r w:rsidR="00E666CB" w:rsidRPr="005254FB">
        <w:rPr>
          <w:rFonts w:ascii="Arial" w:hAnsi="Arial" w:cs="Arial"/>
        </w:rPr>
        <w:t xml:space="preserve"> </w:t>
      </w:r>
      <w:r w:rsidR="002D31E0" w:rsidRPr="005254FB">
        <w:rPr>
          <w:rFonts w:ascii="Arial" w:hAnsi="Arial" w:cs="Arial"/>
        </w:rPr>
        <w:t>Každá žádost musí být předložena v samostatné obálce!</w:t>
      </w:r>
    </w:p>
    <w:p w:rsidR="008B650B" w:rsidRPr="005254FB" w:rsidRDefault="00451E3D" w:rsidP="00BD4DD3">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Pokud si žadatel podává žádost o poskytnutí dotace do více než jednoho tématu, nesmí použít stejný název projektu</w:t>
      </w:r>
      <w:r w:rsidR="00CB20F9" w:rsidRPr="005254FB">
        <w:rPr>
          <w:rFonts w:ascii="Arial" w:hAnsi="Arial" w:cs="Arial"/>
          <w:b/>
        </w:rPr>
        <w:t xml:space="preserve">. </w:t>
      </w:r>
      <w:r w:rsidR="00CB20F9" w:rsidRPr="005254FB">
        <w:rPr>
          <w:rFonts w:ascii="Arial" w:hAnsi="Arial" w:cs="Arial"/>
        </w:rPr>
        <w:t>J</w:t>
      </w:r>
      <w:r w:rsidRPr="005254FB">
        <w:rPr>
          <w:rFonts w:ascii="Arial" w:hAnsi="Arial" w:cs="Arial"/>
        </w:rPr>
        <w:t>ako název pro</w:t>
      </w:r>
      <w:r w:rsidR="00CB20F9" w:rsidRPr="005254FB">
        <w:rPr>
          <w:rFonts w:ascii="Arial" w:hAnsi="Arial" w:cs="Arial"/>
        </w:rPr>
        <w:t>jektu nelze uvádět název tématu</w:t>
      </w:r>
      <w:r w:rsidRPr="005254FB">
        <w:rPr>
          <w:rFonts w:ascii="Arial" w:hAnsi="Arial" w:cs="Arial"/>
        </w:rPr>
        <w:t>.</w:t>
      </w:r>
      <w:r w:rsidR="00FA421E" w:rsidRPr="005254FB">
        <w:rPr>
          <w:rFonts w:ascii="Arial" w:hAnsi="Arial" w:cs="Arial"/>
        </w:rPr>
        <w:t xml:space="preserve"> </w:t>
      </w:r>
    </w:p>
    <w:p w:rsidR="008B650B" w:rsidRPr="005254FB" w:rsidRDefault="008B650B" w:rsidP="00F36405">
      <w:pPr>
        <w:numPr>
          <w:ilvl w:val="0"/>
          <w:numId w:val="5"/>
        </w:numPr>
        <w:spacing w:after="0" w:line="240" w:lineRule="auto"/>
        <w:ind w:left="426" w:hanging="426"/>
        <w:jc w:val="both"/>
        <w:textAlignment w:val="top"/>
        <w:rPr>
          <w:rFonts w:ascii="Arial" w:eastAsia="Times New Roman" w:hAnsi="Arial" w:cs="Arial"/>
          <w:color w:val="231F20"/>
          <w:u w:val="single"/>
          <w:lang w:eastAsia="cs-CZ"/>
        </w:rPr>
      </w:pPr>
      <w:r w:rsidRPr="005254FB">
        <w:rPr>
          <w:rFonts w:ascii="Arial" w:eastAsia="Times New Roman" w:hAnsi="Arial" w:cs="Arial"/>
          <w:color w:val="231F20"/>
          <w:u w:val="single"/>
          <w:lang w:eastAsia="cs-CZ"/>
        </w:rPr>
        <w:t xml:space="preserve">Žadatel předkládá žádost, kterou tvoří: </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žádost o poskytnutí dotace</w:t>
      </w:r>
      <w:r w:rsidR="009B4417" w:rsidRPr="005254FB">
        <w:rPr>
          <w:rFonts w:ascii="Arial" w:eastAsia="Times New Roman" w:hAnsi="Arial" w:cs="Arial"/>
          <w:lang w:eastAsia="cs-CZ"/>
        </w:rPr>
        <w:t xml:space="preserve"> – formulář aplikace </w:t>
      </w:r>
      <w:proofErr w:type="spellStart"/>
      <w:r w:rsidR="009B4417" w:rsidRPr="005254FB">
        <w:rPr>
          <w:rFonts w:ascii="Arial" w:eastAsia="Times New Roman" w:hAnsi="Arial" w:cs="Arial"/>
          <w:lang w:eastAsia="cs-CZ"/>
        </w:rPr>
        <w:t>EvAgend</w:t>
      </w:r>
      <w:proofErr w:type="spellEnd"/>
      <w:r w:rsidRPr="005254FB">
        <w:rPr>
          <w:rFonts w:ascii="Arial" w:eastAsia="Times New Roman" w:hAnsi="Arial" w:cs="Arial"/>
          <w:lang w:eastAsia="cs-CZ"/>
        </w:rPr>
        <w:t xml:space="preserve"> </w:t>
      </w:r>
      <w:r w:rsidR="001370D4" w:rsidRPr="005254FB">
        <w:rPr>
          <w:rFonts w:ascii="Arial" w:eastAsia="Times New Roman" w:hAnsi="Arial" w:cs="Arial"/>
          <w:bCs/>
          <w:lang w:eastAsia="cs-CZ"/>
        </w:rPr>
        <w:t xml:space="preserve">(příloha </w:t>
      </w:r>
      <w:proofErr w:type="gramStart"/>
      <w:r w:rsidR="001370D4" w:rsidRPr="005254FB">
        <w:rPr>
          <w:rFonts w:ascii="Arial" w:eastAsia="Times New Roman" w:hAnsi="Arial" w:cs="Arial"/>
          <w:bCs/>
          <w:lang w:eastAsia="cs-CZ"/>
        </w:rPr>
        <w:t>č. 2</w:t>
      </w:r>
      <w:r w:rsidRPr="005254FB">
        <w:rPr>
          <w:rFonts w:ascii="Arial" w:eastAsia="Times New Roman" w:hAnsi="Arial" w:cs="Arial"/>
          <w:bCs/>
          <w:lang w:eastAsia="cs-CZ"/>
        </w:rPr>
        <w:t xml:space="preserve"> programu</w:t>
      </w:r>
      <w:proofErr w:type="gramEnd"/>
      <w:r w:rsidRPr="005254FB">
        <w:rPr>
          <w:rFonts w:ascii="Arial" w:eastAsia="Times New Roman" w:hAnsi="Arial" w:cs="Arial"/>
          <w:bCs/>
          <w:lang w:eastAsia="cs-CZ"/>
        </w:rPr>
        <w:t>)</w:t>
      </w:r>
    </w:p>
    <w:p w:rsidR="00A43F7E" w:rsidRPr="005254FB" w:rsidRDefault="00A43F7E"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popis projektu (příloha </w:t>
      </w:r>
      <w:proofErr w:type="gramStart"/>
      <w:r w:rsidRPr="005254FB">
        <w:rPr>
          <w:rFonts w:ascii="Arial" w:eastAsia="Times New Roman" w:hAnsi="Arial" w:cs="Arial"/>
          <w:color w:val="231F20"/>
          <w:lang w:eastAsia="cs-CZ"/>
        </w:rPr>
        <w:t>č. 3 programu</w:t>
      </w:r>
      <w:proofErr w:type="gramEnd"/>
      <w:r w:rsidRPr="005254FB">
        <w:rPr>
          <w:rFonts w:ascii="Arial" w:eastAsia="Times New Roman" w:hAnsi="Arial" w:cs="Arial"/>
          <w:color w:val="231F20"/>
          <w:lang w:eastAsia="cs-CZ"/>
        </w:rPr>
        <w:t>)</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čestné prohlášení</w:t>
      </w:r>
      <w:r w:rsidR="00734F4F" w:rsidRPr="005254FB">
        <w:rPr>
          <w:rFonts w:ascii="Arial" w:eastAsia="Times New Roman" w:hAnsi="Arial" w:cs="Arial"/>
          <w:lang w:eastAsia="cs-CZ"/>
        </w:rPr>
        <w:t xml:space="preserve"> </w:t>
      </w:r>
      <w:r w:rsidR="00BA2CD7" w:rsidRPr="005254FB">
        <w:rPr>
          <w:rFonts w:ascii="Arial" w:hAnsi="Arial" w:cs="Arial"/>
          <w:bCs/>
          <w:iCs/>
        </w:rPr>
        <w:t xml:space="preserve">k podpoře malého rozsahu - de </w:t>
      </w:r>
      <w:proofErr w:type="spellStart"/>
      <w:r w:rsidR="00BA2CD7" w:rsidRPr="005254FB">
        <w:rPr>
          <w:rFonts w:ascii="Arial" w:hAnsi="Arial" w:cs="Arial"/>
          <w:bCs/>
          <w:iCs/>
        </w:rPr>
        <w:t>minimis</w:t>
      </w:r>
      <w:proofErr w:type="spellEnd"/>
      <w:r w:rsidRPr="005254FB">
        <w:rPr>
          <w:rFonts w:ascii="Arial" w:eastAsia="Times New Roman" w:hAnsi="Arial" w:cs="Arial"/>
          <w:lang w:eastAsia="cs-CZ"/>
        </w:rPr>
        <w:t xml:space="preserve"> </w:t>
      </w:r>
      <w:r w:rsidRPr="005254FB">
        <w:rPr>
          <w:rFonts w:ascii="Arial" w:eastAsia="Times New Roman" w:hAnsi="Arial" w:cs="Arial"/>
          <w:bCs/>
          <w:lang w:eastAsia="cs-CZ"/>
        </w:rPr>
        <w:t xml:space="preserve">(příloha </w:t>
      </w:r>
      <w:proofErr w:type="gramStart"/>
      <w:r w:rsidRPr="005254FB">
        <w:rPr>
          <w:rFonts w:ascii="Arial" w:eastAsia="Times New Roman" w:hAnsi="Arial" w:cs="Arial"/>
          <w:bCs/>
          <w:lang w:eastAsia="cs-CZ"/>
        </w:rPr>
        <w:t>č. </w:t>
      </w:r>
      <w:r w:rsidR="00A43F7E" w:rsidRPr="005254FB">
        <w:rPr>
          <w:rFonts w:ascii="Arial" w:eastAsia="Times New Roman" w:hAnsi="Arial" w:cs="Arial"/>
          <w:bCs/>
          <w:lang w:eastAsia="cs-CZ"/>
        </w:rPr>
        <w:t>4</w:t>
      </w:r>
      <w:r w:rsidR="00BA2CD7" w:rsidRPr="005254FB">
        <w:rPr>
          <w:rFonts w:ascii="Arial" w:eastAsia="Times New Roman" w:hAnsi="Arial" w:cs="Arial"/>
          <w:bCs/>
          <w:lang w:eastAsia="cs-CZ"/>
        </w:rPr>
        <w:t xml:space="preserve"> </w:t>
      </w:r>
      <w:r w:rsidRPr="005254FB">
        <w:rPr>
          <w:rFonts w:ascii="Arial" w:eastAsia="Times New Roman" w:hAnsi="Arial" w:cs="Arial"/>
          <w:bCs/>
          <w:lang w:eastAsia="cs-CZ"/>
        </w:rPr>
        <w:t>programu</w:t>
      </w:r>
      <w:proofErr w:type="gramEnd"/>
      <w:r w:rsidRPr="005254FB">
        <w:rPr>
          <w:rFonts w:ascii="Arial" w:eastAsia="Times New Roman" w:hAnsi="Arial" w:cs="Arial"/>
          <w:bCs/>
          <w:lang w:eastAsia="cs-CZ"/>
        </w:rPr>
        <w:t>)</w:t>
      </w:r>
    </w:p>
    <w:p w:rsidR="00601820" w:rsidRPr="005254FB" w:rsidRDefault="00063135"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bCs/>
          <w:color w:val="231F20"/>
          <w:lang w:eastAsia="cs-CZ"/>
        </w:rPr>
        <w:t>povinné přílohy</w:t>
      </w:r>
      <w:r w:rsidR="002D31E0" w:rsidRPr="005254FB">
        <w:rPr>
          <w:rFonts w:ascii="Arial" w:eastAsia="Times New Roman" w:hAnsi="Arial" w:cs="Arial"/>
          <w:bCs/>
          <w:color w:val="231F20"/>
          <w:lang w:eastAsia="cs-CZ"/>
        </w:rPr>
        <w:t xml:space="preserve"> v rámci </w:t>
      </w:r>
      <w:r w:rsidRPr="005254FB">
        <w:rPr>
          <w:rFonts w:ascii="Arial" w:eastAsia="Times New Roman" w:hAnsi="Arial" w:cs="Arial"/>
          <w:bCs/>
          <w:color w:val="231F20"/>
          <w:lang w:eastAsia="cs-CZ"/>
        </w:rPr>
        <w:t xml:space="preserve">jednotlivých </w:t>
      </w:r>
      <w:r w:rsidR="00601820" w:rsidRPr="005254FB">
        <w:rPr>
          <w:rFonts w:ascii="Arial" w:eastAsia="Times New Roman" w:hAnsi="Arial" w:cs="Arial"/>
          <w:bCs/>
          <w:color w:val="231F20"/>
          <w:lang w:eastAsia="cs-CZ"/>
        </w:rPr>
        <w:t>téma</w:t>
      </w:r>
      <w:r w:rsidRPr="005254FB">
        <w:rPr>
          <w:rFonts w:ascii="Arial" w:eastAsia="Times New Roman" w:hAnsi="Arial" w:cs="Arial"/>
          <w:bCs/>
          <w:color w:val="231F20"/>
          <w:lang w:eastAsia="cs-CZ"/>
        </w:rPr>
        <w:t>t</w:t>
      </w:r>
      <w:r w:rsidR="002D31E0" w:rsidRPr="005254FB">
        <w:rPr>
          <w:rFonts w:ascii="Arial" w:eastAsia="Times New Roman" w:hAnsi="Arial" w:cs="Arial"/>
          <w:bCs/>
          <w:color w:val="231F20"/>
          <w:lang w:eastAsia="cs-CZ"/>
        </w:rPr>
        <w:t xml:space="preserve"> </w:t>
      </w:r>
      <w:r w:rsidR="00E666CB" w:rsidRPr="005254FB">
        <w:rPr>
          <w:rFonts w:ascii="Arial" w:eastAsia="Times New Roman" w:hAnsi="Arial" w:cs="Arial"/>
          <w:bCs/>
          <w:color w:val="231F20"/>
          <w:lang w:eastAsia="cs-CZ"/>
        </w:rPr>
        <w:t xml:space="preserve">(viz </w:t>
      </w:r>
      <w:r w:rsidR="00BD2EE8" w:rsidRPr="005254FB">
        <w:rPr>
          <w:rFonts w:ascii="Arial" w:eastAsia="Times New Roman" w:hAnsi="Arial" w:cs="Arial"/>
          <w:bCs/>
          <w:color w:val="231F20"/>
          <w:lang w:eastAsia="cs-CZ"/>
        </w:rPr>
        <w:t>článek</w:t>
      </w:r>
      <w:r w:rsidR="00E666CB" w:rsidRPr="005254FB">
        <w:rPr>
          <w:rFonts w:ascii="Arial" w:eastAsia="Times New Roman" w:hAnsi="Arial" w:cs="Arial"/>
          <w:bCs/>
          <w:color w:val="231F20"/>
          <w:lang w:eastAsia="cs-CZ"/>
        </w:rPr>
        <w:t xml:space="preserve"> IX., </w:t>
      </w:r>
      <w:r w:rsidR="00A662DE" w:rsidRPr="005254FB">
        <w:rPr>
          <w:rFonts w:ascii="Arial" w:eastAsia="Times New Roman" w:hAnsi="Arial" w:cs="Arial"/>
          <w:bCs/>
          <w:color w:val="231F20"/>
          <w:lang w:eastAsia="cs-CZ"/>
        </w:rPr>
        <w:t>odst.</w:t>
      </w:r>
      <w:r w:rsidR="00E666CB" w:rsidRPr="005254FB">
        <w:rPr>
          <w:rFonts w:ascii="Arial" w:eastAsia="Times New Roman" w:hAnsi="Arial" w:cs="Arial"/>
          <w:bCs/>
          <w:color w:val="231F20"/>
          <w:lang w:eastAsia="cs-CZ"/>
        </w:rPr>
        <w:t xml:space="preserve"> </w:t>
      </w:r>
      <w:r w:rsidRPr="005254FB">
        <w:rPr>
          <w:rFonts w:ascii="Arial" w:eastAsia="Times New Roman" w:hAnsi="Arial" w:cs="Arial"/>
          <w:bCs/>
          <w:color w:val="231F20"/>
          <w:lang w:eastAsia="cs-CZ"/>
        </w:rPr>
        <w:t>1 - 4</w:t>
      </w:r>
      <w:r w:rsidR="00A43F7E" w:rsidRPr="005254FB">
        <w:rPr>
          <w:rFonts w:ascii="Arial" w:eastAsia="Times New Roman" w:hAnsi="Arial" w:cs="Arial"/>
          <w:bCs/>
          <w:color w:val="231F20"/>
          <w:lang w:eastAsia="cs-CZ"/>
        </w:rPr>
        <w:t>)</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aktuálních dokladů o právní osobnosti a dokladů o oprávnění k vykonávané činnosti (zejména společenské smlouvy, stanov, statutu, zřizovací listiny, výpisu z živnostenského rejstříku, výpisu z obchodního rejstříku apod.),</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dokladů o přidělení IČ</w:t>
      </w:r>
      <w:r w:rsidR="00CC2F85" w:rsidRPr="005254FB">
        <w:rPr>
          <w:rFonts w:ascii="Arial" w:eastAsia="Times New Roman" w:hAnsi="Arial" w:cs="Arial"/>
          <w:color w:val="231F20"/>
          <w:lang w:eastAsia="cs-CZ"/>
        </w:rPr>
        <w:t>O</w:t>
      </w:r>
      <w:r w:rsidRPr="005254FB">
        <w:rPr>
          <w:rFonts w:ascii="Arial" w:eastAsia="Times New Roman" w:hAnsi="Arial" w:cs="Arial"/>
          <w:color w:val="231F20"/>
          <w:lang w:eastAsia="cs-CZ"/>
        </w:rPr>
        <w:t xml:space="preserve"> (jen v případě, že tento údaj nevyplývá z obsahu dokladů uvedených pod písm. e) tohoto odstavce),</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dokladů o volbě nebo jmenování člena statutárního orgánu a o tom, zda je oprávněn zastupovat žadatele samostatně, nebo společně s jiným členem statutárního orgánu [jen v případě, že tento údaj nevyplývá z obsa</w:t>
      </w:r>
      <w:r w:rsidR="00734F4F" w:rsidRPr="005254FB">
        <w:rPr>
          <w:rFonts w:ascii="Arial" w:eastAsia="Times New Roman" w:hAnsi="Arial" w:cs="Arial"/>
          <w:color w:val="231F20"/>
          <w:lang w:eastAsia="cs-CZ"/>
        </w:rPr>
        <w:t>hu dokladů uvedených pod písm. </w:t>
      </w:r>
      <w:r w:rsidR="00E010CC" w:rsidRPr="005254FB">
        <w:rPr>
          <w:rFonts w:ascii="Arial" w:eastAsia="Times New Roman" w:hAnsi="Arial" w:cs="Arial"/>
          <w:color w:val="231F20"/>
          <w:lang w:eastAsia="cs-CZ"/>
        </w:rPr>
        <w:t>e</w:t>
      </w:r>
      <w:r w:rsidRPr="005254FB">
        <w:rPr>
          <w:rFonts w:ascii="Arial" w:eastAsia="Times New Roman" w:hAnsi="Arial" w:cs="Arial"/>
          <w:color w:val="231F20"/>
          <w:lang w:eastAsia="cs-CZ"/>
        </w:rPr>
        <w:t>) tohoto odstavce], podepsal-li žádost zástupce žadatele na základě pověření nebo plné moci, též originál nebo ověřená kopie tohoto pověření nebo plné moci,</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smlouvy o založení účtu u peněžního ústavu nebo písemné potvrzení peněžního ústavu</w:t>
      </w:r>
      <w:r w:rsidR="00734F4F" w:rsidRPr="005254FB">
        <w:rPr>
          <w:rFonts w:ascii="Arial" w:eastAsia="Times New Roman" w:hAnsi="Arial" w:cs="Arial"/>
          <w:color w:val="231F20"/>
          <w:lang w:eastAsia="cs-CZ"/>
        </w:rPr>
        <w:t xml:space="preserve"> o vedení běžného účtu žadatele</w:t>
      </w:r>
      <w:r w:rsidRPr="005254FB">
        <w:rPr>
          <w:rFonts w:ascii="Arial" w:eastAsia="Times New Roman" w:hAnsi="Arial" w:cs="Arial"/>
          <w:color w:val="231F20"/>
          <w:lang w:eastAsia="cs-CZ"/>
        </w:rPr>
        <w:t>.</w:t>
      </w:r>
    </w:p>
    <w:p w:rsidR="00CB20F9" w:rsidRPr="005254FB" w:rsidRDefault="00CB20F9" w:rsidP="00015E8F">
      <w:pPr>
        <w:spacing w:after="120" w:line="240" w:lineRule="auto"/>
        <w:ind w:left="142" w:firstLine="284"/>
        <w:jc w:val="both"/>
        <w:textAlignment w:val="top"/>
        <w:rPr>
          <w:rFonts w:ascii="Arial" w:eastAsia="Times New Roman" w:hAnsi="Arial" w:cs="Arial"/>
          <w:color w:val="231F20"/>
          <w:lang w:eastAsia="cs-CZ"/>
        </w:rPr>
      </w:pPr>
      <w:r w:rsidRPr="005254FB">
        <w:rPr>
          <w:rFonts w:ascii="Arial" w:hAnsi="Arial" w:cs="Arial"/>
          <w:bCs/>
          <w:iCs/>
        </w:rPr>
        <w:t>V</w:t>
      </w:r>
      <w:r w:rsidR="00BA6E3D" w:rsidRPr="005254FB">
        <w:rPr>
          <w:rFonts w:ascii="Arial" w:hAnsi="Arial" w:cs="Arial"/>
          <w:bCs/>
          <w:iCs/>
        </w:rPr>
        <w:t> rámci uvedeného programu stačí</w:t>
      </w:r>
      <w:r w:rsidRPr="005254FB">
        <w:rPr>
          <w:rFonts w:ascii="Arial" w:hAnsi="Arial" w:cs="Arial"/>
          <w:bCs/>
          <w:iCs/>
        </w:rPr>
        <w:t xml:space="preserve"> doklady</w:t>
      </w:r>
      <w:r w:rsidR="00E010CC" w:rsidRPr="005254FB">
        <w:rPr>
          <w:rFonts w:ascii="Arial" w:hAnsi="Arial" w:cs="Arial"/>
          <w:bCs/>
          <w:iCs/>
        </w:rPr>
        <w:t xml:space="preserve"> </w:t>
      </w:r>
      <w:r w:rsidR="00A43F7E" w:rsidRPr="005254FB">
        <w:rPr>
          <w:rFonts w:ascii="Arial" w:hAnsi="Arial" w:cs="Arial"/>
          <w:bCs/>
          <w:iCs/>
        </w:rPr>
        <w:t>pod písm. e) - h</w:t>
      </w:r>
      <w:r w:rsidR="00E010CC" w:rsidRPr="005254FB">
        <w:rPr>
          <w:rFonts w:ascii="Arial" w:hAnsi="Arial" w:cs="Arial"/>
          <w:bCs/>
          <w:iCs/>
        </w:rPr>
        <w:t>) doložit jedenkrát.</w:t>
      </w:r>
    </w:p>
    <w:p w:rsidR="00DE6F15" w:rsidRPr="005254FB" w:rsidRDefault="00DE6F15" w:rsidP="00926F02">
      <w:pPr>
        <w:numPr>
          <w:ilvl w:val="0"/>
          <w:numId w:val="5"/>
        </w:numPr>
        <w:tabs>
          <w:tab w:val="clear" w:pos="720"/>
          <w:tab w:val="num" w:pos="426"/>
        </w:tabs>
        <w:spacing w:after="120" w:line="240" w:lineRule="auto"/>
        <w:ind w:left="426" w:hanging="426"/>
        <w:textAlignment w:val="top"/>
        <w:rPr>
          <w:rFonts w:ascii="Arial" w:eastAsia="Times New Roman" w:hAnsi="Arial" w:cs="Arial"/>
          <w:color w:val="231F20"/>
          <w:lang w:eastAsia="cs-CZ"/>
        </w:rPr>
      </w:pPr>
      <w:r w:rsidRPr="005254FB">
        <w:rPr>
          <w:rFonts w:ascii="Arial" w:hAnsi="Arial" w:cs="Arial"/>
        </w:rPr>
        <w:t>Pro řádné podání žádosti je rozhodující ve stanovené lhůtě: a) vyplnění žádosti o poskytnutí peněžních prostředků prostřednictvím elektronického formuláře</w:t>
      </w:r>
      <w:r w:rsidR="00493B35" w:rsidRPr="005254FB">
        <w:rPr>
          <w:rFonts w:ascii="Arial" w:hAnsi="Arial" w:cs="Arial"/>
        </w:rPr>
        <w:t xml:space="preserve"> aplikace </w:t>
      </w:r>
      <w:proofErr w:type="spellStart"/>
      <w:r w:rsidR="00493B35" w:rsidRPr="005254FB">
        <w:rPr>
          <w:rFonts w:ascii="Arial" w:hAnsi="Arial" w:cs="Arial"/>
        </w:rPr>
        <w:t>EvAgend</w:t>
      </w:r>
      <w:proofErr w:type="spellEnd"/>
      <w:r w:rsidR="00493B35" w:rsidRPr="005254FB">
        <w:rPr>
          <w:rFonts w:ascii="Arial" w:hAnsi="Arial" w:cs="Arial"/>
        </w:rPr>
        <w:t xml:space="preserve"> (dostupná</w:t>
      </w:r>
      <w:r w:rsidRPr="005254FB">
        <w:rPr>
          <w:rFonts w:ascii="Arial" w:hAnsi="Arial" w:cs="Arial"/>
        </w:rPr>
        <w:t xml:space="preserve"> na internetových stránkách </w:t>
      </w:r>
      <w:hyperlink r:id="rId8" w:history="1">
        <w:r w:rsidRPr="005254FB">
          <w:rPr>
            <w:rStyle w:val="Hypertextovodkaz"/>
            <w:rFonts w:ascii="Arial" w:hAnsi="Arial" w:cs="Arial"/>
            <w:color w:val="auto"/>
          </w:rPr>
          <w:t>www.ostrava.cz</w:t>
        </w:r>
      </w:hyperlink>
      <w:r w:rsidR="00493B35" w:rsidRPr="005254FB">
        <w:rPr>
          <w:rStyle w:val="Hypertextovodkaz"/>
          <w:rFonts w:ascii="Arial" w:hAnsi="Arial" w:cs="Arial"/>
          <w:color w:val="auto"/>
          <w:u w:val="none"/>
        </w:rPr>
        <w:t>)</w:t>
      </w:r>
      <w:r w:rsidRPr="005254FB">
        <w:rPr>
          <w:rFonts w:ascii="Arial" w:hAnsi="Arial" w:cs="Arial"/>
        </w:rPr>
        <w:t xml:space="preserve"> a jeho odeslání do databáze; b) odevzdání žádosti </w:t>
      </w:r>
      <w:r w:rsidR="00493B35" w:rsidRPr="005254FB">
        <w:rPr>
          <w:rFonts w:ascii="Arial" w:hAnsi="Arial" w:cs="Arial"/>
        </w:rPr>
        <w:t xml:space="preserve">vč. popisu projektu </w:t>
      </w:r>
      <w:r w:rsidRPr="005254FB">
        <w:rPr>
          <w:rFonts w:ascii="Arial" w:hAnsi="Arial" w:cs="Arial"/>
        </w:rPr>
        <w:t>v jednom podepsaném originále s povinnými přílohami v tištěné verzi nesvázané pevnou vazbou.</w:t>
      </w:r>
    </w:p>
    <w:p w:rsidR="00F36405" w:rsidRDefault="008B650B" w:rsidP="00F36405">
      <w:pPr>
        <w:numPr>
          <w:ilvl w:val="0"/>
          <w:numId w:val="5"/>
        </w:numPr>
        <w:tabs>
          <w:tab w:val="clear" w:pos="720"/>
          <w:tab w:val="num" w:pos="426"/>
        </w:tabs>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Žádost o dotaci lze podat prostřednictvím provozovatele poštovních služeb nebo osobně na podatelně </w:t>
      </w:r>
      <w:r w:rsidR="00CC2F85" w:rsidRPr="005254FB">
        <w:rPr>
          <w:rFonts w:ascii="Arial" w:eastAsia="Times New Roman" w:hAnsi="Arial" w:cs="Arial"/>
          <w:color w:val="231F20"/>
          <w:lang w:eastAsia="cs-CZ"/>
        </w:rPr>
        <w:t>Magistrátu města Ostravy</w:t>
      </w:r>
      <w:r w:rsidRPr="005254FB">
        <w:rPr>
          <w:rFonts w:ascii="Arial" w:eastAsia="Times New Roman" w:hAnsi="Arial" w:cs="Arial"/>
          <w:color w:val="231F20"/>
          <w:lang w:eastAsia="cs-CZ"/>
        </w:rPr>
        <w:t xml:space="preserve"> na tuto adresu</w:t>
      </w:r>
    </w:p>
    <w:p w:rsidR="00926F02" w:rsidRPr="005254FB" w:rsidRDefault="00CC2F85" w:rsidP="00F36405">
      <w:pPr>
        <w:spacing w:after="120" w:line="240" w:lineRule="auto"/>
        <w:ind w:left="425"/>
        <w:textAlignment w:val="top"/>
        <w:rPr>
          <w:rFonts w:ascii="Arial" w:eastAsia="Times New Roman" w:hAnsi="Arial" w:cs="Arial"/>
          <w:color w:val="231F20"/>
          <w:lang w:eastAsia="cs-CZ"/>
        </w:rPr>
      </w:pPr>
      <w:r w:rsidRPr="00F36405">
        <w:rPr>
          <w:rFonts w:ascii="Arial" w:hAnsi="Arial" w:cs="Arial"/>
          <w:b/>
        </w:rPr>
        <w:t>Magistrát města Ostravy</w:t>
      </w:r>
      <w:r w:rsidR="008B650B" w:rsidRPr="00F36405">
        <w:rPr>
          <w:rFonts w:ascii="Arial" w:eastAsia="Times New Roman" w:hAnsi="Arial" w:cs="Arial"/>
          <w:color w:val="231F20"/>
          <w:lang w:eastAsia="cs-CZ"/>
        </w:rPr>
        <w:br/>
      </w:r>
      <w:r w:rsidRPr="00F36405">
        <w:rPr>
          <w:rFonts w:ascii="Arial" w:hAnsi="Arial" w:cs="Arial"/>
          <w:b/>
        </w:rPr>
        <w:t>Prokešovo náměstí 8</w:t>
      </w:r>
      <w:r w:rsidR="008B650B" w:rsidRPr="00F36405">
        <w:rPr>
          <w:rFonts w:ascii="Arial" w:eastAsia="Times New Roman" w:hAnsi="Arial" w:cs="Arial"/>
          <w:color w:val="231F20"/>
          <w:lang w:eastAsia="cs-CZ"/>
        </w:rPr>
        <w:br/>
      </w:r>
      <w:r w:rsidRPr="00F36405">
        <w:rPr>
          <w:rFonts w:ascii="Arial" w:hAnsi="Arial" w:cs="Arial"/>
          <w:b/>
        </w:rPr>
        <w:t>729 30 Ostrava</w:t>
      </w:r>
      <w:r w:rsidR="008B650B" w:rsidRPr="00F36405">
        <w:rPr>
          <w:rFonts w:ascii="Arial" w:eastAsia="Times New Roman" w:hAnsi="Arial" w:cs="Arial"/>
          <w:color w:val="231F20"/>
          <w:lang w:eastAsia="cs-CZ"/>
        </w:rPr>
        <w:br/>
        <w:t xml:space="preserve">a to </w:t>
      </w:r>
      <w:r w:rsidR="008B650B" w:rsidRPr="00F36405">
        <w:rPr>
          <w:rFonts w:ascii="Arial" w:eastAsia="Times New Roman" w:hAnsi="Arial" w:cs="Arial"/>
          <w:b/>
          <w:bCs/>
          <w:color w:val="231F20"/>
          <w:lang w:eastAsia="cs-CZ"/>
        </w:rPr>
        <w:t>v obálce označené</w:t>
      </w:r>
      <w:r w:rsidRPr="00F36405">
        <w:rPr>
          <w:rFonts w:ascii="Arial" w:eastAsia="Times New Roman" w:hAnsi="Arial" w:cs="Arial"/>
          <w:color w:val="231F20"/>
          <w:lang w:eastAsia="cs-CZ"/>
        </w:rPr>
        <w:t>:</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názvem a kódem příslušného vyhlášeného dotačního programu,</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plným názvem žadatele a adresou jeho sídla,</w:t>
      </w:r>
    </w:p>
    <w:p w:rsidR="008B650B" w:rsidRPr="005254FB" w:rsidRDefault="008B650B" w:rsidP="00926F02">
      <w:pPr>
        <w:numPr>
          <w:ilvl w:val="1"/>
          <w:numId w:val="5"/>
        </w:numPr>
        <w:spacing w:after="12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textem </w:t>
      </w:r>
      <w:r w:rsidRPr="005254FB">
        <w:rPr>
          <w:rFonts w:ascii="Arial" w:eastAsia="Times New Roman" w:hAnsi="Arial" w:cs="Arial"/>
          <w:b/>
          <w:bCs/>
          <w:color w:val="231F20"/>
          <w:lang w:eastAsia="cs-CZ"/>
        </w:rPr>
        <w:t>"Neotvírat - žádost o dotaci"</w:t>
      </w:r>
      <w:r w:rsidRPr="005254FB">
        <w:rPr>
          <w:rFonts w:ascii="Arial" w:eastAsia="Times New Roman" w:hAnsi="Arial" w:cs="Arial"/>
          <w:color w:val="231F20"/>
          <w:lang w:eastAsia="cs-CZ"/>
        </w:rPr>
        <w:t>.</w:t>
      </w:r>
    </w:p>
    <w:p w:rsidR="008B650B" w:rsidRPr="005254FB" w:rsidRDefault="008B650B" w:rsidP="00F36405">
      <w:pPr>
        <w:numPr>
          <w:ilvl w:val="0"/>
          <w:numId w:val="5"/>
        </w:numPr>
        <w:tabs>
          <w:tab w:val="clear" w:pos="720"/>
          <w:tab w:val="num" w:pos="426"/>
        </w:tabs>
        <w:spacing w:after="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b/>
          <w:bCs/>
          <w:color w:val="231F20"/>
          <w:lang w:eastAsia="cs-CZ"/>
        </w:rPr>
        <w:t xml:space="preserve">Z dalšího </w:t>
      </w:r>
      <w:r w:rsidRPr="005254FB">
        <w:rPr>
          <w:rFonts w:ascii="Arial" w:eastAsia="Times New Roman" w:hAnsi="Arial" w:cs="Arial"/>
          <w:b/>
          <w:bCs/>
          <w:lang w:eastAsia="cs-CZ"/>
        </w:rPr>
        <w:t>posuzování budou žádosti předložené vyhlašovateli vyloučeny, pokud:</w:t>
      </w:r>
      <w:r w:rsidRPr="005254FB">
        <w:rPr>
          <w:rFonts w:ascii="Arial" w:eastAsia="Times New Roman" w:hAnsi="Arial" w:cs="Arial"/>
          <w:lang w:eastAsia="cs-CZ"/>
        </w:rPr>
        <w:t xml:space="preserve"> </w:t>
      </w:r>
    </w:p>
    <w:p w:rsidR="008B650B" w:rsidRPr="005254FB" w:rsidRDefault="008B650B" w:rsidP="00BD4DD3">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ne</w:t>
      </w:r>
      <w:r w:rsidR="005D38EF" w:rsidRPr="005254FB">
        <w:rPr>
          <w:rFonts w:ascii="Arial" w:eastAsia="Times New Roman" w:hAnsi="Arial" w:cs="Arial"/>
          <w:lang w:eastAsia="cs-CZ"/>
        </w:rPr>
        <w:t>bude obálka označena dle odst. 7</w:t>
      </w:r>
      <w:r w:rsidRPr="005254FB">
        <w:rPr>
          <w:rFonts w:ascii="Arial" w:eastAsia="Times New Roman" w:hAnsi="Arial" w:cs="Arial"/>
          <w:lang w:eastAsia="cs-CZ"/>
        </w:rPr>
        <w:t xml:space="preserve"> tohoto článku,</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v rozporu s tímto programem (např. použití neplatných formulářů),</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podány jakýmkoli jiným způsobem (např. faxem, e-mailem nebo datovou schránkou),</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doručeny na jiné adresy,</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podány mimo lhůtu pro podávání žádostí,</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nejsou podepsány osobou oprávněnou jednat za žadatele;</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proofErr w:type="gramStart"/>
      <w:r w:rsidRPr="005254FB">
        <w:rPr>
          <w:rFonts w:ascii="Arial" w:eastAsia="Times New Roman" w:hAnsi="Arial" w:cs="Arial"/>
          <w:lang w:eastAsia="cs-CZ"/>
        </w:rPr>
        <w:t>by</w:t>
      </w:r>
      <w:proofErr w:type="gramEnd"/>
      <w:r w:rsidRPr="005254FB">
        <w:rPr>
          <w:rFonts w:ascii="Arial" w:eastAsia="Times New Roman" w:hAnsi="Arial" w:cs="Arial"/>
          <w:lang w:eastAsia="cs-CZ"/>
        </w:rPr>
        <w:t xml:space="preserve"> poskytnutím dotace v požadované výši </w:t>
      </w:r>
      <w:proofErr w:type="gramStart"/>
      <w:r w:rsidRPr="005254FB">
        <w:rPr>
          <w:rFonts w:ascii="Arial" w:eastAsia="Times New Roman" w:hAnsi="Arial" w:cs="Arial"/>
          <w:lang w:eastAsia="cs-CZ"/>
        </w:rPr>
        <w:t>byla</w:t>
      </w:r>
      <w:proofErr w:type="gramEnd"/>
      <w:r w:rsidRPr="005254FB">
        <w:rPr>
          <w:rFonts w:ascii="Arial" w:eastAsia="Times New Roman" w:hAnsi="Arial" w:cs="Arial"/>
          <w:lang w:eastAsia="cs-CZ"/>
        </w:rPr>
        <w:t xml:space="preserve"> překročena hranice podpory de </w:t>
      </w:r>
      <w:proofErr w:type="spellStart"/>
      <w:r w:rsidRPr="005254FB">
        <w:rPr>
          <w:rFonts w:ascii="Arial" w:eastAsia="Times New Roman" w:hAnsi="Arial" w:cs="Arial"/>
          <w:lang w:eastAsia="cs-CZ"/>
        </w:rPr>
        <w:t>minimis</w:t>
      </w:r>
      <w:proofErr w:type="spellEnd"/>
      <w:r w:rsidRPr="005254FB">
        <w:rPr>
          <w:rFonts w:ascii="Arial" w:eastAsia="Times New Roman" w:hAnsi="Arial" w:cs="Arial"/>
          <w:lang w:eastAsia="cs-CZ"/>
        </w:rPr>
        <w:t>,</w:t>
      </w:r>
    </w:p>
    <w:p w:rsidR="008B650B" w:rsidRPr="005254FB" w:rsidRDefault="008B650B" w:rsidP="00926F02">
      <w:pPr>
        <w:numPr>
          <w:ilvl w:val="1"/>
          <w:numId w:val="5"/>
        </w:numPr>
        <w:spacing w:after="12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bude mít žadatel k termínu podání žádosti vůči poskytovateli neuhrazené finanční závazky po lhůtě splatnosti.</w:t>
      </w:r>
    </w:p>
    <w:p w:rsidR="008B650B" w:rsidRPr="005254FB" w:rsidRDefault="008B650B" w:rsidP="00F36405">
      <w:pPr>
        <w:numPr>
          <w:ilvl w:val="0"/>
          <w:numId w:val="5"/>
        </w:numPr>
        <w:tabs>
          <w:tab w:val="clear" w:pos="720"/>
          <w:tab w:val="left" w:pos="426"/>
        </w:tabs>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lastRenderedPageBreak/>
        <w:t xml:space="preserve">Při porušení omezení uvedeného </w:t>
      </w:r>
      <w:r w:rsidR="0054762D" w:rsidRPr="005254FB">
        <w:rPr>
          <w:rFonts w:ascii="Arial" w:eastAsia="Times New Roman" w:hAnsi="Arial" w:cs="Arial"/>
          <w:lang w:eastAsia="cs-CZ"/>
        </w:rPr>
        <w:t>v odst. </w:t>
      </w:r>
      <w:r w:rsidR="005D38EF" w:rsidRPr="005254FB">
        <w:rPr>
          <w:rFonts w:ascii="Arial" w:eastAsia="Times New Roman" w:hAnsi="Arial" w:cs="Arial"/>
          <w:lang w:eastAsia="cs-CZ"/>
        </w:rPr>
        <w:t>3</w:t>
      </w:r>
      <w:r w:rsidRPr="005254FB">
        <w:rPr>
          <w:rFonts w:ascii="Arial" w:eastAsia="Times New Roman" w:hAnsi="Arial" w:cs="Arial"/>
          <w:lang w:eastAsia="cs-CZ"/>
        </w:rPr>
        <w:t xml:space="preserve"> tohoto článku budou z posuzování vyloučeny všechny došlé žádosti žadatele </w:t>
      </w:r>
      <w:r w:rsidR="00395329" w:rsidRPr="005254FB">
        <w:rPr>
          <w:rFonts w:ascii="Arial" w:eastAsia="Times New Roman" w:hAnsi="Arial" w:cs="Arial"/>
          <w:lang w:eastAsia="cs-CZ"/>
        </w:rPr>
        <w:t>porušující dané omezení</w:t>
      </w:r>
      <w:r w:rsidRPr="005254FB">
        <w:rPr>
          <w:rFonts w:ascii="Arial" w:eastAsia="Times New Roman" w:hAnsi="Arial" w:cs="Arial"/>
          <w:lang w:eastAsia="cs-CZ"/>
        </w:rPr>
        <w:t>.</w:t>
      </w:r>
    </w:p>
    <w:p w:rsidR="008B650B" w:rsidRPr="005254FB" w:rsidRDefault="008B650B" w:rsidP="00F36405">
      <w:pPr>
        <w:numPr>
          <w:ilvl w:val="0"/>
          <w:numId w:val="5"/>
        </w:numPr>
        <w:tabs>
          <w:tab w:val="clear" w:pos="720"/>
          <w:tab w:val="num" w:pos="284"/>
          <w:tab w:val="left" w:pos="426"/>
        </w:tabs>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lang w:eastAsia="cs-CZ"/>
        </w:rPr>
        <w:t xml:space="preserve">Při porušení povinnosti žadatele </w:t>
      </w:r>
      <w:r w:rsidRPr="005254FB">
        <w:rPr>
          <w:rFonts w:ascii="Arial" w:eastAsia="Times New Roman" w:hAnsi="Arial" w:cs="Arial"/>
          <w:color w:val="231F20"/>
          <w:lang w:eastAsia="cs-CZ"/>
        </w:rPr>
        <w:t>předložit úplnou žádost včetně dokladů uvedených v odst. 5 tohoto článku bude žádost z posuzování vyloučena.</w:t>
      </w:r>
    </w:p>
    <w:p w:rsidR="008B650B" w:rsidRPr="005254FB" w:rsidRDefault="008B650B" w:rsidP="00F36405">
      <w:pPr>
        <w:numPr>
          <w:ilvl w:val="0"/>
          <w:numId w:val="5"/>
        </w:numPr>
        <w:tabs>
          <w:tab w:val="left" w:pos="426"/>
        </w:tabs>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Pokud bude žádost vykazovat jiné nedostatky, vyzve administrátor dotačního programu žadatele k jejich odstranění v náhradním termínu. Pokud tak žadatel neučiní, bude jeho žádost z hodnocení vyloučena.</w:t>
      </w:r>
    </w:p>
    <w:p w:rsidR="008B650B" w:rsidRPr="005254FB" w:rsidRDefault="008B650B" w:rsidP="00BD4DD3">
      <w:pPr>
        <w:numPr>
          <w:ilvl w:val="0"/>
          <w:numId w:val="5"/>
        </w:numPr>
        <w:spacing w:after="180" w:line="240" w:lineRule="auto"/>
        <w:ind w:left="340" w:hanging="340"/>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Všechny došlé žádosti včetně jejich příloh se archivují a žadatelům se nevracejí.</w:t>
      </w:r>
    </w:p>
    <w:p w:rsidR="00DF19C4" w:rsidRPr="005254FB" w:rsidRDefault="008B650B" w:rsidP="00BD4DD3">
      <w:pPr>
        <w:spacing w:before="180" w:after="120" w:line="240" w:lineRule="auto"/>
        <w:textAlignment w:val="top"/>
        <w:outlineLvl w:val="1"/>
        <w:rPr>
          <w:rFonts w:ascii="Arial" w:eastAsia="Times New Roman" w:hAnsi="Arial" w:cs="Arial"/>
          <w:b/>
          <w:bCs/>
          <w:color w:val="004189"/>
          <w:lang w:eastAsia="cs-CZ"/>
        </w:rPr>
      </w:pPr>
      <w:r w:rsidRPr="005254FB">
        <w:rPr>
          <w:rFonts w:ascii="Arial" w:eastAsia="Times New Roman" w:hAnsi="Arial" w:cs="Arial"/>
          <w:b/>
          <w:bCs/>
          <w:color w:val="004189"/>
          <w:lang w:eastAsia="cs-CZ"/>
        </w:rPr>
        <w:t xml:space="preserve">IX. Specifické podmínky pro předložení žádostí v rámci jednotlivých </w:t>
      </w:r>
      <w:r w:rsidR="00944D61" w:rsidRPr="005254FB">
        <w:rPr>
          <w:rFonts w:ascii="Arial" w:eastAsia="Times New Roman" w:hAnsi="Arial" w:cs="Arial"/>
          <w:b/>
          <w:bCs/>
          <w:color w:val="004189"/>
          <w:lang w:eastAsia="cs-CZ"/>
        </w:rPr>
        <w:t>téma</w:t>
      </w:r>
      <w:r w:rsidRPr="005254FB">
        <w:rPr>
          <w:rFonts w:ascii="Arial" w:eastAsia="Times New Roman" w:hAnsi="Arial" w:cs="Arial"/>
          <w:b/>
          <w:bCs/>
          <w:color w:val="004189"/>
          <w:lang w:eastAsia="cs-CZ"/>
        </w:rPr>
        <w:t>t dotačního programu</w:t>
      </w:r>
    </w:p>
    <w:p w:rsidR="00FB0F9E" w:rsidRPr="005254FB" w:rsidRDefault="00DF19C4" w:rsidP="00BD4DD3">
      <w:pPr>
        <w:spacing w:after="0" w:line="240" w:lineRule="auto"/>
        <w:textAlignment w:val="top"/>
        <w:rPr>
          <w:rFonts w:ascii="Arial" w:eastAsia="Times New Roman" w:hAnsi="Arial" w:cs="Arial"/>
          <w:lang w:eastAsia="cs-CZ"/>
        </w:rPr>
      </w:pPr>
      <w:r w:rsidRPr="005254FB">
        <w:rPr>
          <w:rFonts w:ascii="Arial" w:hAnsi="Arial" w:cs="Arial"/>
        </w:rPr>
        <w:t>Dotační program je určen pro projekty s </w:t>
      </w:r>
      <w:r w:rsidRPr="005254FB">
        <w:rPr>
          <w:rFonts w:ascii="Arial" w:hAnsi="Arial" w:cs="Arial"/>
          <w:b/>
        </w:rPr>
        <w:t>minimální požadovanou částkou 50.000,- Kč</w:t>
      </w:r>
      <w:r w:rsidR="00FB0F9E" w:rsidRPr="005254FB">
        <w:rPr>
          <w:rFonts w:ascii="Arial" w:hAnsi="Arial" w:cs="Arial"/>
        </w:rPr>
        <w:t>.</w:t>
      </w:r>
    </w:p>
    <w:p w:rsidR="00FD03A0" w:rsidRPr="005254FB" w:rsidRDefault="008B650B" w:rsidP="00F36405">
      <w:pPr>
        <w:numPr>
          <w:ilvl w:val="0"/>
          <w:numId w:val="6"/>
        </w:numPr>
        <w:spacing w:before="120" w:after="0" w:line="240" w:lineRule="auto"/>
        <w:ind w:left="426" w:hanging="426"/>
        <w:textAlignment w:val="top"/>
        <w:rPr>
          <w:rFonts w:ascii="Arial" w:eastAsia="Times New Roman" w:hAnsi="Arial" w:cs="Arial"/>
          <w:b/>
          <w:u w:val="single"/>
          <w:lang w:eastAsia="cs-CZ"/>
        </w:rPr>
      </w:pPr>
      <w:r w:rsidRPr="005254FB">
        <w:rPr>
          <w:rFonts w:ascii="Arial" w:eastAsia="Times New Roman" w:hAnsi="Arial" w:cs="Arial"/>
          <w:b/>
          <w:u w:val="single"/>
          <w:lang w:eastAsia="cs-CZ"/>
        </w:rPr>
        <w:t>Podpora pravidelné činnosti spor</w:t>
      </w:r>
      <w:r w:rsidR="00EC402D" w:rsidRPr="005254FB">
        <w:rPr>
          <w:rFonts w:ascii="Arial" w:eastAsia="Times New Roman" w:hAnsi="Arial" w:cs="Arial"/>
          <w:b/>
          <w:u w:val="single"/>
          <w:lang w:eastAsia="cs-CZ"/>
        </w:rPr>
        <w:t>tovních klubů pro děti a mládež</w:t>
      </w:r>
    </w:p>
    <w:p w:rsidR="00FD03A0" w:rsidRPr="005254FB" w:rsidRDefault="00FD03A0"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5254FB">
        <w:rPr>
          <w:rFonts w:ascii="Arial" w:hAnsi="Arial" w:cs="Arial"/>
        </w:rPr>
        <w:t>Dotace je poskytována na základě</w:t>
      </w:r>
      <w:r w:rsidRPr="005254FB">
        <w:rPr>
          <w:rFonts w:ascii="Arial" w:hAnsi="Arial" w:cs="Arial"/>
          <w:b/>
        </w:rPr>
        <w:t xml:space="preserve"> tzv. kapitační platby</w:t>
      </w:r>
      <w:r w:rsidR="00957349" w:rsidRPr="005254FB">
        <w:rPr>
          <w:rFonts w:ascii="Arial" w:hAnsi="Arial" w:cs="Arial"/>
        </w:rPr>
        <w:t xml:space="preserve"> (</w:t>
      </w:r>
      <w:r w:rsidR="0054762D" w:rsidRPr="005254FB">
        <w:rPr>
          <w:rFonts w:ascii="Arial" w:hAnsi="Arial" w:cs="Arial"/>
        </w:rPr>
        <w:t>výš</w:t>
      </w:r>
      <w:r w:rsidR="00583ADF" w:rsidRPr="005254FB">
        <w:rPr>
          <w:rFonts w:ascii="Arial" w:hAnsi="Arial" w:cs="Arial"/>
        </w:rPr>
        <w:t>i</w:t>
      </w:r>
      <w:r w:rsidR="0054762D" w:rsidRPr="005254FB">
        <w:rPr>
          <w:rFonts w:ascii="Arial" w:hAnsi="Arial" w:cs="Arial"/>
        </w:rPr>
        <w:t xml:space="preserve"> finančního příspěvku na 1 člena klubu stanovuje </w:t>
      </w:r>
      <w:r w:rsidR="00957349" w:rsidRPr="005254FB">
        <w:rPr>
          <w:rFonts w:ascii="Arial" w:hAnsi="Arial" w:cs="Arial"/>
        </w:rPr>
        <w:t xml:space="preserve">příslušná </w:t>
      </w:r>
      <w:r w:rsidR="0054762D" w:rsidRPr="005254FB">
        <w:rPr>
          <w:rFonts w:ascii="Arial" w:hAnsi="Arial" w:cs="Arial"/>
        </w:rPr>
        <w:t>komis</w:t>
      </w:r>
      <w:r w:rsidR="00957349" w:rsidRPr="005254FB">
        <w:rPr>
          <w:rFonts w:ascii="Arial" w:hAnsi="Arial" w:cs="Arial"/>
        </w:rPr>
        <w:t>e</w:t>
      </w:r>
      <w:r w:rsidR="0054762D" w:rsidRPr="005254FB">
        <w:rPr>
          <w:rFonts w:ascii="Arial" w:hAnsi="Arial" w:cs="Arial"/>
        </w:rPr>
        <w:t xml:space="preserve"> s přihlédnutím na celkovou výši rozpočtu Programu</w:t>
      </w:r>
      <w:r w:rsidR="00957349" w:rsidRPr="005254FB">
        <w:rPr>
          <w:rFonts w:ascii="Arial" w:hAnsi="Arial" w:cs="Arial"/>
        </w:rPr>
        <w:t>)</w:t>
      </w:r>
      <w:r w:rsidRPr="005254FB">
        <w:rPr>
          <w:rFonts w:ascii="Arial" w:hAnsi="Arial" w:cs="Arial"/>
        </w:rPr>
        <w:t xml:space="preserve"> a </w:t>
      </w:r>
      <w:r w:rsidR="002F5EBA" w:rsidRPr="005254FB">
        <w:rPr>
          <w:rFonts w:ascii="Arial" w:hAnsi="Arial" w:cs="Arial"/>
          <w:b/>
        </w:rPr>
        <w:t>bodového</w:t>
      </w:r>
      <w:r w:rsidRPr="005254FB">
        <w:rPr>
          <w:rFonts w:ascii="Arial" w:hAnsi="Arial" w:cs="Arial"/>
          <w:b/>
        </w:rPr>
        <w:t xml:space="preserve"> ohodnocení</w:t>
      </w:r>
      <w:r w:rsidR="00957349" w:rsidRPr="005254FB">
        <w:rPr>
          <w:rFonts w:ascii="Arial" w:hAnsi="Arial" w:cs="Arial"/>
        </w:rPr>
        <w:t>. O dotaci se</w:t>
      </w:r>
      <w:r w:rsidRPr="005254FB">
        <w:rPr>
          <w:rFonts w:ascii="Arial" w:hAnsi="Arial" w:cs="Arial"/>
        </w:rPr>
        <w:t xml:space="preserve"> mohou ucházet pouze</w:t>
      </w:r>
      <w:r w:rsidR="00395329" w:rsidRPr="005254FB">
        <w:rPr>
          <w:rFonts w:ascii="Arial" w:hAnsi="Arial" w:cs="Arial"/>
        </w:rPr>
        <w:t xml:space="preserve"> sportovní subjekty sdružující organizované sportovce</w:t>
      </w:r>
      <w:r w:rsidRPr="005254FB">
        <w:rPr>
          <w:rFonts w:ascii="Arial" w:hAnsi="Arial" w:cs="Arial"/>
        </w:rPr>
        <w:t xml:space="preserve"> </w:t>
      </w:r>
      <w:r w:rsidRPr="005254FB">
        <w:rPr>
          <w:rFonts w:ascii="Arial" w:hAnsi="Arial" w:cs="Arial"/>
          <w:b/>
          <w:u w:val="single"/>
        </w:rPr>
        <w:t>registro</w:t>
      </w:r>
      <w:r w:rsidR="00395329" w:rsidRPr="005254FB">
        <w:rPr>
          <w:rFonts w:ascii="Arial" w:hAnsi="Arial" w:cs="Arial"/>
          <w:b/>
          <w:u w:val="single"/>
        </w:rPr>
        <w:t>vané</w:t>
      </w:r>
      <w:r w:rsidRPr="005254FB">
        <w:rPr>
          <w:rFonts w:ascii="Arial" w:hAnsi="Arial" w:cs="Arial"/>
        </w:rPr>
        <w:t xml:space="preserve"> ve sportovních svazech nebo spolcích Sokol a Orel;</w:t>
      </w:r>
    </w:p>
    <w:p w:rsidR="00FD03A0" w:rsidRPr="005254FB" w:rsidRDefault="00FD03A0"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5254FB">
        <w:rPr>
          <w:rFonts w:ascii="Arial" w:hAnsi="Arial" w:cs="Arial"/>
        </w:rPr>
        <w:t>Do tohoto tématu se hlásí sportovní subjekty, jejichž</w:t>
      </w:r>
      <w:r w:rsidRPr="005254FB">
        <w:rPr>
          <w:rFonts w:ascii="Arial" w:hAnsi="Arial" w:cs="Arial"/>
          <w:b/>
        </w:rPr>
        <w:t xml:space="preserve"> </w:t>
      </w:r>
      <w:r w:rsidRPr="005254FB">
        <w:rPr>
          <w:rFonts w:ascii="Arial" w:hAnsi="Arial" w:cs="Arial"/>
        </w:rPr>
        <w:t xml:space="preserve">celoroční sportovní a tělovýchovné aktivity slouží k přímému zapojení dětí a mládeže na území </w:t>
      </w:r>
      <w:r w:rsidR="002F5EBA" w:rsidRPr="005254FB">
        <w:rPr>
          <w:rFonts w:ascii="Arial" w:hAnsi="Arial" w:cs="Arial"/>
        </w:rPr>
        <w:t xml:space="preserve">statutárního </w:t>
      </w:r>
      <w:r w:rsidRPr="005254FB">
        <w:rPr>
          <w:rFonts w:ascii="Arial" w:hAnsi="Arial" w:cs="Arial"/>
        </w:rPr>
        <w:t>města</w:t>
      </w:r>
      <w:r w:rsidRPr="005254FB">
        <w:rPr>
          <w:rFonts w:ascii="Arial" w:hAnsi="Arial" w:cs="Arial"/>
          <w:b/>
        </w:rPr>
        <w:t xml:space="preserve"> Ostravy </w:t>
      </w:r>
      <w:r w:rsidRPr="005254FB">
        <w:rPr>
          <w:rFonts w:ascii="Arial" w:hAnsi="Arial" w:cs="Arial"/>
        </w:rPr>
        <w:t xml:space="preserve">ve věku </w:t>
      </w:r>
      <w:r w:rsidRPr="005254FB">
        <w:rPr>
          <w:rFonts w:ascii="Arial" w:hAnsi="Arial" w:cs="Arial"/>
          <w:b/>
        </w:rPr>
        <w:t xml:space="preserve">od 4 do 21 let </w:t>
      </w:r>
      <w:r w:rsidRPr="005254FB">
        <w:rPr>
          <w:rFonts w:ascii="Arial" w:hAnsi="Arial" w:cs="Arial"/>
        </w:rPr>
        <w:t>do</w:t>
      </w:r>
      <w:r w:rsidRPr="005254FB">
        <w:rPr>
          <w:rFonts w:ascii="Arial" w:hAnsi="Arial" w:cs="Arial"/>
          <w:b/>
        </w:rPr>
        <w:t xml:space="preserve"> pravidelné tréninkové činnosti a účasti v soutěžích</w:t>
      </w:r>
      <w:r w:rsidRPr="005254FB">
        <w:rPr>
          <w:rFonts w:ascii="Arial" w:hAnsi="Arial" w:cs="Arial"/>
        </w:rPr>
        <w:t>. Za registrovaného je považován pouze aktivní sportovec/hráč, který platí členské příspěvky, je evidován ve sportovním svazu, Sokolu nebo Orlu a účastní se pravidelně soutěží. V rámci jednoho subjektu (IČO) je možné člena evidovaného ve více „pododdílech“ daného subjektu vykazovat pouze jedenkrát. V případě hostování může hráče vykázat pouze mateřský oddíl. Registrace a velikost členské základny musí být dále doložena soupisem vygenerovaným z web</w:t>
      </w:r>
      <w:r w:rsidR="009170F5" w:rsidRPr="005254FB">
        <w:rPr>
          <w:rFonts w:ascii="Arial" w:hAnsi="Arial" w:cs="Arial"/>
        </w:rPr>
        <w:t>ových stránek příslušného svazu</w:t>
      </w:r>
      <w:r w:rsidRPr="005254FB">
        <w:rPr>
          <w:rFonts w:ascii="Arial" w:hAnsi="Arial" w:cs="Arial"/>
        </w:rPr>
        <w:t xml:space="preserve"> </w:t>
      </w:r>
      <w:r w:rsidR="009170F5" w:rsidRPr="005254FB">
        <w:rPr>
          <w:rFonts w:ascii="Arial" w:hAnsi="Arial" w:cs="Arial"/>
        </w:rPr>
        <w:t>(</w:t>
      </w:r>
      <w:r w:rsidRPr="005254FB">
        <w:rPr>
          <w:rFonts w:ascii="Arial" w:hAnsi="Arial" w:cs="Arial"/>
        </w:rPr>
        <w:t>pokud</w:t>
      </w:r>
      <w:r w:rsidR="003E2E98" w:rsidRPr="005254FB">
        <w:rPr>
          <w:rFonts w:ascii="Arial" w:hAnsi="Arial" w:cs="Arial"/>
        </w:rPr>
        <w:t xml:space="preserve"> je tento systém evidence </w:t>
      </w:r>
      <w:r w:rsidRPr="005254FB">
        <w:rPr>
          <w:rFonts w:ascii="Arial" w:hAnsi="Arial" w:cs="Arial"/>
        </w:rPr>
        <w:t>k</w:t>
      </w:r>
      <w:r w:rsidR="009170F5" w:rsidRPr="005254FB">
        <w:rPr>
          <w:rFonts w:ascii="Arial" w:hAnsi="Arial" w:cs="Arial"/>
        </w:rPr>
        <w:t> </w:t>
      </w:r>
      <w:r w:rsidRPr="005254FB">
        <w:rPr>
          <w:rFonts w:ascii="Arial" w:hAnsi="Arial" w:cs="Arial"/>
        </w:rPr>
        <w:t>dispozici</w:t>
      </w:r>
      <w:r w:rsidR="009170F5" w:rsidRPr="005254FB">
        <w:rPr>
          <w:rFonts w:ascii="Arial" w:hAnsi="Arial" w:cs="Arial"/>
        </w:rPr>
        <w:t>), příp. jiným dokladem příslušného svazu n. nadřízeného orgánu, který členskou základnu eviduje.</w:t>
      </w:r>
    </w:p>
    <w:p w:rsidR="00ED4083" w:rsidRPr="005254FB" w:rsidRDefault="00ED4083"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5254FB">
        <w:rPr>
          <w:rFonts w:ascii="Arial" w:eastAsia="Times New Roman" w:hAnsi="Arial" w:cs="Arial"/>
          <w:b/>
          <w:lang w:eastAsia="cs-CZ"/>
        </w:rPr>
        <w:t>Povinné přílohy</w:t>
      </w:r>
      <w:r w:rsidR="00292795" w:rsidRPr="005254FB">
        <w:rPr>
          <w:rFonts w:ascii="Arial" w:eastAsia="Times New Roman" w:hAnsi="Arial" w:cs="Arial"/>
          <w:b/>
          <w:lang w:eastAsia="cs-CZ"/>
        </w:rPr>
        <w:t>:</w:t>
      </w:r>
    </w:p>
    <w:p w:rsidR="00ED4083" w:rsidRPr="005254FB"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5254FB">
        <w:rPr>
          <w:rFonts w:ascii="Arial" w:hAnsi="Arial" w:cs="Arial"/>
          <w:b/>
          <w:u w:val="single"/>
        </w:rPr>
        <w:t>očíslovaný</w:t>
      </w:r>
      <w:r w:rsidRPr="005254FB">
        <w:rPr>
          <w:rFonts w:ascii="Arial" w:hAnsi="Arial" w:cs="Arial"/>
          <w:b/>
        </w:rPr>
        <w:t xml:space="preserve"> soupis členů</w:t>
      </w:r>
      <w:r w:rsidRPr="005254FB">
        <w:rPr>
          <w:rFonts w:ascii="Arial" w:hAnsi="Arial" w:cs="Arial"/>
        </w:rPr>
        <w:t xml:space="preserve"> ve věku </w:t>
      </w:r>
      <w:r w:rsidRPr="005254FB">
        <w:rPr>
          <w:rFonts w:ascii="Arial" w:hAnsi="Arial" w:cs="Arial"/>
          <w:b/>
        </w:rPr>
        <w:t xml:space="preserve">od 4 do 21 let </w:t>
      </w:r>
      <w:r w:rsidRPr="005254FB">
        <w:rPr>
          <w:rFonts w:ascii="Arial" w:hAnsi="Arial" w:cs="Arial"/>
        </w:rPr>
        <w:t xml:space="preserve">k </w:t>
      </w:r>
      <w:r w:rsidRPr="005254FB">
        <w:rPr>
          <w:rFonts w:ascii="Arial" w:hAnsi="Arial" w:cs="Arial"/>
          <w:b/>
        </w:rPr>
        <w:t xml:space="preserve">30. 9. 2017 </w:t>
      </w:r>
      <w:r w:rsidRPr="005254FB">
        <w:rPr>
          <w:rFonts w:ascii="Arial" w:hAnsi="Arial" w:cs="Arial"/>
        </w:rPr>
        <w:t xml:space="preserve">v </w:t>
      </w:r>
      <w:r w:rsidRPr="005254FB">
        <w:rPr>
          <w:rFonts w:ascii="Arial" w:hAnsi="Arial" w:cs="Arial"/>
          <w:b/>
        </w:rPr>
        <w:t>abecedním</w:t>
      </w:r>
      <w:r w:rsidRPr="005254FB">
        <w:rPr>
          <w:rFonts w:ascii="Arial" w:hAnsi="Arial" w:cs="Arial"/>
        </w:rPr>
        <w:t xml:space="preserve"> řazení. Soupis bude obsahovat: </w:t>
      </w:r>
      <w:r w:rsidR="00583ADF" w:rsidRPr="005254FB">
        <w:rPr>
          <w:rFonts w:ascii="Arial" w:hAnsi="Arial" w:cs="Arial"/>
        </w:rPr>
        <w:t>příjmení, jméno</w:t>
      </w:r>
      <w:r w:rsidRPr="005254FB">
        <w:rPr>
          <w:rFonts w:ascii="Arial" w:hAnsi="Arial" w:cs="Arial"/>
        </w:rPr>
        <w:t xml:space="preserve"> a </w:t>
      </w:r>
      <w:r w:rsidRPr="005254FB">
        <w:rPr>
          <w:rFonts w:ascii="Arial" w:hAnsi="Arial" w:cs="Arial"/>
          <w:b/>
        </w:rPr>
        <w:t xml:space="preserve">celé datum narození </w:t>
      </w:r>
      <w:r w:rsidRPr="005254FB">
        <w:rPr>
          <w:rFonts w:ascii="Arial" w:hAnsi="Arial" w:cs="Arial"/>
        </w:rPr>
        <w:t xml:space="preserve">člena (v pořadí: den/měsíc/rok), který se </w:t>
      </w:r>
      <w:r w:rsidRPr="005254FB">
        <w:rPr>
          <w:rFonts w:ascii="Arial" w:hAnsi="Arial" w:cs="Arial"/>
          <w:b/>
        </w:rPr>
        <w:t>celoročně</w:t>
      </w:r>
      <w:r w:rsidRPr="005254FB">
        <w:rPr>
          <w:rFonts w:ascii="Arial" w:hAnsi="Arial" w:cs="Arial"/>
        </w:rPr>
        <w:t xml:space="preserve"> zúčastňuje pravidelných sportovních aktivit;</w:t>
      </w:r>
    </w:p>
    <w:p w:rsidR="00B01700" w:rsidRPr="005254FB"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5254FB">
        <w:rPr>
          <w:rFonts w:ascii="Arial" w:hAnsi="Arial" w:cs="Arial"/>
          <w:b/>
        </w:rPr>
        <w:t>aktuální soupis členů</w:t>
      </w:r>
      <w:r w:rsidRPr="005254FB">
        <w:rPr>
          <w:rFonts w:ascii="Arial" w:hAnsi="Arial" w:cs="Arial"/>
        </w:rPr>
        <w:t xml:space="preserve"> vygenerovaný z webových stránek, příp. jiný doklad příslušného svazu n. nadřízeného orgánu, který členskou základnu eviduje</w:t>
      </w:r>
      <w:r w:rsidRPr="005254FB">
        <w:rPr>
          <w:rFonts w:ascii="Arial" w:hAnsi="Arial" w:cs="Arial"/>
        </w:rPr>
        <w:tab/>
      </w:r>
    </w:p>
    <w:p w:rsidR="00ED4083" w:rsidRPr="005254FB"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5254FB">
        <w:rPr>
          <w:rFonts w:ascii="Arial" w:hAnsi="Arial" w:cs="Arial"/>
          <w:b/>
        </w:rPr>
        <w:t>rozpis tréninkových jednotek</w:t>
      </w:r>
      <w:r w:rsidRPr="005254FB">
        <w:rPr>
          <w:rFonts w:ascii="Arial" w:hAnsi="Arial" w:cs="Arial"/>
        </w:rPr>
        <w:t xml:space="preserve"> dětí a mládeže od 4 – 21 let na sezónu 2017-2018 (uveďte místo, hodinu a předpokládaný počet osob)</w:t>
      </w:r>
    </w:p>
    <w:p w:rsidR="00620FF7" w:rsidRPr="005254FB" w:rsidRDefault="00ED4083" w:rsidP="00BD4DD3">
      <w:pPr>
        <w:pStyle w:val="Odstavecseseznamem"/>
        <w:numPr>
          <w:ilvl w:val="1"/>
          <w:numId w:val="6"/>
        </w:numPr>
        <w:tabs>
          <w:tab w:val="clear" w:pos="1440"/>
        </w:tabs>
        <w:spacing w:after="120" w:line="240" w:lineRule="auto"/>
        <w:ind w:left="850" w:hanging="425"/>
        <w:contextualSpacing w:val="0"/>
        <w:jc w:val="both"/>
        <w:textAlignment w:val="top"/>
        <w:rPr>
          <w:rFonts w:ascii="Arial" w:eastAsia="Times New Roman" w:hAnsi="Arial" w:cs="Arial"/>
          <w:b/>
          <w:lang w:eastAsia="cs-CZ"/>
        </w:rPr>
      </w:pPr>
      <w:r w:rsidRPr="005254FB">
        <w:rPr>
          <w:rFonts w:ascii="Arial" w:hAnsi="Arial" w:cs="Arial"/>
        </w:rPr>
        <w:t xml:space="preserve">Maximální výše </w:t>
      </w:r>
      <w:r w:rsidRPr="005254FB">
        <w:rPr>
          <w:rFonts w:ascii="Arial" w:hAnsi="Arial" w:cs="Arial"/>
          <w:b/>
          <w:u w:val="single"/>
        </w:rPr>
        <w:t>požadované a poskytnuté</w:t>
      </w:r>
      <w:r w:rsidRPr="005254FB">
        <w:rPr>
          <w:rFonts w:ascii="Arial" w:hAnsi="Arial" w:cs="Arial"/>
        </w:rPr>
        <w:t xml:space="preserve"> dotace na jeden projekt je </w:t>
      </w:r>
      <w:r w:rsidR="00F54919" w:rsidRPr="005254FB">
        <w:rPr>
          <w:rFonts w:ascii="Arial" w:hAnsi="Arial" w:cs="Arial"/>
          <w:b/>
        </w:rPr>
        <w:t>1.000</w:t>
      </w:r>
      <w:r w:rsidR="00B01700" w:rsidRPr="005254FB">
        <w:rPr>
          <w:rFonts w:ascii="Arial" w:hAnsi="Arial" w:cs="Arial"/>
          <w:b/>
        </w:rPr>
        <w:t>.000 Kč</w:t>
      </w:r>
      <w:r w:rsidRPr="005254FB">
        <w:rPr>
          <w:rFonts w:ascii="Arial" w:hAnsi="Arial" w:cs="Arial"/>
        </w:rPr>
        <w:t>.</w:t>
      </w:r>
    </w:p>
    <w:p w:rsidR="00620FF7" w:rsidRPr="005254FB" w:rsidRDefault="00620FF7" w:rsidP="00BD4DD3">
      <w:pPr>
        <w:numPr>
          <w:ilvl w:val="0"/>
          <w:numId w:val="6"/>
        </w:numPr>
        <w:tabs>
          <w:tab w:val="clear" w:pos="720"/>
          <w:tab w:val="num" w:pos="426"/>
        </w:tabs>
        <w:spacing w:before="120" w:after="0" w:line="240" w:lineRule="auto"/>
        <w:ind w:left="74" w:hanging="74"/>
        <w:textAlignment w:val="top"/>
        <w:rPr>
          <w:rFonts w:ascii="Arial" w:eastAsia="Times New Roman" w:hAnsi="Arial" w:cs="Arial"/>
          <w:b/>
          <w:lang w:eastAsia="cs-CZ"/>
        </w:rPr>
      </w:pPr>
      <w:r w:rsidRPr="005254FB">
        <w:rPr>
          <w:rFonts w:ascii="Arial" w:eastAsia="Times New Roman" w:hAnsi="Arial" w:cs="Arial"/>
          <w:b/>
          <w:bCs/>
          <w:u w:val="single"/>
          <w:lang w:eastAsia="cs-CZ"/>
        </w:rPr>
        <w:t>Podpora pravidelné činnosti sportovních klubů pro děti a mládež</w:t>
      </w:r>
    </w:p>
    <w:p w:rsidR="00F36405" w:rsidRPr="00BD4DD3" w:rsidRDefault="00620FF7"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5254FB">
        <w:rPr>
          <w:rFonts w:ascii="Arial" w:hAnsi="Arial" w:cs="Arial"/>
        </w:rPr>
        <w:t xml:space="preserve">Dotace je poskytována na </w:t>
      </w:r>
      <w:r w:rsidR="00F64804" w:rsidRPr="005254FB">
        <w:rPr>
          <w:rFonts w:ascii="Arial" w:hAnsi="Arial" w:cs="Arial"/>
        </w:rPr>
        <w:t>celoroční činnost subjektů</w:t>
      </w:r>
      <w:r w:rsidR="002F5EBA" w:rsidRPr="005254FB">
        <w:rPr>
          <w:rFonts w:ascii="Arial" w:hAnsi="Arial" w:cs="Arial"/>
        </w:rPr>
        <w:t xml:space="preserve"> na území statutárního města</w:t>
      </w:r>
      <w:r w:rsidR="002F5EBA" w:rsidRPr="005254FB">
        <w:rPr>
          <w:rFonts w:ascii="Arial" w:hAnsi="Arial" w:cs="Arial"/>
          <w:b/>
        </w:rPr>
        <w:t> Ostravy</w:t>
      </w:r>
      <w:r w:rsidR="00F64804" w:rsidRPr="005254FB">
        <w:rPr>
          <w:rFonts w:ascii="Arial" w:hAnsi="Arial" w:cs="Arial"/>
        </w:rPr>
        <w:t xml:space="preserve">, jejichž cílem je vytvoření podmínek pro pravidelnou sportovní činnost dětí a mládeže </w:t>
      </w:r>
      <w:r w:rsidR="00F64804" w:rsidRPr="005254FB">
        <w:rPr>
          <w:rFonts w:ascii="Arial" w:hAnsi="Arial" w:cs="Arial"/>
          <w:b/>
          <w:u w:val="single"/>
        </w:rPr>
        <w:t>neregistrovaných</w:t>
      </w:r>
      <w:r w:rsidR="00F64804" w:rsidRPr="005254FB">
        <w:rPr>
          <w:rFonts w:ascii="Arial" w:hAnsi="Arial" w:cs="Arial"/>
        </w:rPr>
        <w:t xml:space="preserve"> ve sportovních svazech nebo spolcích Sokol a Orel, jejichž členové jsou řádně evidovaní a</w:t>
      </w:r>
      <w:r w:rsidR="00B16742" w:rsidRPr="005254FB">
        <w:rPr>
          <w:rFonts w:ascii="Arial" w:hAnsi="Arial" w:cs="Arial"/>
        </w:rPr>
        <w:t xml:space="preserve"> </w:t>
      </w:r>
      <w:r w:rsidR="00F64804" w:rsidRPr="005254FB">
        <w:rPr>
          <w:rFonts w:ascii="Arial" w:hAnsi="Arial" w:cs="Arial"/>
        </w:rPr>
        <w:t>platí členské příspěvky</w:t>
      </w:r>
      <w:r w:rsidR="00C4425B" w:rsidRPr="005254FB">
        <w:rPr>
          <w:rFonts w:ascii="Arial" w:hAnsi="Arial" w:cs="Arial"/>
        </w:rPr>
        <w:t>/zápisné</w:t>
      </w:r>
      <w:r w:rsidR="00F64804" w:rsidRPr="005254FB">
        <w:rPr>
          <w:rFonts w:ascii="Arial" w:hAnsi="Arial" w:cs="Arial"/>
        </w:rPr>
        <w:t xml:space="preserve"> (</w:t>
      </w:r>
      <w:r w:rsidR="00093C55" w:rsidRPr="005254FB">
        <w:rPr>
          <w:rFonts w:ascii="Arial" w:hAnsi="Arial" w:cs="Arial"/>
        </w:rPr>
        <w:t>členským příspěvkem není úhrada</w:t>
      </w:r>
      <w:r w:rsidR="00F64804" w:rsidRPr="005254FB">
        <w:rPr>
          <w:rFonts w:ascii="Arial" w:hAnsi="Arial" w:cs="Arial"/>
        </w:rPr>
        <w:t xml:space="preserve"> kurzovného, vstupného apod.)</w:t>
      </w:r>
      <w:r w:rsidR="00093C55" w:rsidRPr="005254FB">
        <w:rPr>
          <w:rFonts w:ascii="Arial" w:hAnsi="Arial" w:cs="Arial"/>
        </w:rPr>
        <w:t xml:space="preserve">; povinnost prokázání evidence členské základny </w:t>
      </w:r>
      <w:r w:rsidR="003E1078" w:rsidRPr="005254FB">
        <w:rPr>
          <w:rFonts w:ascii="Arial" w:hAnsi="Arial" w:cs="Arial"/>
        </w:rPr>
        <w:t xml:space="preserve">a doložení povinných příloh v rámci tohoto tématu </w:t>
      </w:r>
      <w:r w:rsidR="00093C55" w:rsidRPr="005254FB">
        <w:rPr>
          <w:rFonts w:ascii="Arial" w:hAnsi="Arial" w:cs="Arial"/>
        </w:rPr>
        <w:t xml:space="preserve">se nevztahuje na organizace </w:t>
      </w:r>
      <w:r w:rsidR="003E1078" w:rsidRPr="005254FB">
        <w:rPr>
          <w:rFonts w:ascii="Arial" w:hAnsi="Arial" w:cs="Arial"/>
        </w:rPr>
        <w:t xml:space="preserve">CENTRUM INDIVIDUÁLNÍCH SPORTŮ OSTRAVA a </w:t>
      </w:r>
      <w:r w:rsidR="00093C55" w:rsidRPr="005254FB">
        <w:rPr>
          <w:rFonts w:ascii="Arial" w:hAnsi="Arial" w:cs="Arial"/>
        </w:rPr>
        <w:t>Ostravská tělovýchovná unie</w:t>
      </w:r>
      <w:r w:rsidR="003E1078" w:rsidRPr="005254FB">
        <w:rPr>
          <w:rFonts w:ascii="Arial" w:hAnsi="Arial" w:cs="Arial"/>
        </w:rPr>
        <w:t>;</w:t>
      </w:r>
    </w:p>
    <w:p w:rsidR="00ED4083" w:rsidRPr="005254FB" w:rsidRDefault="00ED4083" w:rsidP="00BD4DD3">
      <w:pPr>
        <w:pStyle w:val="Odstavecseseznamem"/>
        <w:numPr>
          <w:ilvl w:val="1"/>
          <w:numId w:val="6"/>
        </w:numPr>
        <w:tabs>
          <w:tab w:val="clear" w:pos="1440"/>
        </w:tabs>
        <w:spacing w:after="0" w:line="240" w:lineRule="auto"/>
        <w:ind w:left="850" w:hanging="425"/>
        <w:contextualSpacing w:val="0"/>
        <w:textAlignment w:val="top"/>
        <w:rPr>
          <w:rFonts w:ascii="Arial" w:eastAsia="Times New Roman" w:hAnsi="Arial" w:cs="Arial"/>
          <w:b/>
          <w:lang w:eastAsia="cs-CZ"/>
        </w:rPr>
      </w:pPr>
      <w:r w:rsidRPr="005254FB">
        <w:rPr>
          <w:rFonts w:ascii="Arial" w:eastAsia="Times New Roman" w:hAnsi="Arial" w:cs="Arial"/>
          <w:b/>
          <w:lang w:eastAsia="cs-CZ"/>
        </w:rPr>
        <w:t>Povinné přílohy</w:t>
      </w:r>
      <w:r w:rsidR="00292795" w:rsidRPr="005254FB">
        <w:rPr>
          <w:rFonts w:ascii="Arial" w:eastAsia="Times New Roman" w:hAnsi="Arial" w:cs="Arial"/>
          <w:b/>
          <w:lang w:eastAsia="cs-CZ"/>
        </w:rPr>
        <w:t>:</w:t>
      </w:r>
    </w:p>
    <w:p w:rsidR="0036413D" w:rsidRPr="005254FB" w:rsidRDefault="00ED4083" w:rsidP="00F36405">
      <w:pPr>
        <w:pStyle w:val="Odstavecseseznamem"/>
        <w:numPr>
          <w:ilvl w:val="2"/>
          <w:numId w:val="6"/>
        </w:numPr>
        <w:spacing w:before="60" w:after="0" w:line="240" w:lineRule="auto"/>
        <w:ind w:left="1135" w:hanging="284"/>
        <w:contextualSpacing w:val="0"/>
        <w:jc w:val="both"/>
        <w:textAlignment w:val="top"/>
        <w:rPr>
          <w:rFonts w:ascii="Arial" w:eastAsia="Times New Roman" w:hAnsi="Arial" w:cs="Arial"/>
          <w:b/>
          <w:lang w:eastAsia="cs-CZ"/>
        </w:rPr>
      </w:pPr>
      <w:r w:rsidRPr="005254FB">
        <w:rPr>
          <w:rFonts w:ascii="Arial" w:hAnsi="Arial" w:cs="Arial"/>
          <w:b/>
        </w:rPr>
        <w:t>čestné prohlášení</w:t>
      </w:r>
      <w:r w:rsidRPr="005254FB">
        <w:rPr>
          <w:rFonts w:ascii="Arial" w:hAnsi="Arial" w:cs="Arial"/>
        </w:rPr>
        <w:t xml:space="preserve"> prokazující, že členové k 30. 9. 2017 řádně zaplatili členské příspěvky</w:t>
      </w:r>
      <w:r w:rsidR="00C4425B" w:rsidRPr="005254FB">
        <w:rPr>
          <w:rFonts w:ascii="Arial" w:hAnsi="Arial" w:cs="Arial"/>
        </w:rPr>
        <w:t>/zápisné</w:t>
      </w:r>
      <w:r w:rsidRPr="005254FB">
        <w:rPr>
          <w:rFonts w:ascii="Arial" w:hAnsi="Arial" w:cs="Arial"/>
        </w:rPr>
        <w:t xml:space="preserve"> (formulář je k dispozici na webových stránkách města);</w:t>
      </w:r>
    </w:p>
    <w:p w:rsidR="00F36405" w:rsidRPr="00F36405" w:rsidRDefault="00ED4083" w:rsidP="00F36405">
      <w:pPr>
        <w:pStyle w:val="Odstavecseseznamem"/>
        <w:numPr>
          <w:ilvl w:val="2"/>
          <w:numId w:val="6"/>
        </w:numPr>
        <w:spacing w:after="0" w:line="240" w:lineRule="auto"/>
        <w:ind w:left="1135" w:hanging="284"/>
        <w:contextualSpacing w:val="0"/>
        <w:jc w:val="both"/>
        <w:textAlignment w:val="top"/>
        <w:rPr>
          <w:rFonts w:ascii="Arial" w:eastAsia="Times New Roman" w:hAnsi="Arial" w:cs="Arial"/>
          <w:b/>
          <w:lang w:eastAsia="cs-CZ"/>
        </w:rPr>
      </w:pPr>
      <w:r w:rsidRPr="005254FB">
        <w:rPr>
          <w:rFonts w:ascii="Arial" w:hAnsi="Arial" w:cs="Arial"/>
          <w:b/>
        </w:rPr>
        <w:t>rozpis tréninkových jednotek</w:t>
      </w:r>
      <w:r w:rsidRPr="005254FB">
        <w:rPr>
          <w:rFonts w:ascii="Arial" w:hAnsi="Arial" w:cs="Arial"/>
        </w:rPr>
        <w:t xml:space="preserve"> dětí a mládeže od 4 – 21 let na sezónu 2017-2018 (uveďte místo, hodinu a předpokládaný počet osob)</w:t>
      </w:r>
    </w:p>
    <w:p w:rsidR="00620FF7" w:rsidRPr="00BD4DD3" w:rsidRDefault="00ED4083" w:rsidP="00BD4DD3">
      <w:pPr>
        <w:pStyle w:val="Odstavecseseznamem"/>
        <w:numPr>
          <w:ilvl w:val="1"/>
          <w:numId w:val="6"/>
        </w:numPr>
        <w:tabs>
          <w:tab w:val="clear" w:pos="1440"/>
        </w:tabs>
        <w:spacing w:after="120" w:line="240" w:lineRule="auto"/>
        <w:ind w:left="850" w:hanging="425"/>
        <w:contextualSpacing w:val="0"/>
        <w:textAlignment w:val="top"/>
        <w:rPr>
          <w:rFonts w:ascii="Arial" w:eastAsia="Times New Roman" w:hAnsi="Arial" w:cs="Arial"/>
          <w:b/>
          <w:lang w:eastAsia="cs-CZ"/>
        </w:rPr>
      </w:pPr>
      <w:r w:rsidRPr="005254FB">
        <w:rPr>
          <w:rFonts w:ascii="Arial" w:hAnsi="Arial" w:cs="Arial"/>
        </w:rPr>
        <w:t xml:space="preserve">Maximální výše </w:t>
      </w:r>
      <w:r w:rsidR="00B01700" w:rsidRPr="005254FB">
        <w:rPr>
          <w:rFonts w:ascii="Arial" w:hAnsi="Arial" w:cs="Arial"/>
          <w:b/>
          <w:u w:val="single"/>
        </w:rPr>
        <w:t>požadované a poskytnuté</w:t>
      </w:r>
      <w:r w:rsidR="00B01700" w:rsidRPr="005254FB">
        <w:rPr>
          <w:rFonts w:ascii="Arial" w:hAnsi="Arial" w:cs="Arial"/>
        </w:rPr>
        <w:t xml:space="preserve"> dotace </w:t>
      </w:r>
      <w:r w:rsidRPr="005254FB">
        <w:rPr>
          <w:rFonts w:ascii="Arial" w:hAnsi="Arial" w:cs="Arial"/>
        </w:rPr>
        <w:t xml:space="preserve">na jeden projekt je </w:t>
      </w:r>
      <w:r w:rsidR="00F44D46" w:rsidRPr="005254FB">
        <w:rPr>
          <w:rFonts w:ascii="Arial" w:hAnsi="Arial" w:cs="Arial"/>
          <w:b/>
        </w:rPr>
        <w:t>5</w:t>
      </w:r>
      <w:r w:rsidR="00B01700" w:rsidRPr="005254FB">
        <w:rPr>
          <w:rFonts w:ascii="Arial" w:hAnsi="Arial" w:cs="Arial"/>
          <w:b/>
        </w:rPr>
        <w:t>00.000 Kč</w:t>
      </w:r>
      <w:r w:rsidRPr="005254FB">
        <w:rPr>
          <w:rFonts w:ascii="Arial" w:hAnsi="Arial" w:cs="Arial"/>
        </w:rPr>
        <w:t>.</w:t>
      </w:r>
    </w:p>
    <w:p w:rsidR="00BD4DD3" w:rsidRDefault="00BD4DD3" w:rsidP="00BD4DD3">
      <w:pPr>
        <w:spacing w:after="120" w:line="240" w:lineRule="auto"/>
        <w:ind w:left="425"/>
        <w:textAlignment w:val="top"/>
        <w:rPr>
          <w:rFonts w:ascii="Arial" w:eastAsia="Times New Roman" w:hAnsi="Arial" w:cs="Arial"/>
          <w:b/>
          <w:lang w:eastAsia="cs-CZ"/>
        </w:rPr>
      </w:pPr>
    </w:p>
    <w:p w:rsidR="00BD4DD3" w:rsidRPr="00BD4DD3" w:rsidRDefault="00BD4DD3" w:rsidP="00BD4DD3">
      <w:pPr>
        <w:spacing w:after="120" w:line="240" w:lineRule="auto"/>
        <w:ind w:left="425"/>
        <w:textAlignment w:val="top"/>
        <w:rPr>
          <w:rFonts w:ascii="Arial" w:eastAsia="Times New Roman" w:hAnsi="Arial" w:cs="Arial"/>
          <w:b/>
          <w:lang w:eastAsia="cs-CZ"/>
        </w:rPr>
      </w:pPr>
    </w:p>
    <w:p w:rsidR="004038A7" w:rsidRPr="005254FB" w:rsidRDefault="004038A7" w:rsidP="00BD4DD3">
      <w:pPr>
        <w:numPr>
          <w:ilvl w:val="0"/>
          <w:numId w:val="6"/>
        </w:numPr>
        <w:tabs>
          <w:tab w:val="clear" w:pos="720"/>
          <w:tab w:val="num" w:pos="426"/>
        </w:tabs>
        <w:spacing w:before="120" w:after="0" w:line="240" w:lineRule="auto"/>
        <w:ind w:left="74" w:hanging="74"/>
        <w:textAlignment w:val="top"/>
        <w:rPr>
          <w:rFonts w:ascii="Arial" w:eastAsia="Times New Roman" w:hAnsi="Arial" w:cs="Arial"/>
          <w:b/>
          <w:u w:val="single"/>
          <w:lang w:eastAsia="cs-CZ"/>
        </w:rPr>
      </w:pPr>
      <w:r w:rsidRPr="005254FB">
        <w:rPr>
          <w:rFonts w:ascii="Arial" w:hAnsi="Arial" w:cs="Arial"/>
          <w:b/>
          <w:u w:val="single"/>
        </w:rPr>
        <w:t>Podpora akreditovaných sportovních center mládeže</w:t>
      </w:r>
      <w:r w:rsidRPr="005254FB">
        <w:rPr>
          <w:rFonts w:ascii="Arial" w:hAnsi="Arial" w:cs="Arial"/>
          <w:u w:val="single"/>
        </w:rPr>
        <w:t xml:space="preserve"> a </w:t>
      </w:r>
      <w:r w:rsidRPr="005254FB">
        <w:rPr>
          <w:rFonts w:ascii="Arial" w:hAnsi="Arial" w:cs="Arial"/>
          <w:b/>
          <w:u w:val="single"/>
        </w:rPr>
        <w:t>sportovních základen ČOS</w:t>
      </w:r>
    </w:p>
    <w:p w:rsidR="004038A7" w:rsidRPr="005254FB" w:rsidRDefault="004038A7"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 xml:space="preserve">Cílem je systematická podpora </w:t>
      </w:r>
      <w:r w:rsidRPr="005254FB">
        <w:rPr>
          <w:rFonts w:ascii="Arial" w:hAnsi="Arial" w:cs="Arial"/>
        </w:rPr>
        <w:t>činnosti sportovních subjektů, které se systematicky zabývají výchovou talentované sportovní mládeže, které svou činností dosahují vynikajících výsledků, v rámci své činnosti smluvně spolupracují se sportovními subjekty dlouhodobě dosahujícími vynikajících výsledků v nejvyšších sportovních soutěžích v České republice</w:t>
      </w:r>
      <w:r w:rsidRPr="005254FB">
        <w:rPr>
          <w:rFonts w:ascii="Arial" w:eastAsia="Times New Roman" w:hAnsi="Arial" w:cs="Arial"/>
          <w:lang w:eastAsia="cs-CZ"/>
        </w:rPr>
        <w:t>.</w:t>
      </w:r>
    </w:p>
    <w:p w:rsidR="00CF1D10" w:rsidRPr="005254FB" w:rsidRDefault="00292795" w:rsidP="00F36405">
      <w:pPr>
        <w:numPr>
          <w:ilvl w:val="1"/>
          <w:numId w:val="6"/>
        </w:numPr>
        <w:spacing w:after="0" w:line="240" w:lineRule="auto"/>
        <w:ind w:left="851" w:hanging="425"/>
        <w:jc w:val="both"/>
        <w:textAlignment w:val="top"/>
        <w:rPr>
          <w:rFonts w:ascii="Arial" w:eastAsia="Times New Roman" w:hAnsi="Arial" w:cs="Arial"/>
          <w:lang w:eastAsia="cs-CZ"/>
        </w:rPr>
      </w:pPr>
      <w:r w:rsidRPr="005254FB">
        <w:rPr>
          <w:rFonts w:ascii="Arial" w:hAnsi="Arial" w:cs="Arial"/>
          <w:b/>
        </w:rPr>
        <w:t>Povinná příloha:</w:t>
      </w:r>
      <w:r w:rsidR="00CF1D10" w:rsidRPr="005254FB">
        <w:rPr>
          <w:rFonts w:ascii="Arial" w:hAnsi="Arial" w:cs="Arial"/>
        </w:rPr>
        <w:t xml:space="preserve"> </w:t>
      </w:r>
      <w:r w:rsidR="00CF1D10" w:rsidRPr="005254FB">
        <w:rPr>
          <w:rFonts w:ascii="Arial" w:hAnsi="Arial" w:cs="Arial"/>
          <w:b/>
        </w:rPr>
        <w:t>kopie dokladu</w:t>
      </w:r>
      <w:r w:rsidR="00CF1D10" w:rsidRPr="005254FB">
        <w:rPr>
          <w:rFonts w:ascii="Arial" w:hAnsi="Arial" w:cs="Arial"/>
        </w:rPr>
        <w:t xml:space="preserve"> sportovního subjektu prokazujícího, že je akreditovaným sportovním centrem mláde</w:t>
      </w:r>
      <w:r w:rsidR="00ED4083" w:rsidRPr="005254FB">
        <w:rPr>
          <w:rFonts w:ascii="Arial" w:hAnsi="Arial" w:cs="Arial"/>
        </w:rPr>
        <w:t>že nebo sportovní základnou ČOS;</w:t>
      </w:r>
    </w:p>
    <w:p w:rsidR="00D302E7" w:rsidRPr="005254FB" w:rsidRDefault="00ED4083" w:rsidP="00BD4DD3">
      <w:pPr>
        <w:numPr>
          <w:ilvl w:val="1"/>
          <w:numId w:val="6"/>
        </w:numPr>
        <w:spacing w:after="120" w:line="240" w:lineRule="auto"/>
        <w:ind w:left="850" w:hanging="425"/>
        <w:jc w:val="both"/>
        <w:textAlignment w:val="top"/>
        <w:rPr>
          <w:rFonts w:ascii="Arial" w:eastAsia="Times New Roman" w:hAnsi="Arial" w:cs="Arial"/>
          <w:lang w:eastAsia="cs-CZ"/>
        </w:rPr>
      </w:pPr>
      <w:r w:rsidRPr="005254FB">
        <w:rPr>
          <w:rFonts w:ascii="Arial" w:hAnsi="Arial" w:cs="Arial"/>
        </w:rPr>
        <w:t xml:space="preserve">Maximální výše </w:t>
      </w:r>
      <w:r w:rsidR="0036413D" w:rsidRPr="005254FB">
        <w:rPr>
          <w:rFonts w:ascii="Arial" w:hAnsi="Arial" w:cs="Arial"/>
          <w:b/>
          <w:u w:val="single"/>
        </w:rPr>
        <w:t>požadované a poskytnuté</w:t>
      </w:r>
      <w:r w:rsidR="0036413D" w:rsidRPr="005254FB">
        <w:rPr>
          <w:rFonts w:ascii="Arial" w:hAnsi="Arial" w:cs="Arial"/>
        </w:rPr>
        <w:t xml:space="preserve"> dotace </w:t>
      </w:r>
      <w:r w:rsidRPr="005254FB">
        <w:rPr>
          <w:rFonts w:ascii="Arial" w:hAnsi="Arial" w:cs="Arial"/>
        </w:rPr>
        <w:t xml:space="preserve">na jeden projekt je </w:t>
      </w:r>
      <w:r w:rsidR="0036413D" w:rsidRPr="005254FB">
        <w:rPr>
          <w:rFonts w:ascii="Arial" w:hAnsi="Arial" w:cs="Arial"/>
          <w:b/>
        </w:rPr>
        <w:t>1.000.000 Kč</w:t>
      </w:r>
      <w:r w:rsidRPr="005254FB">
        <w:rPr>
          <w:rFonts w:ascii="Arial" w:hAnsi="Arial" w:cs="Arial"/>
        </w:rPr>
        <w:t>.</w:t>
      </w:r>
    </w:p>
    <w:p w:rsidR="005A602E" w:rsidRPr="005254FB" w:rsidRDefault="00BF3C70"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254FB">
        <w:rPr>
          <w:rFonts w:ascii="Arial" w:eastAsia="Times New Roman" w:hAnsi="Arial" w:cs="Arial"/>
          <w:b/>
          <w:bCs/>
          <w:color w:val="231F20"/>
          <w:u w:val="single"/>
          <w:lang w:eastAsia="cs-CZ"/>
        </w:rPr>
        <w:t xml:space="preserve">Podpora sportovních akcí významně </w:t>
      </w:r>
      <w:r w:rsidRPr="005254FB">
        <w:rPr>
          <w:rFonts w:ascii="Arial" w:hAnsi="Arial" w:cs="Arial"/>
          <w:b/>
          <w:u w:val="single"/>
        </w:rPr>
        <w:t>reprezentujících statutární město Ostravu</w:t>
      </w:r>
    </w:p>
    <w:p w:rsidR="005A602E" w:rsidRPr="005254FB" w:rsidRDefault="00BF3C70"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Cílem je podpořit konání,</w:t>
      </w:r>
      <w:r w:rsidR="005A602E" w:rsidRPr="005254FB">
        <w:rPr>
          <w:rFonts w:ascii="Arial" w:eastAsia="Times New Roman" w:hAnsi="Arial" w:cs="Arial"/>
          <w:lang w:eastAsia="cs-CZ"/>
        </w:rPr>
        <w:t> organizační zajištění</w:t>
      </w:r>
      <w:r w:rsidRPr="005254FB">
        <w:rPr>
          <w:rFonts w:ascii="Arial" w:eastAsia="Times New Roman" w:hAnsi="Arial" w:cs="Arial"/>
          <w:lang w:eastAsia="cs-CZ"/>
        </w:rPr>
        <w:t>, příp. účast na</w:t>
      </w:r>
      <w:r w:rsidR="005A602E" w:rsidRPr="005254FB">
        <w:rPr>
          <w:rFonts w:ascii="Arial" w:eastAsia="Times New Roman" w:hAnsi="Arial" w:cs="Arial"/>
          <w:lang w:eastAsia="cs-CZ"/>
        </w:rPr>
        <w:t xml:space="preserve"> vybraných akcí</w:t>
      </w:r>
      <w:r w:rsidRPr="005254FB">
        <w:rPr>
          <w:rFonts w:ascii="Arial" w:eastAsia="Times New Roman" w:hAnsi="Arial" w:cs="Arial"/>
          <w:lang w:eastAsia="cs-CZ"/>
        </w:rPr>
        <w:t>ch</w:t>
      </w:r>
      <w:r w:rsidR="005A602E" w:rsidRPr="005254FB">
        <w:rPr>
          <w:rFonts w:ascii="Arial" w:eastAsia="Times New Roman" w:hAnsi="Arial" w:cs="Arial"/>
          <w:lang w:eastAsia="cs-CZ"/>
        </w:rPr>
        <w:t xml:space="preserve"> </w:t>
      </w:r>
      <w:r w:rsidR="00DF19C4" w:rsidRPr="005254FB">
        <w:rPr>
          <w:rFonts w:ascii="Arial" w:eastAsia="Times New Roman" w:hAnsi="Arial" w:cs="Arial"/>
          <w:lang w:eastAsia="cs-CZ"/>
        </w:rPr>
        <w:t>významně</w:t>
      </w:r>
      <w:r w:rsidR="005A602E" w:rsidRPr="005254FB">
        <w:rPr>
          <w:rFonts w:ascii="Arial" w:eastAsia="Times New Roman" w:hAnsi="Arial" w:cs="Arial"/>
          <w:lang w:eastAsia="cs-CZ"/>
        </w:rPr>
        <w:t xml:space="preserve"> </w:t>
      </w:r>
      <w:r w:rsidR="00DF19C4" w:rsidRPr="005254FB">
        <w:rPr>
          <w:rFonts w:ascii="Arial" w:hAnsi="Arial" w:cs="Arial"/>
        </w:rPr>
        <w:t>reprezentujících statutární město Ostravu</w:t>
      </w:r>
      <w:r w:rsidR="00DF19C4" w:rsidRPr="005254FB">
        <w:rPr>
          <w:rFonts w:ascii="Arial" w:eastAsia="Times New Roman" w:hAnsi="Arial" w:cs="Arial"/>
          <w:lang w:eastAsia="cs-CZ"/>
        </w:rPr>
        <w:t>.</w:t>
      </w:r>
    </w:p>
    <w:p w:rsidR="00253C6D" w:rsidRPr="005254FB" w:rsidRDefault="00253C6D" w:rsidP="00F36405">
      <w:pPr>
        <w:numPr>
          <w:ilvl w:val="1"/>
          <w:numId w:val="6"/>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Poskytovatel se bude finančně spolupodílet na úhradě uznatelných nákladů realizovaných projektů, které bude spolufinancovat, maximálně 50 %, spoluúčast žadatele je minimálně 50 % z celkových uznatelných nákladů na projekt.</w:t>
      </w:r>
    </w:p>
    <w:p w:rsidR="00253C6D" w:rsidRPr="005254FB" w:rsidRDefault="00292795" w:rsidP="00F36405">
      <w:pPr>
        <w:numPr>
          <w:ilvl w:val="1"/>
          <w:numId w:val="6"/>
        </w:numPr>
        <w:spacing w:after="0" w:line="240" w:lineRule="auto"/>
        <w:ind w:left="851" w:hanging="425"/>
        <w:jc w:val="both"/>
        <w:textAlignment w:val="top"/>
        <w:rPr>
          <w:rFonts w:ascii="Arial" w:eastAsia="Times New Roman" w:hAnsi="Arial" w:cs="Arial"/>
          <w:lang w:eastAsia="cs-CZ"/>
        </w:rPr>
      </w:pPr>
      <w:r w:rsidRPr="005254FB">
        <w:rPr>
          <w:rFonts w:ascii="Arial" w:hAnsi="Arial" w:cs="Arial"/>
          <w:b/>
        </w:rPr>
        <w:t>Povinná příloha:</w:t>
      </w:r>
      <w:r w:rsidRPr="005254FB">
        <w:rPr>
          <w:rFonts w:ascii="Arial" w:hAnsi="Arial" w:cs="Arial"/>
        </w:rPr>
        <w:t xml:space="preserve"> </w:t>
      </w:r>
      <w:r w:rsidR="00253C6D" w:rsidRPr="005254FB">
        <w:rPr>
          <w:rFonts w:ascii="Arial" w:hAnsi="Arial" w:cs="Arial"/>
          <w:b/>
        </w:rPr>
        <w:t>čestné prohlášení</w:t>
      </w:r>
      <w:r w:rsidR="00253C6D" w:rsidRPr="005254FB">
        <w:rPr>
          <w:rFonts w:ascii="Arial" w:hAnsi="Arial" w:cs="Arial"/>
        </w:rPr>
        <w:t xml:space="preserve"> o reklamě a marketingu</w:t>
      </w:r>
      <w:r w:rsidR="00ED4083" w:rsidRPr="005254FB">
        <w:rPr>
          <w:rFonts w:ascii="Arial" w:hAnsi="Arial" w:cs="Arial"/>
        </w:rPr>
        <w:t>;</w:t>
      </w:r>
    </w:p>
    <w:p w:rsidR="00ED4083" w:rsidRPr="005254FB" w:rsidRDefault="00ED4083" w:rsidP="00F36405">
      <w:pPr>
        <w:numPr>
          <w:ilvl w:val="1"/>
          <w:numId w:val="6"/>
        </w:numPr>
        <w:spacing w:after="0" w:line="240" w:lineRule="auto"/>
        <w:ind w:left="851" w:hanging="425"/>
        <w:jc w:val="both"/>
        <w:textAlignment w:val="top"/>
        <w:rPr>
          <w:rFonts w:ascii="Arial" w:eastAsia="Times New Roman" w:hAnsi="Arial" w:cs="Arial"/>
          <w:lang w:eastAsia="cs-CZ"/>
        </w:rPr>
      </w:pPr>
      <w:r w:rsidRPr="005254FB">
        <w:rPr>
          <w:rFonts w:ascii="Arial" w:hAnsi="Arial" w:cs="Arial"/>
        </w:rPr>
        <w:t xml:space="preserve">Maximální výše </w:t>
      </w:r>
      <w:r w:rsidR="00116855" w:rsidRPr="005254FB">
        <w:rPr>
          <w:rFonts w:ascii="Arial" w:hAnsi="Arial" w:cs="Arial"/>
          <w:b/>
          <w:u w:val="single"/>
        </w:rPr>
        <w:t>požadované a poskytnuté</w:t>
      </w:r>
      <w:r w:rsidR="00116855" w:rsidRPr="005254FB">
        <w:rPr>
          <w:rFonts w:ascii="Arial" w:hAnsi="Arial" w:cs="Arial"/>
        </w:rPr>
        <w:t xml:space="preserve"> dotace </w:t>
      </w:r>
      <w:r w:rsidRPr="005254FB">
        <w:rPr>
          <w:rFonts w:ascii="Arial" w:hAnsi="Arial" w:cs="Arial"/>
        </w:rPr>
        <w:t xml:space="preserve">na jeden projekt je </w:t>
      </w:r>
      <w:r w:rsidR="00D4362B" w:rsidRPr="005254FB">
        <w:rPr>
          <w:rFonts w:ascii="Arial" w:hAnsi="Arial" w:cs="Arial"/>
          <w:b/>
        </w:rPr>
        <w:t>1.</w:t>
      </w:r>
      <w:r w:rsidR="002F13E1" w:rsidRPr="005254FB">
        <w:rPr>
          <w:rFonts w:ascii="Arial" w:hAnsi="Arial" w:cs="Arial"/>
          <w:b/>
        </w:rPr>
        <w:t>0</w:t>
      </w:r>
      <w:r w:rsidR="00116855" w:rsidRPr="005254FB">
        <w:rPr>
          <w:rFonts w:ascii="Arial" w:hAnsi="Arial" w:cs="Arial"/>
          <w:b/>
        </w:rPr>
        <w:t>00.000 Kč</w:t>
      </w:r>
      <w:r w:rsidRPr="005254FB">
        <w:rPr>
          <w:rFonts w:ascii="Arial" w:hAnsi="Arial" w:cs="Arial"/>
        </w:rPr>
        <w:t>.</w:t>
      </w:r>
    </w:p>
    <w:p w:rsidR="008B650B" w:rsidRPr="005254FB" w:rsidRDefault="008B650B"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254FB">
        <w:rPr>
          <w:rFonts w:ascii="Arial" w:eastAsia="Times New Roman" w:hAnsi="Arial" w:cs="Arial"/>
          <w:b/>
          <w:u w:val="single"/>
          <w:lang w:eastAsia="cs-CZ"/>
        </w:rPr>
        <w:t>Podpora pravidelné či</w:t>
      </w:r>
      <w:r w:rsidR="00AE6889" w:rsidRPr="005254FB">
        <w:rPr>
          <w:rFonts w:ascii="Arial" w:eastAsia="Times New Roman" w:hAnsi="Arial" w:cs="Arial"/>
          <w:b/>
          <w:u w:val="single"/>
          <w:lang w:eastAsia="cs-CZ"/>
        </w:rPr>
        <w:t>nnosti a akcí pro handicapované</w:t>
      </w:r>
    </w:p>
    <w:p w:rsidR="008B650B" w:rsidRPr="005254FB" w:rsidRDefault="008B650B"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Cílem je podpora subjektů provozujících celoroční činnost se zaměřením na</w:t>
      </w:r>
      <w:r w:rsidR="00AE6889" w:rsidRPr="005254FB">
        <w:rPr>
          <w:rFonts w:ascii="Arial" w:eastAsia="Times New Roman" w:hAnsi="Arial" w:cs="Arial"/>
          <w:lang w:eastAsia="cs-CZ"/>
        </w:rPr>
        <w:t> sport handicapovaných</w:t>
      </w:r>
      <w:r w:rsidR="00DF19C4" w:rsidRPr="005254FB">
        <w:rPr>
          <w:rFonts w:ascii="Arial" w:eastAsia="Times New Roman" w:hAnsi="Arial" w:cs="Arial"/>
          <w:lang w:eastAsia="cs-CZ"/>
        </w:rPr>
        <w:t xml:space="preserve"> vč. pořádání či účasti na významných sportovních akcích</w:t>
      </w:r>
      <w:r w:rsidR="00ED4083" w:rsidRPr="005254FB">
        <w:rPr>
          <w:rFonts w:ascii="Arial" w:eastAsia="Times New Roman" w:hAnsi="Arial" w:cs="Arial"/>
          <w:lang w:eastAsia="cs-CZ"/>
        </w:rPr>
        <w:t>;</w:t>
      </w:r>
    </w:p>
    <w:p w:rsidR="00BD4DD3" w:rsidRDefault="00ED4083" w:rsidP="00BD4DD3">
      <w:pPr>
        <w:numPr>
          <w:ilvl w:val="1"/>
          <w:numId w:val="6"/>
        </w:numPr>
        <w:spacing w:after="180" w:line="240" w:lineRule="auto"/>
        <w:ind w:left="850" w:hanging="425"/>
        <w:jc w:val="both"/>
        <w:textAlignment w:val="top"/>
        <w:rPr>
          <w:rFonts w:ascii="Arial" w:eastAsia="Times New Roman" w:hAnsi="Arial" w:cs="Arial"/>
          <w:lang w:eastAsia="cs-CZ"/>
        </w:rPr>
      </w:pPr>
      <w:r w:rsidRPr="005254FB">
        <w:rPr>
          <w:rFonts w:ascii="Arial" w:hAnsi="Arial" w:cs="Arial"/>
        </w:rPr>
        <w:t xml:space="preserve">Maximální výše </w:t>
      </w:r>
      <w:r w:rsidR="00116855" w:rsidRPr="005254FB">
        <w:rPr>
          <w:rFonts w:ascii="Arial" w:hAnsi="Arial" w:cs="Arial"/>
          <w:b/>
          <w:u w:val="single"/>
        </w:rPr>
        <w:t>požadované a poskytnuté</w:t>
      </w:r>
      <w:r w:rsidR="00116855" w:rsidRPr="005254FB">
        <w:rPr>
          <w:rFonts w:ascii="Arial" w:hAnsi="Arial" w:cs="Arial"/>
        </w:rPr>
        <w:t xml:space="preserve"> dotace </w:t>
      </w:r>
      <w:r w:rsidRPr="005254FB">
        <w:rPr>
          <w:rFonts w:ascii="Arial" w:hAnsi="Arial" w:cs="Arial"/>
        </w:rPr>
        <w:t xml:space="preserve">na jeden projekt je </w:t>
      </w:r>
      <w:r w:rsidR="004C720C" w:rsidRPr="005254FB">
        <w:rPr>
          <w:rFonts w:ascii="Arial" w:hAnsi="Arial" w:cs="Arial"/>
          <w:b/>
        </w:rPr>
        <w:t>2</w:t>
      </w:r>
      <w:r w:rsidR="00116855" w:rsidRPr="005254FB">
        <w:rPr>
          <w:rFonts w:ascii="Arial" w:hAnsi="Arial" w:cs="Arial"/>
          <w:b/>
        </w:rPr>
        <w:t>00.000 Kč</w:t>
      </w:r>
      <w:r w:rsidRPr="005254FB">
        <w:rPr>
          <w:rFonts w:ascii="Arial" w:hAnsi="Arial" w:cs="Arial"/>
        </w:rPr>
        <w:t>.</w:t>
      </w:r>
    </w:p>
    <w:p w:rsidR="008B650B" w:rsidRPr="00BD4DD3" w:rsidRDefault="008B650B" w:rsidP="00BD4DD3">
      <w:pPr>
        <w:spacing w:after="120" w:line="240" w:lineRule="auto"/>
        <w:jc w:val="both"/>
        <w:textAlignment w:val="top"/>
        <w:rPr>
          <w:rFonts w:ascii="Arial" w:eastAsia="Times New Roman" w:hAnsi="Arial" w:cs="Arial"/>
          <w:lang w:eastAsia="cs-CZ"/>
        </w:rPr>
      </w:pPr>
      <w:proofErr w:type="gramStart"/>
      <w:r w:rsidRPr="00BD4DD3">
        <w:rPr>
          <w:rFonts w:ascii="Arial" w:eastAsia="Times New Roman" w:hAnsi="Arial" w:cs="Arial"/>
          <w:b/>
          <w:bCs/>
          <w:color w:val="004189"/>
          <w:lang w:eastAsia="cs-CZ"/>
        </w:rPr>
        <w:t xml:space="preserve">X. </w:t>
      </w:r>
      <w:r w:rsidR="00F36405" w:rsidRPr="00BD4DD3">
        <w:rPr>
          <w:rFonts w:ascii="Arial" w:eastAsia="Times New Roman" w:hAnsi="Arial" w:cs="Arial"/>
          <w:b/>
          <w:bCs/>
          <w:color w:val="004189"/>
          <w:lang w:eastAsia="cs-CZ"/>
        </w:rPr>
        <w:t xml:space="preserve">  </w:t>
      </w:r>
      <w:r w:rsidRPr="00BD4DD3">
        <w:rPr>
          <w:rFonts w:ascii="Arial" w:eastAsia="Times New Roman" w:hAnsi="Arial" w:cs="Arial"/>
          <w:b/>
          <w:bCs/>
          <w:color w:val="004189"/>
          <w:lang w:eastAsia="cs-CZ"/>
        </w:rPr>
        <w:t>Lhůta</w:t>
      </w:r>
      <w:proofErr w:type="gramEnd"/>
      <w:r w:rsidRPr="00BD4DD3">
        <w:rPr>
          <w:rFonts w:ascii="Arial" w:eastAsia="Times New Roman" w:hAnsi="Arial" w:cs="Arial"/>
          <w:b/>
          <w:bCs/>
          <w:color w:val="004189"/>
          <w:lang w:eastAsia="cs-CZ"/>
        </w:rPr>
        <w:t xml:space="preserve"> pro předkládání žádostí a kontaktní osoby</w:t>
      </w:r>
    </w:p>
    <w:p w:rsidR="008B650B" w:rsidRPr="005254FB" w:rsidRDefault="008B650B" w:rsidP="008B650B">
      <w:pPr>
        <w:spacing w:after="15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Lhůta pro podávání žádostí je </w:t>
      </w:r>
      <w:r w:rsidRPr="005254FB">
        <w:rPr>
          <w:rFonts w:ascii="Arial" w:eastAsia="Times New Roman" w:hAnsi="Arial" w:cs="Arial"/>
          <w:b/>
          <w:bCs/>
          <w:color w:val="231F20"/>
          <w:lang w:eastAsia="cs-CZ"/>
        </w:rPr>
        <w:t xml:space="preserve">od </w:t>
      </w:r>
      <w:r w:rsidR="00382FBF" w:rsidRPr="005254FB">
        <w:rPr>
          <w:rFonts w:ascii="Arial" w:eastAsia="Times New Roman" w:hAnsi="Arial" w:cs="Arial"/>
          <w:b/>
          <w:bCs/>
          <w:color w:val="231F20"/>
          <w:lang w:eastAsia="cs-CZ"/>
        </w:rPr>
        <w:t>23. </w:t>
      </w:r>
      <w:r w:rsidR="004C381E" w:rsidRPr="005254FB">
        <w:rPr>
          <w:rFonts w:ascii="Arial" w:eastAsia="Times New Roman" w:hAnsi="Arial" w:cs="Arial"/>
          <w:b/>
          <w:bCs/>
          <w:color w:val="231F20"/>
          <w:lang w:eastAsia="cs-CZ"/>
        </w:rPr>
        <w:t>10</w:t>
      </w:r>
      <w:r w:rsidR="00382FBF" w:rsidRPr="005254FB">
        <w:rPr>
          <w:rFonts w:ascii="Arial" w:eastAsia="Times New Roman" w:hAnsi="Arial" w:cs="Arial"/>
          <w:b/>
          <w:bCs/>
          <w:color w:val="231F20"/>
          <w:lang w:eastAsia="cs-CZ"/>
        </w:rPr>
        <w:t>. 2017 do 3. 11. 2017</w:t>
      </w:r>
      <w:r w:rsidR="00382FBF"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včetně. Lhůta pro podání žádostí je zachována, bude-li v poslední den lhůty převzata zásilka k poštovní přepravě.</w:t>
      </w:r>
    </w:p>
    <w:p w:rsidR="008B650B" w:rsidRPr="005254FB" w:rsidRDefault="008B650B" w:rsidP="00944D61">
      <w:pPr>
        <w:spacing w:after="0" w:line="240" w:lineRule="auto"/>
        <w:textAlignment w:val="top"/>
        <w:rPr>
          <w:rFonts w:ascii="Arial" w:eastAsia="Times New Roman" w:hAnsi="Arial" w:cs="Arial"/>
          <w:color w:val="313030"/>
          <w:u w:val="single"/>
          <w:lang w:eastAsia="cs-CZ"/>
        </w:rPr>
      </w:pPr>
      <w:r w:rsidRPr="005254FB">
        <w:rPr>
          <w:rFonts w:ascii="Arial" w:eastAsia="Times New Roman" w:hAnsi="Arial" w:cs="Arial"/>
          <w:color w:val="231F20"/>
          <w:lang w:eastAsia="cs-CZ"/>
        </w:rPr>
        <w:t xml:space="preserve">Administrátorem tohoto dotačního programu je Odbor školství a sportu, oddělení sportu </w:t>
      </w:r>
      <w:r w:rsidR="009C03C9" w:rsidRPr="005254FB">
        <w:rPr>
          <w:rFonts w:ascii="Arial" w:hAnsi="Arial" w:cs="Arial"/>
        </w:rPr>
        <w:t>Magistrátu</w:t>
      </w:r>
      <w:r w:rsidR="006166C8" w:rsidRPr="005254FB">
        <w:rPr>
          <w:rFonts w:ascii="Arial" w:hAnsi="Arial" w:cs="Arial"/>
        </w:rPr>
        <w:t xml:space="preserve"> města Ostravy</w:t>
      </w:r>
      <w:r w:rsidRPr="005254FB">
        <w:rPr>
          <w:rFonts w:ascii="Arial" w:eastAsia="Times New Roman" w:hAnsi="Arial" w:cs="Arial"/>
          <w:color w:val="231F20"/>
          <w:lang w:eastAsia="cs-CZ"/>
        </w:rPr>
        <w:t xml:space="preserve">, </w:t>
      </w:r>
      <w:r w:rsidR="006166C8" w:rsidRPr="005254FB">
        <w:rPr>
          <w:rFonts w:ascii="Arial" w:hAnsi="Arial" w:cs="Arial"/>
        </w:rPr>
        <w:t>Prokešovo náměstí 8</w:t>
      </w:r>
      <w:r w:rsidRPr="005254FB">
        <w:rPr>
          <w:rFonts w:ascii="Arial" w:eastAsia="Times New Roman" w:hAnsi="Arial" w:cs="Arial"/>
          <w:color w:val="231F20"/>
          <w:lang w:eastAsia="cs-CZ"/>
        </w:rPr>
        <w:t xml:space="preserve">, </w:t>
      </w:r>
      <w:r w:rsidR="006166C8" w:rsidRPr="005254FB">
        <w:rPr>
          <w:rFonts w:ascii="Arial" w:hAnsi="Arial" w:cs="Arial"/>
        </w:rPr>
        <w:t>729 30 Ostrava</w:t>
      </w:r>
      <w:r w:rsidR="006166C8" w:rsidRPr="005254FB">
        <w:rPr>
          <w:rFonts w:ascii="Arial" w:eastAsia="Times New Roman" w:hAnsi="Arial" w:cs="Arial"/>
          <w:color w:val="231F20"/>
          <w:lang w:eastAsia="cs-CZ"/>
        </w:rPr>
        <w:t>.</w:t>
      </w:r>
    </w:p>
    <w:tbl>
      <w:tblPr>
        <w:tblpPr w:leftFromText="141" w:rightFromText="141" w:vertAnchor="text" w:horzAnchor="margin" w:tblpX="148"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2868"/>
        <w:gridCol w:w="1596"/>
        <w:gridCol w:w="3685"/>
      </w:tblGrid>
      <w:tr w:rsidR="006166C8" w:rsidRPr="005254FB" w:rsidTr="00F36405">
        <w:tc>
          <w:tcPr>
            <w:tcW w:w="1632"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kód</w:t>
            </w:r>
          </w:p>
        </w:tc>
        <w:tc>
          <w:tcPr>
            <w:tcW w:w="2868"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kontaktní osoba</w:t>
            </w:r>
          </w:p>
        </w:tc>
        <w:tc>
          <w:tcPr>
            <w:tcW w:w="1596"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telefon</w:t>
            </w:r>
          </w:p>
        </w:tc>
        <w:tc>
          <w:tcPr>
            <w:tcW w:w="3685"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e-mail</w:t>
            </w:r>
          </w:p>
        </w:tc>
      </w:tr>
      <w:tr w:rsidR="006166C8" w:rsidRPr="005254FB" w:rsidTr="00F36405">
        <w:tc>
          <w:tcPr>
            <w:tcW w:w="1632" w:type="dxa"/>
            <w:tcBorders>
              <w:top w:val="single" w:sz="4" w:space="0" w:color="auto"/>
              <w:left w:val="single" w:sz="4" w:space="0" w:color="auto"/>
              <w:bottom w:val="single" w:sz="4" w:space="0" w:color="auto"/>
              <w:right w:val="single" w:sz="4" w:space="0" w:color="auto"/>
            </w:tcBorders>
          </w:tcPr>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6166C8" w:rsidRPr="005254FB">
              <w:rPr>
                <w:rFonts w:ascii="Arial" w:hAnsi="Arial" w:cs="Arial"/>
              </w:rPr>
              <w:t>1</w:t>
            </w:r>
            <w:r w:rsidR="00292795" w:rsidRPr="005254FB">
              <w:rPr>
                <w:rFonts w:ascii="Arial" w:hAnsi="Arial" w:cs="Arial"/>
              </w:rPr>
              <w:t>,2</w:t>
            </w:r>
          </w:p>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292795" w:rsidRPr="005254FB">
              <w:rPr>
                <w:rFonts w:ascii="Arial" w:hAnsi="Arial" w:cs="Arial"/>
              </w:rPr>
              <w:t>3</w:t>
            </w:r>
          </w:p>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292795" w:rsidRPr="005254FB">
              <w:rPr>
                <w:rFonts w:ascii="Arial" w:hAnsi="Arial" w:cs="Arial"/>
              </w:rPr>
              <w:t>4,5</w:t>
            </w:r>
            <w:r w:rsidR="006166C8" w:rsidRPr="005254FB">
              <w:rPr>
                <w:rFonts w:ascii="Arial" w:hAnsi="Arial" w:cs="Arial"/>
              </w:rPr>
              <w:t xml:space="preserve"> </w:t>
            </w:r>
          </w:p>
        </w:tc>
        <w:tc>
          <w:tcPr>
            <w:tcW w:w="2868"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rPr>
            </w:pPr>
            <w:r w:rsidRPr="005254FB">
              <w:rPr>
                <w:rFonts w:ascii="Arial" w:hAnsi="Arial" w:cs="Arial"/>
              </w:rPr>
              <w:t>Mgr. Jaromír Navrátil</w:t>
            </w:r>
          </w:p>
          <w:p w:rsidR="006166C8" w:rsidRPr="005254FB" w:rsidRDefault="006166C8" w:rsidP="00F36405">
            <w:pPr>
              <w:spacing w:after="0" w:line="240" w:lineRule="auto"/>
              <w:rPr>
                <w:rFonts w:ascii="Arial" w:hAnsi="Arial" w:cs="Arial"/>
              </w:rPr>
            </w:pPr>
            <w:r w:rsidRPr="005254FB">
              <w:rPr>
                <w:rFonts w:ascii="Arial" w:hAnsi="Arial" w:cs="Arial"/>
              </w:rPr>
              <w:t>Petr Wroblowský</w:t>
            </w:r>
          </w:p>
          <w:p w:rsidR="006166C8" w:rsidRPr="005254FB" w:rsidRDefault="006166C8" w:rsidP="00F36405">
            <w:pPr>
              <w:spacing w:after="0" w:line="240" w:lineRule="auto"/>
              <w:rPr>
                <w:rFonts w:ascii="Arial" w:hAnsi="Arial" w:cs="Arial"/>
                <w:color w:val="FF0000"/>
              </w:rPr>
            </w:pPr>
            <w:r w:rsidRPr="005254FB">
              <w:rPr>
                <w:rFonts w:ascii="Arial" w:hAnsi="Arial" w:cs="Arial"/>
              </w:rPr>
              <w:t>Bc. Dagmar Kolarčíková</w:t>
            </w:r>
          </w:p>
        </w:tc>
        <w:tc>
          <w:tcPr>
            <w:tcW w:w="1596"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iCs/>
              </w:rPr>
            </w:pPr>
            <w:r w:rsidRPr="005254FB">
              <w:rPr>
                <w:rFonts w:ascii="Arial" w:hAnsi="Arial" w:cs="Arial"/>
                <w:iCs/>
              </w:rPr>
              <w:t>599 443 457</w:t>
            </w:r>
          </w:p>
          <w:p w:rsidR="006166C8" w:rsidRPr="005254FB" w:rsidRDefault="006166C8" w:rsidP="00F36405">
            <w:pPr>
              <w:spacing w:after="0" w:line="240" w:lineRule="auto"/>
              <w:rPr>
                <w:rFonts w:ascii="Arial" w:hAnsi="Arial" w:cs="Arial"/>
                <w:iCs/>
              </w:rPr>
            </w:pPr>
            <w:r w:rsidRPr="005254FB">
              <w:rPr>
                <w:rFonts w:ascii="Arial" w:hAnsi="Arial" w:cs="Arial"/>
                <w:iCs/>
              </w:rPr>
              <w:t>599 443 085</w:t>
            </w:r>
          </w:p>
          <w:p w:rsidR="006166C8" w:rsidRPr="005254FB" w:rsidRDefault="006166C8" w:rsidP="00F36405">
            <w:pPr>
              <w:spacing w:after="0" w:line="240" w:lineRule="auto"/>
              <w:rPr>
                <w:rFonts w:ascii="Arial" w:hAnsi="Arial" w:cs="Arial"/>
                <w:iCs/>
                <w:color w:val="FF0000"/>
              </w:rPr>
            </w:pPr>
            <w:r w:rsidRPr="005254FB">
              <w:rPr>
                <w:rFonts w:ascii="Arial" w:hAnsi="Arial" w:cs="Arial"/>
                <w:iCs/>
              </w:rPr>
              <w:t>599 442 191</w:t>
            </w:r>
          </w:p>
        </w:tc>
        <w:tc>
          <w:tcPr>
            <w:tcW w:w="3685" w:type="dxa"/>
            <w:tcBorders>
              <w:top w:val="single" w:sz="4" w:space="0" w:color="auto"/>
              <w:left w:val="single" w:sz="4" w:space="0" w:color="auto"/>
              <w:bottom w:val="single" w:sz="4" w:space="0" w:color="auto"/>
              <w:right w:val="single" w:sz="4" w:space="0" w:color="auto"/>
            </w:tcBorders>
          </w:tcPr>
          <w:p w:rsidR="006166C8" w:rsidRPr="005254FB" w:rsidRDefault="00E950F2" w:rsidP="00F36405">
            <w:pPr>
              <w:spacing w:after="0" w:line="240" w:lineRule="auto"/>
              <w:rPr>
                <w:rStyle w:val="Hypertextovodkaz"/>
                <w:rFonts w:ascii="Arial" w:hAnsi="Arial" w:cs="Arial"/>
              </w:rPr>
            </w:pPr>
            <w:hyperlink r:id="rId9" w:history="1">
              <w:r w:rsidR="006166C8" w:rsidRPr="005254FB">
                <w:rPr>
                  <w:rStyle w:val="Hypertextovodkaz"/>
                  <w:rFonts w:ascii="Arial" w:hAnsi="Arial" w:cs="Arial"/>
                </w:rPr>
                <w:t>jnavratil@ostrava.cz</w:t>
              </w:r>
            </w:hyperlink>
          </w:p>
          <w:p w:rsidR="006166C8" w:rsidRPr="005254FB" w:rsidRDefault="00E950F2" w:rsidP="00F36405">
            <w:pPr>
              <w:spacing w:after="0" w:line="240" w:lineRule="auto"/>
              <w:rPr>
                <w:rFonts w:ascii="Arial" w:hAnsi="Arial" w:cs="Arial"/>
              </w:rPr>
            </w:pPr>
            <w:hyperlink r:id="rId10" w:history="1">
              <w:r w:rsidR="006166C8" w:rsidRPr="005254FB">
                <w:rPr>
                  <w:rStyle w:val="Hypertextovodkaz"/>
                  <w:rFonts w:ascii="Arial" w:hAnsi="Arial" w:cs="Arial"/>
                </w:rPr>
                <w:t>pwroblowsky@ostrava.cz</w:t>
              </w:r>
            </w:hyperlink>
          </w:p>
          <w:p w:rsidR="006166C8" w:rsidRPr="005254FB" w:rsidRDefault="00E950F2" w:rsidP="00F36405">
            <w:pPr>
              <w:spacing w:after="0" w:line="240" w:lineRule="auto"/>
              <w:rPr>
                <w:rFonts w:ascii="Arial" w:hAnsi="Arial" w:cs="Arial"/>
              </w:rPr>
            </w:pPr>
            <w:hyperlink r:id="rId11" w:history="1">
              <w:proofErr w:type="spellStart"/>
              <w:r w:rsidR="006166C8" w:rsidRPr="005254FB">
                <w:rPr>
                  <w:rStyle w:val="Hypertextovodkaz"/>
                  <w:rFonts w:ascii="Arial" w:hAnsi="Arial" w:cs="Arial"/>
                </w:rPr>
                <w:t>dkolarcikova</w:t>
              </w:r>
              <w:proofErr w:type="spellEnd"/>
              <w:r w:rsidR="006166C8" w:rsidRPr="005254FB">
                <w:rPr>
                  <w:rStyle w:val="Hypertextovodkaz"/>
                  <w:rFonts w:ascii="Arial" w:hAnsi="Arial" w:cs="Arial"/>
                </w:rPr>
                <w:t>@</w:t>
              </w:r>
              <w:r w:rsidR="006166C8" w:rsidRPr="005254FB">
                <w:rPr>
                  <w:rStyle w:val="Hypertextovodkaz"/>
                  <w:rFonts w:ascii="Arial" w:hAnsi="Arial" w:cs="Arial"/>
                  <w:iCs/>
                </w:rPr>
                <w:t xml:space="preserve"> ostrava.cz</w:t>
              </w:r>
            </w:hyperlink>
          </w:p>
        </w:tc>
      </w:tr>
    </w:tbl>
    <w:p w:rsidR="008B650B" w:rsidRPr="005254FB" w:rsidRDefault="008B650B" w:rsidP="00BD4DD3">
      <w:pPr>
        <w:tabs>
          <w:tab w:val="left" w:pos="567"/>
        </w:tabs>
        <w:spacing w:before="120" w:after="120" w:line="450" w:lineRule="atLeast"/>
        <w:textAlignment w:val="top"/>
        <w:outlineLvl w:val="1"/>
        <w:rPr>
          <w:rFonts w:ascii="Arial" w:eastAsia="Times New Roman" w:hAnsi="Arial" w:cs="Arial"/>
          <w:b/>
          <w:bCs/>
          <w:color w:val="004189"/>
          <w:lang w:eastAsia="cs-CZ"/>
        </w:rPr>
      </w:pPr>
      <w:r w:rsidRPr="005254FB">
        <w:rPr>
          <w:rFonts w:ascii="Arial" w:eastAsia="Times New Roman" w:hAnsi="Arial" w:cs="Arial"/>
          <w:b/>
          <w:bCs/>
          <w:color w:val="004189"/>
          <w:lang w:eastAsia="cs-CZ"/>
        </w:rPr>
        <w:t>XI.</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 xml:space="preserve"> Podmínky použití dotace</w:t>
      </w:r>
    </w:p>
    <w:p w:rsidR="008B650B" w:rsidRPr="005254FB" w:rsidRDefault="008B650B" w:rsidP="00F36405">
      <w:pPr>
        <w:numPr>
          <w:ilvl w:val="0"/>
          <w:numId w:val="7"/>
        </w:numPr>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Dotaci lze použít pouze na úhradu účelově určených uznatelných nákladů v souladu s obsahem</w:t>
      </w:r>
      <w:r w:rsidRPr="005254FB">
        <w:rPr>
          <w:rFonts w:ascii="Arial" w:eastAsia="Times New Roman" w:hAnsi="Arial" w:cs="Arial"/>
          <w:color w:val="231F20"/>
          <w:lang w:eastAsia="cs-CZ"/>
        </w:rPr>
        <w:t xml:space="preserve"> projektu, </w:t>
      </w:r>
      <w:r w:rsidR="000203FB" w:rsidRPr="005254FB">
        <w:rPr>
          <w:rFonts w:ascii="Arial" w:eastAsia="Times New Roman" w:hAnsi="Arial" w:cs="Arial"/>
          <w:color w:val="231F20"/>
          <w:lang w:eastAsia="cs-CZ"/>
        </w:rPr>
        <w:t xml:space="preserve">jeho rozpočtem, </w:t>
      </w:r>
      <w:r w:rsidR="00912BCE" w:rsidRPr="005254FB">
        <w:rPr>
          <w:rFonts w:ascii="Arial" w:eastAsia="Times New Roman" w:hAnsi="Arial" w:cs="Arial"/>
          <w:color w:val="231F20"/>
          <w:lang w:eastAsia="cs-CZ"/>
        </w:rPr>
        <w:t>smlouvou a</w:t>
      </w:r>
      <w:r w:rsidRPr="005254FB">
        <w:rPr>
          <w:rFonts w:ascii="Arial" w:eastAsia="Times New Roman" w:hAnsi="Arial" w:cs="Arial"/>
          <w:color w:val="231F20"/>
          <w:lang w:eastAsia="cs-CZ"/>
        </w:rPr>
        <w:t xml:space="preserve"> podmínkami tohoto dotačního programu.</w:t>
      </w:r>
    </w:p>
    <w:p w:rsidR="008B650B" w:rsidRPr="005254FB" w:rsidRDefault="008B650B" w:rsidP="00F36405">
      <w:pPr>
        <w:numPr>
          <w:ilvl w:val="0"/>
          <w:numId w:val="7"/>
        </w:numPr>
        <w:spacing w:after="120" w:line="240" w:lineRule="auto"/>
        <w:ind w:left="397"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Dotaci lze použít pouze na neinvestiční projekt realizovaný v období nejdříve od </w:t>
      </w:r>
      <w:r w:rsidR="008913B3" w:rsidRPr="005254FB">
        <w:rPr>
          <w:rFonts w:ascii="Arial" w:eastAsia="Times New Roman" w:hAnsi="Arial" w:cs="Arial"/>
          <w:b/>
          <w:bCs/>
          <w:color w:val="231F20"/>
          <w:lang w:eastAsia="cs-CZ"/>
        </w:rPr>
        <w:t>1. 1. 2018</w:t>
      </w:r>
      <w:r w:rsidRPr="005254FB">
        <w:rPr>
          <w:rFonts w:ascii="Arial" w:eastAsia="Times New Roman" w:hAnsi="Arial" w:cs="Arial"/>
          <w:color w:val="231F20"/>
          <w:lang w:eastAsia="cs-CZ"/>
        </w:rPr>
        <w:t xml:space="preserve"> a nejpozději </w:t>
      </w:r>
      <w:r w:rsidR="008913B3" w:rsidRPr="005254FB">
        <w:rPr>
          <w:rFonts w:ascii="Arial" w:eastAsia="Times New Roman" w:hAnsi="Arial" w:cs="Arial"/>
          <w:b/>
          <w:bCs/>
          <w:color w:val="231F20"/>
          <w:lang w:eastAsia="cs-CZ"/>
        </w:rPr>
        <w:t xml:space="preserve">do 31. 12. 2018 </w:t>
      </w:r>
      <w:r w:rsidR="008913B3" w:rsidRPr="005254FB">
        <w:rPr>
          <w:rFonts w:ascii="Arial" w:eastAsia="Times New Roman" w:hAnsi="Arial" w:cs="Arial"/>
          <w:bCs/>
          <w:color w:val="231F20"/>
          <w:lang w:eastAsia="cs-CZ"/>
        </w:rPr>
        <w:t>(</w:t>
      </w:r>
      <w:r w:rsidR="005A602E" w:rsidRPr="005254FB">
        <w:rPr>
          <w:rFonts w:ascii="Arial" w:eastAsia="Times New Roman" w:hAnsi="Arial" w:cs="Arial"/>
          <w:bCs/>
          <w:color w:val="231F20"/>
          <w:lang w:eastAsia="cs-CZ"/>
        </w:rPr>
        <w:t xml:space="preserve">konkrétní </w:t>
      </w:r>
      <w:r w:rsidR="008913B3" w:rsidRPr="005254FB">
        <w:rPr>
          <w:rFonts w:ascii="Arial" w:eastAsia="Times New Roman" w:hAnsi="Arial" w:cs="Arial"/>
          <w:bCs/>
          <w:color w:val="231F20"/>
          <w:lang w:eastAsia="cs-CZ"/>
        </w:rPr>
        <w:t xml:space="preserve">specifikace </w:t>
      </w:r>
      <w:r w:rsidR="005A602E" w:rsidRPr="005254FB">
        <w:rPr>
          <w:rFonts w:ascii="Arial" w:eastAsia="Times New Roman" w:hAnsi="Arial" w:cs="Arial"/>
          <w:bCs/>
          <w:color w:val="231F20"/>
          <w:lang w:eastAsia="cs-CZ"/>
        </w:rPr>
        <w:t>termínu je odvislá od charakteru projektu, příp. výše poskytnuté dotace)</w:t>
      </w:r>
      <w:r w:rsidRPr="005254FB">
        <w:rPr>
          <w:rFonts w:ascii="Arial" w:eastAsia="Times New Roman" w:hAnsi="Arial" w:cs="Arial"/>
          <w:bCs/>
          <w:color w:val="231F20"/>
          <w:lang w:eastAsia="cs-CZ"/>
        </w:rPr>
        <w:t>.</w:t>
      </w:r>
    </w:p>
    <w:p w:rsidR="00BD4DD3" w:rsidRDefault="008B650B" w:rsidP="00BD4DD3">
      <w:pPr>
        <w:numPr>
          <w:ilvl w:val="0"/>
          <w:numId w:val="7"/>
        </w:numPr>
        <w:spacing w:after="18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Realizace projektu ani dotace není převoditelná na jiný právní subjekt. Příjemce je povinen projekt realizovat vlastním jménem, na vlastní účet a na vlastní odpovědnost.</w:t>
      </w:r>
    </w:p>
    <w:p w:rsidR="008B650B" w:rsidRPr="00BD4DD3" w:rsidRDefault="008B650B" w:rsidP="00BD4DD3">
      <w:pPr>
        <w:spacing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 xml:space="preserve">XII. </w:t>
      </w:r>
      <w:r w:rsidR="00F36405" w:rsidRPr="00BD4DD3">
        <w:rPr>
          <w:rFonts w:ascii="Arial" w:eastAsia="Times New Roman" w:hAnsi="Arial" w:cs="Arial"/>
          <w:b/>
          <w:bCs/>
          <w:color w:val="004189"/>
          <w:lang w:eastAsia="cs-CZ"/>
        </w:rPr>
        <w:t xml:space="preserve"> </w:t>
      </w:r>
      <w:r w:rsidRPr="00BD4DD3">
        <w:rPr>
          <w:rFonts w:ascii="Arial" w:eastAsia="Times New Roman" w:hAnsi="Arial" w:cs="Arial"/>
          <w:b/>
          <w:bCs/>
          <w:color w:val="004189"/>
          <w:lang w:eastAsia="cs-CZ"/>
        </w:rPr>
        <w:t>Vyhodnocování a výběr žádostí o dotaci</w:t>
      </w:r>
    </w:p>
    <w:p w:rsidR="006165B7" w:rsidRPr="005254FB" w:rsidRDefault="00205699" w:rsidP="00F36405">
      <w:pPr>
        <w:numPr>
          <w:ilvl w:val="0"/>
          <w:numId w:val="8"/>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Cs/>
          <w:color w:val="231F20"/>
          <w:lang w:eastAsia="cs-CZ"/>
        </w:rPr>
        <w:t>Ž</w:t>
      </w:r>
      <w:r w:rsidR="00AA1721" w:rsidRPr="005254FB">
        <w:rPr>
          <w:rFonts w:ascii="Arial" w:eastAsia="Times New Roman" w:hAnsi="Arial" w:cs="Arial"/>
          <w:bCs/>
          <w:color w:val="231F20"/>
          <w:lang w:eastAsia="cs-CZ"/>
        </w:rPr>
        <w:t>ádost</w:t>
      </w:r>
      <w:r w:rsidRPr="005254FB">
        <w:rPr>
          <w:rFonts w:ascii="Arial" w:eastAsia="Times New Roman" w:hAnsi="Arial" w:cs="Arial"/>
          <w:bCs/>
          <w:color w:val="231F20"/>
          <w:lang w:eastAsia="cs-CZ"/>
        </w:rPr>
        <w:t xml:space="preserve"> </w:t>
      </w:r>
      <w:r w:rsidR="00D50EC6" w:rsidRPr="005254FB">
        <w:rPr>
          <w:rFonts w:ascii="Arial" w:eastAsia="Times New Roman" w:hAnsi="Arial" w:cs="Arial"/>
          <w:bCs/>
          <w:color w:val="231F20"/>
          <w:lang w:eastAsia="cs-CZ"/>
        </w:rPr>
        <w:t xml:space="preserve">o dotaci </w:t>
      </w:r>
      <w:r w:rsidRPr="005254FB">
        <w:rPr>
          <w:rFonts w:ascii="Arial" w:eastAsia="Times New Roman" w:hAnsi="Arial" w:cs="Arial"/>
          <w:bCs/>
          <w:color w:val="231F20"/>
          <w:lang w:eastAsia="cs-CZ"/>
        </w:rPr>
        <w:t xml:space="preserve">musí </w:t>
      </w:r>
      <w:r w:rsidR="007474FD" w:rsidRPr="005254FB">
        <w:rPr>
          <w:rFonts w:ascii="Arial" w:eastAsia="Times New Roman" w:hAnsi="Arial" w:cs="Arial"/>
          <w:bCs/>
          <w:color w:val="231F20"/>
          <w:lang w:eastAsia="cs-CZ"/>
        </w:rPr>
        <w:t xml:space="preserve">zejména </w:t>
      </w:r>
      <w:r w:rsidRPr="005254FB">
        <w:rPr>
          <w:rFonts w:ascii="Arial" w:eastAsia="Times New Roman" w:hAnsi="Arial" w:cs="Arial"/>
          <w:bCs/>
          <w:color w:val="231F20"/>
          <w:lang w:eastAsia="cs-CZ"/>
        </w:rPr>
        <w:t xml:space="preserve">splňovat </w:t>
      </w:r>
      <w:r w:rsidR="00AA1721" w:rsidRPr="005254FB">
        <w:rPr>
          <w:rFonts w:ascii="Arial" w:eastAsia="Times New Roman" w:hAnsi="Arial" w:cs="Arial"/>
          <w:bCs/>
          <w:color w:val="231F20"/>
          <w:lang w:eastAsia="cs-CZ"/>
        </w:rPr>
        <w:t>níže uvedené</w:t>
      </w:r>
      <w:r w:rsidRPr="005254FB">
        <w:rPr>
          <w:rFonts w:ascii="Arial" w:eastAsia="Times New Roman" w:hAnsi="Arial" w:cs="Arial"/>
          <w:b/>
          <w:bCs/>
          <w:color w:val="231F20"/>
          <w:lang w:eastAsia="cs-CZ"/>
        </w:rPr>
        <w:t xml:space="preserve"> formální náležitosti</w:t>
      </w:r>
      <w:r w:rsidR="00AA1721" w:rsidRPr="005254FB">
        <w:rPr>
          <w:rFonts w:ascii="Arial" w:eastAsia="Times New Roman" w:hAnsi="Arial" w:cs="Arial"/>
          <w:bCs/>
          <w:color w:val="231F20"/>
          <w:lang w:eastAsia="cs-CZ"/>
        </w:rPr>
        <w:t>:</w:t>
      </w:r>
    </w:p>
    <w:p w:rsidR="00752D5D" w:rsidRDefault="00EF2AD2"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F36405">
        <w:rPr>
          <w:rFonts w:ascii="Arial" w:eastAsia="Times New Roman" w:hAnsi="Arial" w:cs="Arial"/>
          <w:lang w:eastAsia="cs-CZ"/>
        </w:rPr>
        <w:t>je</w:t>
      </w:r>
      <w:r w:rsidR="00AA1721" w:rsidRPr="00F36405">
        <w:rPr>
          <w:rFonts w:ascii="Arial" w:eastAsia="Times New Roman" w:hAnsi="Arial" w:cs="Arial"/>
          <w:lang w:eastAsia="cs-CZ"/>
        </w:rPr>
        <w:t xml:space="preserve"> podána v předepsaném termínu, v předepsané formě, vč. všech povinných příloh</w:t>
      </w:r>
      <w:r w:rsidRPr="00F36405">
        <w:rPr>
          <w:rFonts w:ascii="Arial" w:eastAsia="Times New Roman" w:hAnsi="Arial" w:cs="Arial"/>
          <w:lang w:eastAsia="cs-CZ"/>
        </w:rPr>
        <w:t>,</w:t>
      </w:r>
    </w:p>
    <w:p w:rsidR="00752D5D" w:rsidRDefault="00EF2AD2"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F36405">
        <w:rPr>
          <w:rFonts w:ascii="Arial" w:eastAsia="Times New Roman" w:hAnsi="Arial" w:cs="Arial"/>
          <w:lang w:eastAsia="cs-CZ"/>
        </w:rPr>
        <w:t>je</w:t>
      </w:r>
      <w:r w:rsidR="00AA1721" w:rsidRPr="00F36405">
        <w:rPr>
          <w:rFonts w:ascii="Arial" w:eastAsia="Times New Roman" w:hAnsi="Arial" w:cs="Arial"/>
          <w:lang w:eastAsia="cs-CZ"/>
        </w:rPr>
        <w:t xml:space="preserve"> </w:t>
      </w:r>
      <w:r w:rsidR="00C12133" w:rsidRPr="00F36405">
        <w:rPr>
          <w:rFonts w:ascii="Arial" w:eastAsia="Times New Roman" w:hAnsi="Arial" w:cs="Arial"/>
          <w:lang w:eastAsia="cs-CZ"/>
        </w:rPr>
        <w:t xml:space="preserve">řádně </w:t>
      </w:r>
      <w:r w:rsidR="00AA1721" w:rsidRPr="00F36405">
        <w:rPr>
          <w:rFonts w:ascii="Arial" w:eastAsia="Times New Roman" w:hAnsi="Arial" w:cs="Arial"/>
          <w:lang w:eastAsia="cs-CZ"/>
        </w:rPr>
        <w:t xml:space="preserve">vyplněna </w:t>
      </w:r>
      <w:r w:rsidR="00752D5D" w:rsidRPr="00F36405">
        <w:rPr>
          <w:rFonts w:ascii="Arial" w:eastAsia="Times New Roman" w:hAnsi="Arial" w:cs="Arial"/>
          <w:lang w:eastAsia="cs-CZ"/>
        </w:rPr>
        <w:t xml:space="preserve">(např. předpokládaná doba konání a termín realizace akce, povinná 50% spoluúčast žadatele při realizaci akcí, specifikace nákladů), </w:t>
      </w:r>
      <w:r w:rsidR="00C12133" w:rsidRPr="00F36405">
        <w:rPr>
          <w:rFonts w:ascii="Arial" w:eastAsia="Times New Roman" w:hAnsi="Arial" w:cs="Arial"/>
          <w:lang w:eastAsia="cs-CZ"/>
        </w:rPr>
        <w:t>a uvádí všechny</w:t>
      </w:r>
      <w:r w:rsidR="00AA1721" w:rsidRPr="00F36405">
        <w:rPr>
          <w:rFonts w:ascii="Arial" w:eastAsia="Times New Roman" w:hAnsi="Arial" w:cs="Arial"/>
          <w:lang w:eastAsia="cs-CZ"/>
        </w:rPr>
        <w:t xml:space="preserve"> povinn</w:t>
      </w:r>
      <w:r w:rsidR="00C12133" w:rsidRPr="00F36405">
        <w:rPr>
          <w:rFonts w:ascii="Arial" w:eastAsia="Times New Roman" w:hAnsi="Arial" w:cs="Arial"/>
          <w:lang w:eastAsia="cs-CZ"/>
        </w:rPr>
        <w:t xml:space="preserve">é </w:t>
      </w:r>
      <w:r w:rsidR="00AA1721" w:rsidRPr="00F36405">
        <w:rPr>
          <w:rFonts w:ascii="Arial" w:eastAsia="Times New Roman" w:hAnsi="Arial" w:cs="Arial"/>
          <w:lang w:eastAsia="cs-CZ"/>
        </w:rPr>
        <w:t>údaj</w:t>
      </w:r>
      <w:r w:rsidR="00C12133" w:rsidRPr="00F36405">
        <w:rPr>
          <w:rFonts w:ascii="Arial" w:eastAsia="Times New Roman" w:hAnsi="Arial" w:cs="Arial"/>
          <w:lang w:eastAsia="cs-CZ"/>
        </w:rPr>
        <w:t>e</w:t>
      </w:r>
      <w:r w:rsidR="00752D5D" w:rsidRPr="00F36405">
        <w:rPr>
          <w:rFonts w:ascii="Arial" w:eastAsia="Times New Roman" w:hAnsi="Arial" w:cs="Arial"/>
          <w:lang w:eastAsia="cs-CZ"/>
        </w:rPr>
        <w:t xml:space="preserve"> (např. osoby s podílem v právnické osobě)</w:t>
      </w:r>
      <w:r w:rsidR="00C12133" w:rsidRPr="00F36405">
        <w:rPr>
          <w:rFonts w:ascii="Arial" w:eastAsia="Times New Roman" w:hAnsi="Arial" w:cs="Arial"/>
          <w:lang w:eastAsia="cs-CZ"/>
        </w:rPr>
        <w:t>,</w:t>
      </w:r>
    </w:p>
    <w:p w:rsidR="00752D5D" w:rsidRDefault="00752D5D"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F36405">
        <w:rPr>
          <w:rFonts w:ascii="Arial" w:eastAsia="Times New Roman" w:hAnsi="Arial" w:cs="Arial"/>
          <w:lang w:eastAsia="cs-CZ"/>
        </w:rPr>
        <w:t xml:space="preserve">projekt respektuje minimální a maximální finanční limity rozpočtu v rámci </w:t>
      </w:r>
      <w:r w:rsidR="009C03C9" w:rsidRPr="00F36405">
        <w:rPr>
          <w:rFonts w:ascii="Arial" w:eastAsia="Times New Roman" w:hAnsi="Arial" w:cs="Arial"/>
          <w:lang w:eastAsia="cs-CZ"/>
        </w:rPr>
        <w:t>tohoto programu</w:t>
      </w:r>
      <w:r w:rsidRPr="00F36405">
        <w:rPr>
          <w:rFonts w:ascii="Arial" w:eastAsia="Times New Roman" w:hAnsi="Arial" w:cs="Arial"/>
          <w:lang w:eastAsia="cs-CZ"/>
        </w:rPr>
        <w:t>,</w:t>
      </w:r>
    </w:p>
    <w:p w:rsidR="00AA1721" w:rsidRPr="00F36405" w:rsidRDefault="00C12133" w:rsidP="00F36405">
      <w:pPr>
        <w:pStyle w:val="Odstavecseseznamem"/>
        <w:numPr>
          <w:ilvl w:val="0"/>
          <w:numId w:val="15"/>
        </w:numPr>
        <w:spacing w:after="120" w:line="240" w:lineRule="auto"/>
        <w:ind w:left="850" w:hanging="425"/>
        <w:jc w:val="both"/>
        <w:textAlignment w:val="top"/>
        <w:rPr>
          <w:rFonts w:ascii="Arial" w:eastAsia="Times New Roman" w:hAnsi="Arial" w:cs="Arial"/>
          <w:lang w:eastAsia="cs-CZ"/>
        </w:rPr>
      </w:pPr>
      <w:r w:rsidRPr="00F36405">
        <w:rPr>
          <w:rFonts w:ascii="Arial" w:eastAsia="Times New Roman" w:hAnsi="Arial" w:cs="Arial"/>
          <w:color w:val="231F20"/>
          <w:lang w:eastAsia="cs-CZ"/>
        </w:rPr>
        <w:lastRenderedPageBreak/>
        <w:t>je</w:t>
      </w:r>
      <w:r w:rsidR="00AA1721" w:rsidRPr="00F36405">
        <w:rPr>
          <w:rFonts w:ascii="Arial" w:eastAsia="Times New Roman" w:hAnsi="Arial" w:cs="Arial"/>
          <w:color w:val="231F20"/>
          <w:lang w:eastAsia="cs-CZ"/>
        </w:rPr>
        <w:t xml:space="preserve"> podepsána statutárním orgánem žadatele</w:t>
      </w:r>
      <w:r w:rsidR="00EF2AD2" w:rsidRPr="00F36405">
        <w:rPr>
          <w:rFonts w:ascii="Arial" w:eastAsia="Times New Roman" w:hAnsi="Arial" w:cs="Arial"/>
          <w:color w:val="231F20"/>
          <w:lang w:eastAsia="cs-CZ"/>
        </w:rPr>
        <w:t>.</w:t>
      </w:r>
    </w:p>
    <w:p w:rsidR="00912BCE" w:rsidRPr="005254FB" w:rsidRDefault="00912BCE" w:rsidP="00F36405">
      <w:pPr>
        <w:spacing w:after="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Poskytovatel dotace rovněž přihlíží k úrovni dosavadní spolupráce a zkušenostem se žadatelem (např. kvalita vyúčtování předchozích projektů).</w:t>
      </w:r>
    </w:p>
    <w:p w:rsidR="005D5A6C" w:rsidRPr="005254FB" w:rsidRDefault="005D5A6C" w:rsidP="00F36405">
      <w:pPr>
        <w:spacing w:before="120" w:after="0" w:line="240" w:lineRule="auto"/>
        <w:ind w:left="210" w:hanging="210"/>
        <w:jc w:val="both"/>
        <w:textAlignment w:val="top"/>
        <w:rPr>
          <w:rFonts w:ascii="Arial" w:eastAsia="Times New Roman" w:hAnsi="Arial" w:cs="Arial"/>
          <w:color w:val="231F20"/>
          <w:lang w:eastAsia="cs-CZ"/>
        </w:rPr>
      </w:pPr>
      <w:r w:rsidRPr="005254FB">
        <w:rPr>
          <w:rFonts w:ascii="Arial" w:eastAsia="Times New Roman" w:hAnsi="Arial" w:cs="Arial"/>
          <w:b/>
          <w:color w:val="231F20"/>
          <w:lang w:eastAsia="cs-CZ"/>
        </w:rPr>
        <w:t>Poskytnutí dotace je podmíněno splněním výše uvedených formálních náležitostí!</w:t>
      </w:r>
    </w:p>
    <w:p w:rsidR="00F36405" w:rsidRPr="00F36405" w:rsidRDefault="008B650B" w:rsidP="00BD4DD3">
      <w:pPr>
        <w:numPr>
          <w:ilvl w:val="0"/>
          <w:numId w:val="8"/>
        </w:numPr>
        <w:tabs>
          <w:tab w:val="clear" w:pos="720"/>
          <w:tab w:val="num" w:pos="426"/>
        </w:tabs>
        <w:spacing w:before="120" w:after="24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Žádosti o dotaci budou po kontrole věcné a formální správnosti zpracování posuzovány po obsahové stránce </w:t>
      </w:r>
      <w:r w:rsidR="0076503E" w:rsidRPr="005254FB">
        <w:rPr>
          <w:rFonts w:ascii="Arial" w:hAnsi="Arial" w:cs="Arial"/>
        </w:rPr>
        <w:t>příslušnou komisí rady města Ostravy</w:t>
      </w:r>
      <w:r w:rsidRPr="005254FB">
        <w:rPr>
          <w:rFonts w:ascii="Arial" w:eastAsia="Times New Roman" w:hAnsi="Arial" w:cs="Arial"/>
          <w:lang w:eastAsia="cs-CZ"/>
        </w:rPr>
        <w:t xml:space="preserve">, a to </w:t>
      </w:r>
      <w:r w:rsidR="00BA10D8" w:rsidRPr="005254FB">
        <w:rPr>
          <w:rFonts w:ascii="Arial" w:eastAsia="Times New Roman" w:hAnsi="Arial" w:cs="Arial"/>
          <w:lang w:eastAsia="cs-CZ"/>
        </w:rPr>
        <w:t xml:space="preserve">bodovým hodnocením </w:t>
      </w:r>
      <w:r w:rsidR="00DD242C" w:rsidRPr="005254FB">
        <w:rPr>
          <w:rFonts w:ascii="Arial" w:eastAsia="Times New Roman" w:hAnsi="Arial" w:cs="Arial"/>
          <w:lang w:eastAsia="cs-CZ"/>
        </w:rPr>
        <w:t>dle níže uvedených kritérií:</w:t>
      </w:r>
    </w:p>
    <w:tbl>
      <w:tblPr>
        <w:tblW w:w="0" w:type="auto"/>
        <w:tblCellSpacing w:w="15" w:type="dxa"/>
        <w:tblInd w:w="172" w:type="dxa"/>
        <w:tblCellMar>
          <w:top w:w="15" w:type="dxa"/>
          <w:left w:w="15" w:type="dxa"/>
          <w:bottom w:w="15" w:type="dxa"/>
          <w:right w:w="15" w:type="dxa"/>
        </w:tblCellMar>
        <w:tblLook w:val="04A0" w:firstRow="1" w:lastRow="0" w:firstColumn="1" w:lastColumn="0" w:noHBand="0" w:noVBand="1"/>
      </w:tblPr>
      <w:tblGrid>
        <w:gridCol w:w="229"/>
        <w:gridCol w:w="7515"/>
        <w:gridCol w:w="1839"/>
      </w:tblGrid>
      <w:tr w:rsidR="00E64862" w:rsidRPr="005254FB" w:rsidTr="00F36405">
        <w:trPr>
          <w:tblCellSpacing w:w="15" w:type="dxa"/>
        </w:trPr>
        <w:tc>
          <w:tcPr>
            <w:tcW w:w="7751" w:type="dxa"/>
            <w:gridSpan w:val="2"/>
            <w:tcMar>
              <w:top w:w="0" w:type="dxa"/>
              <w:left w:w="0" w:type="dxa"/>
              <w:bottom w:w="0" w:type="dxa"/>
              <w:right w:w="0" w:type="dxa"/>
            </w:tcMar>
            <w:hideMark/>
          </w:tcPr>
          <w:p w:rsidR="008B650B" w:rsidRPr="005254FB" w:rsidRDefault="008B650B" w:rsidP="008B650B">
            <w:pPr>
              <w:spacing w:after="0" w:line="240" w:lineRule="auto"/>
              <w:textAlignment w:val="top"/>
              <w:rPr>
                <w:rFonts w:ascii="Arial" w:eastAsia="Times New Roman" w:hAnsi="Arial" w:cs="Arial"/>
                <w:color w:val="FF0000"/>
                <w:lang w:eastAsia="cs-CZ"/>
              </w:rPr>
            </w:pPr>
          </w:p>
        </w:tc>
        <w:tc>
          <w:tcPr>
            <w:tcW w:w="1798" w:type="dxa"/>
            <w:tcMar>
              <w:top w:w="0" w:type="dxa"/>
              <w:left w:w="0" w:type="dxa"/>
              <w:bottom w:w="0" w:type="dxa"/>
              <w:right w:w="0" w:type="dxa"/>
            </w:tcMar>
            <w:hideMark/>
          </w:tcPr>
          <w:p w:rsidR="004C6B14" w:rsidRPr="005254FB" w:rsidRDefault="000E2BDB" w:rsidP="000E2BD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přehled</w:t>
            </w:r>
            <w:r w:rsidR="008B650B" w:rsidRPr="005254FB">
              <w:rPr>
                <w:rFonts w:ascii="Arial" w:eastAsia="Times New Roman" w:hAnsi="Arial" w:cs="Arial"/>
                <w:lang w:eastAsia="cs-CZ"/>
              </w:rPr>
              <w:t xml:space="preserve"> bodové</w:t>
            </w:r>
            <w:r w:rsidRPr="005254FB">
              <w:rPr>
                <w:rFonts w:ascii="Arial" w:eastAsia="Times New Roman" w:hAnsi="Arial" w:cs="Arial"/>
                <w:lang w:eastAsia="cs-CZ"/>
              </w:rPr>
              <w:t xml:space="preserve">ho </w:t>
            </w:r>
            <w:r w:rsidR="008B650B" w:rsidRPr="005254FB">
              <w:rPr>
                <w:rFonts w:ascii="Arial" w:eastAsia="Times New Roman" w:hAnsi="Arial" w:cs="Arial"/>
                <w:lang w:eastAsia="cs-CZ"/>
              </w:rPr>
              <w:t>hodnocení</w:t>
            </w:r>
          </w:p>
        </w:tc>
      </w:tr>
      <w:tr w:rsidR="00E64862" w:rsidRPr="005254FB" w:rsidTr="00F36405">
        <w:trPr>
          <w:tblCellSpacing w:w="15" w:type="dxa"/>
        </w:trPr>
        <w:tc>
          <w:tcPr>
            <w:tcW w:w="184" w:type="dxa"/>
            <w:tcMar>
              <w:top w:w="0" w:type="dxa"/>
              <w:left w:w="0" w:type="dxa"/>
              <w:bottom w:w="0" w:type="dxa"/>
              <w:right w:w="0" w:type="dxa"/>
            </w:tcMar>
            <w:hideMark/>
          </w:tcPr>
          <w:p w:rsidR="008B650B" w:rsidRPr="005254FB" w:rsidRDefault="00B00D07" w:rsidP="008B650B">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a</w:t>
            </w:r>
            <w:r w:rsidR="008B650B" w:rsidRPr="005254FB">
              <w:rPr>
                <w:rFonts w:ascii="Arial" w:eastAsia="Times New Roman" w:hAnsi="Arial" w:cs="Arial"/>
                <w:lang w:eastAsia="cs-CZ"/>
              </w:rPr>
              <w:t>.</w:t>
            </w:r>
          </w:p>
        </w:tc>
        <w:tc>
          <w:tcPr>
            <w:tcW w:w="7537" w:type="dxa"/>
            <w:tcMar>
              <w:top w:w="0" w:type="dxa"/>
              <w:left w:w="0" w:type="dxa"/>
              <w:bottom w:w="0" w:type="dxa"/>
              <w:right w:w="0" w:type="dxa"/>
            </w:tcMar>
            <w:hideMark/>
          </w:tcPr>
          <w:p w:rsidR="005E4B09" w:rsidRPr="005254FB" w:rsidRDefault="005E4B09" w:rsidP="006165B7">
            <w:pPr>
              <w:spacing w:after="0" w:line="240" w:lineRule="auto"/>
              <w:ind w:left="137"/>
              <w:textAlignment w:val="top"/>
              <w:rPr>
                <w:rFonts w:ascii="Arial" w:eastAsia="Times New Roman" w:hAnsi="Arial" w:cs="Arial"/>
                <w:b/>
                <w:bCs/>
                <w:u w:val="single"/>
                <w:lang w:eastAsia="cs-CZ"/>
              </w:rPr>
            </w:pPr>
            <w:r w:rsidRPr="005254FB">
              <w:rPr>
                <w:rFonts w:ascii="Arial" w:eastAsia="Times New Roman" w:hAnsi="Arial" w:cs="Arial"/>
                <w:u w:val="single"/>
                <w:lang w:eastAsia="cs-CZ"/>
              </w:rPr>
              <w:t>Kategorie sportů v pořadí dle stanovených priorit podpory:</w:t>
            </w:r>
          </w:p>
          <w:p w:rsidR="00BA10D8" w:rsidRPr="005254FB" w:rsidRDefault="00123A0C" w:rsidP="006165B7">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 xml:space="preserve">Kolektivní sporty olympijské I </w:t>
            </w:r>
            <w:r w:rsidRPr="005254FB">
              <w:rPr>
                <w:rFonts w:ascii="Arial" w:eastAsia="Times New Roman" w:hAnsi="Arial" w:cs="Arial"/>
                <w:lang w:eastAsia="cs-CZ"/>
              </w:rPr>
              <w:t>– fotbal, lední hokej</w:t>
            </w:r>
          </w:p>
          <w:p w:rsidR="00123A0C" w:rsidRPr="005254FB" w:rsidRDefault="00123A0C" w:rsidP="00123A0C">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 xml:space="preserve">Individuální sporty olympijské I </w:t>
            </w:r>
            <w:r w:rsidRPr="005254FB">
              <w:rPr>
                <w:rFonts w:ascii="Arial" w:eastAsia="Times New Roman" w:hAnsi="Arial" w:cs="Arial"/>
                <w:lang w:eastAsia="cs-CZ"/>
              </w:rPr>
              <w:t>– atletika</w:t>
            </w:r>
          </w:p>
          <w:p w:rsidR="00123A0C" w:rsidRPr="005254FB" w:rsidRDefault="00123A0C" w:rsidP="00123A0C">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Kolektivní sporty neolympijské I</w:t>
            </w:r>
            <w:r w:rsidRPr="005254FB">
              <w:rPr>
                <w:rFonts w:ascii="Arial" w:eastAsia="Times New Roman" w:hAnsi="Arial" w:cs="Arial"/>
                <w:lang w:eastAsia="cs-CZ"/>
              </w:rPr>
              <w:t xml:space="preserve"> – florbal</w:t>
            </w:r>
          </w:p>
          <w:p w:rsidR="004C6B14" w:rsidRPr="005254FB" w:rsidRDefault="004C6B14" w:rsidP="006165B7">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Kolektivní sporty olympijské II</w:t>
            </w:r>
            <w:r w:rsidR="00E64862" w:rsidRPr="005254FB">
              <w:rPr>
                <w:rFonts w:ascii="Arial" w:eastAsia="Times New Roman" w:hAnsi="Arial" w:cs="Arial"/>
                <w:b/>
                <w:bCs/>
                <w:lang w:eastAsia="cs-CZ"/>
              </w:rPr>
              <w:t xml:space="preserve"> </w:t>
            </w:r>
            <w:r w:rsidRPr="005254FB">
              <w:rPr>
                <w:rFonts w:ascii="Arial" w:eastAsia="Times New Roman" w:hAnsi="Arial" w:cs="Arial"/>
                <w:lang w:eastAsia="cs-CZ"/>
              </w:rPr>
              <w:t>–</w:t>
            </w:r>
            <w:r w:rsidR="00E64862" w:rsidRPr="005254FB">
              <w:rPr>
                <w:rFonts w:ascii="Arial" w:eastAsia="Times New Roman" w:hAnsi="Arial" w:cs="Arial"/>
                <w:lang w:eastAsia="cs-CZ"/>
              </w:rPr>
              <w:t xml:space="preserve"> </w:t>
            </w:r>
            <w:r w:rsidRPr="005254FB">
              <w:rPr>
                <w:rFonts w:ascii="Arial" w:eastAsia="Times New Roman" w:hAnsi="Arial" w:cs="Arial"/>
                <w:lang w:eastAsia="cs-CZ"/>
              </w:rPr>
              <w:t>basketbal, házená, volejbal</w:t>
            </w:r>
            <w:r w:rsidR="00BA08DC" w:rsidRPr="005254FB">
              <w:rPr>
                <w:rFonts w:ascii="Arial" w:eastAsia="Times New Roman" w:hAnsi="Arial" w:cs="Arial"/>
                <w:lang w:eastAsia="cs-CZ"/>
              </w:rPr>
              <w:t xml:space="preserve"> </w:t>
            </w:r>
          </w:p>
          <w:p w:rsidR="007F6DF9" w:rsidRPr="005254FB" w:rsidRDefault="007F6DF9" w:rsidP="007F6DF9">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 xml:space="preserve">Kolektivní sporty olympijské III </w:t>
            </w:r>
            <w:r w:rsidRPr="005254FB">
              <w:rPr>
                <w:rFonts w:ascii="Arial" w:eastAsia="Times New Roman" w:hAnsi="Arial" w:cs="Arial"/>
                <w:lang w:eastAsia="cs-CZ"/>
              </w:rPr>
              <w:t xml:space="preserve">– </w:t>
            </w:r>
            <w:r w:rsidR="002F13E1" w:rsidRPr="005254FB">
              <w:rPr>
                <w:rFonts w:ascii="Arial" w:eastAsia="Times New Roman" w:hAnsi="Arial" w:cs="Arial"/>
                <w:lang w:eastAsia="cs-CZ"/>
              </w:rPr>
              <w:t>ostatní (např. curling, ragby…)</w:t>
            </w:r>
          </w:p>
          <w:p w:rsidR="00945734" w:rsidRPr="005254FB" w:rsidRDefault="00945734" w:rsidP="00945734">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 xml:space="preserve">Individuální sporty olympijské II </w:t>
            </w:r>
            <w:r w:rsidRPr="005254FB">
              <w:rPr>
                <w:rFonts w:ascii="Arial" w:eastAsia="Times New Roman" w:hAnsi="Arial" w:cs="Arial"/>
                <w:lang w:eastAsia="cs-CZ"/>
              </w:rPr>
              <w:t>–</w:t>
            </w:r>
            <w:r w:rsidR="002F13E1" w:rsidRPr="005254FB">
              <w:rPr>
                <w:rFonts w:ascii="Arial" w:eastAsia="Times New Roman" w:hAnsi="Arial" w:cs="Arial"/>
                <w:lang w:eastAsia="cs-CZ"/>
              </w:rPr>
              <w:t xml:space="preserve"> </w:t>
            </w:r>
            <w:r w:rsidR="00C35E00" w:rsidRPr="005254FB">
              <w:rPr>
                <w:rFonts w:ascii="Arial" w:eastAsia="Times New Roman" w:hAnsi="Arial" w:cs="Arial"/>
                <w:lang w:eastAsia="cs-CZ"/>
              </w:rPr>
              <w:t>ostatní</w:t>
            </w:r>
            <w:r w:rsidR="00E64862" w:rsidRPr="005254FB">
              <w:rPr>
                <w:rFonts w:ascii="Arial" w:eastAsia="Times New Roman" w:hAnsi="Arial" w:cs="Arial"/>
                <w:lang w:eastAsia="cs-CZ"/>
              </w:rPr>
              <w:t xml:space="preserve"> </w:t>
            </w:r>
            <w:r w:rsidR="00355C9B" w:rsidRPr="005254FB">
              <w:rPr>
                <w:rFonts w:ascii="Arial" w:eastAsia="Times New Roman" w:hAnsi="Arial" w:cs="Arial"/>
                <w:lang w:eastAsia="cs-CZ"/>
              </w:rPr>
              <w:t>(</w:t>
            </w:r>
            <w:r w:rsidR="002F13E1" w:rsidRPr="005254FB">
              <w:rPr>
                <w:rFonts w:ascii="Arial" w:eastAsia="Times New Roman" w:hAnsi="Arial" w:cs="Arial"/>
                <w:lang w:eastAsia="cs-CZ"/>
              </w:rPr>
              <w:t xml:space="preserve">např. </w:t>
            </w:r>
            <w:r w:rsidRPr="005254FB">
              <w:rPr>
                <w:rFonts w:ascii="Arial" w:eastAsia="Times New Roman" w:hAnsi="Arial" w:cs="Arial"/>
                <w:lang w:eastAsia="cs-CZ"/>
              </w:rPr>
              <w:t>badminton</w:t>
            </w:r>
            <w:r w:rsidR="0045728C" w:rsidRPr="005254FB">
              <w:rPr>
                <w:rFonts w:ascii="Arial" w:eastAsia="Times New Roman" w:hAnsi="Arial" w:cs="Arial"/>
                <w:lang w:eastAsia="cs-CZ"/>
              </w:rPr>
              <w:t xml:space="preserve">, </w:t>
            </w:r>
            <w:r w:rsidR="00E64862" w:rsidRPr="005254FB">
              <w:rPr>
                <w:rFonts w:ascii="Arial" w:eastAsia="Times New Roman" w:hAnsi="Arial" w:cs="Arial"/>
                <w:lang w:eastAsia="cs-CZ"/>
              </w:rPr>
              <w:t xml:space="preserve">biatlon, box, </w:t>
            </w:r>
            <w:r w:rsidR="0045728C" w:rsidRPr="005254FB">
              <w:rPr>
                <w:rFonts w:ascii="Arial" w:eastAsia="Times New Roman" w:hAnsi="Arial" w:cs="Arial"/>
                <w:lang w:eastAsia="cs-CZ"/>
              </w:rPr>
              <w:t xml:space="preserve">cyklistika, golf, gymnastika, jezdectví, </w:t>
            </w:r>
            <w:r w:rsidR="00E64862" w:rsidRPr="005254FB">
              <w:rPr>
                <w:rFonts w:ascii="Arial" w:eastAsia="Times New Roman" w:hAnsi="Arial" w:cs="Arial"/>
                <w:lang w:eastAsia="cs-CZ"/>
              </w:rPr>
              <w:t xml:space="preserve">judo, krasobruslení, </w:t>
            </w:r>
            <w:r w:rsidR="0045728C" w:rsidRPr="005254FB">
              <w:rPr>
                <w:rFonts w:ascii="Arial" w:eastAsia="Times New Roman" w:hAnsi="Arial" w:cs="Arial"/>
                <w:lang w:eastAsia="cs-CZ"/>
              </w:rPr>
              <w:t xml:space="preserve">lukostřelba, </w:t>
            </w:r>
            <w:r w:rsidR="00E64862" w:rsidRPr="005254FB">
              <w:rPr>
                <w:rFonts w:ascii="Arial" w:eastAsia="Times New Roman" w:hAnsi="Arial" w:cs="Arial"/>
                <w:lang w:eastAsia="cs-CZ"/>
              </w:rPr>
              <w:t xml:space="preserve">plavání, stolní tenis, </w:t>
            </w:r>
            <w:r w:rsidR="0045728C" w:rsidRPr="005254FB">
              <w:rPr>
                <w:rFonts w:ascii="Arial" w:eastAsia="Times New Roman" w:hAnsi="Arial" w:cs="Arial"/>
                <w:lang w:eastAsia="cs-CZ"/>
              </w:rPr>
              <w:t xml:space="preserve">šerm, </w:t>
            </w:r>
            <w:proofErr w:type="spellStart"/>
            <w:r w:rsidR="0045728C" w:rsidRPr="005254FB">
              <w:rPr>
                <w:rFonts w:ascii="Arial" w:eastAsia="Times New Roman" w:hAnsi="Arial" w:cs="Arial"/>
                <w:lang w:eastAsia="cs-CZ"/>
              </w:rPr>
              <w:t>taekwondo</w:t>
            </w:r>
            <w:proofErr w:type="spellEnd"/>
            <w:r w:rsidR="0045728C" w:rsidRPr="005254FB">
              <w:rPr>
                <w:rFonts w:ascii="Arial" w:eastAsia="Times New Roman" w:hAnsi="Arial" w:cs="Arial"/>
                <w:lang w:eastAsia="cs-CZ"/>
              </w:rPr>
              <w:t xml:space="preserve">, tenis, </w:t>
            </w:r>
            <w:r w:rsidR="00E64862" w:rsidRPr="005254FB">
              <w:rPr>
                <w:rFonts w:ascii="Arial" w:eastAsia="Times New Roman" w:hAnsi="Arial" w:cs="Arial"/>
                <w:lang w:eastAsia="cs-CZ"/>
              </w:rPr>
              <w:t>zápas</w:t>
            </w:r>
            <w:r w:rsidR="00355C9B" w:rsidRPr="005254FB">
              <w:rPr>
                <w:rFonts w:ascii="Arial" w:eastAsia="Times New Roman" w:hAnsi="Arial" w:cs="Arial"/>
                <w:lang w:eastAsia="cs-CZ"/>
              </w:rPr>
              <w:t>)</w:t>
            </w:r>
            <w:r w:rsidR="0045728C" w:rsidRPr="005254FB">
              <w:rPr>
                <w:rFonts w:ascii="Arial" w:eastAsia="Times New Roman" w:hAnsi="Arial" w:cs="Arial"/>
                <w:strike/>
                <w:lang w:eastAsia="cs-CZ"/>
              </w:rPr>
              <w:t xml:space="preserve"> </w:t>
            </w:r>
          </w:p>
          <w:p w:rsidR="007F6DF9" w:rsidRPr="005254FB" w:rsidRDefault="007F6DF9" w:rsidP="007F6DF9">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 xml:space="preserve">Kolektivní sporty neolympijské </w:t>
            </w:r>
            <w:r w:rsidR="00355C9B" w:rsidRPr="005254FB">
              <w:rPr>
                <w:rFonts w:ascii="Arial" w:eastAsia="Times New Roman" w:hAnsi="Arial" w:cs="Arial"/>
                <w:b/>
                <w:bCs/>
                <w:lang w:eastAsia="cs-CZ"/>
              </w:rPr>
              <w:t>II</w:t>
            </w:r>
            <w:r w:rsidR="002F13E1" w:rsidRPr="005254FB">
              <w:rPr>
                <w:rFonts w:ascii="Arial" w:eastAsia="Times New Roman" w:hAnsi="Arial" w:cs="Arial"/>
                <w:b/>
                <w:bCs/>
                <w:lang w:eastAsia="cs-CZ"/>
              </w:rPr>
              <w:t xml:space="preserve"> </w:t>
            </w:r>
            <w:r w:rsidR="002F13E1" w:rsidRPr="005254FB">
              <w:rPr>
                <w:rFonts w:ascii="Arial" w:eastAsia="Times New Roman" w:hAnsi="Arial" w:cs="Arial"/>
                <w:lang w:eastAsia="cs-CZ"/>
              </w:rPr>
              <w:t>– např. baseball, softball,…</w:t>
            </w:r>
          </w:p>
          <w:p w:rsidR="008B650B" w:rsidRPr="005254FB" w:rsidRDefault="004C6B14" w:rsidP="00C35E00">
            <w:pPr>
              <w:spacing w:after="0" w:line="240" w:lineRule="auto"/>
              <w:ind w:left="137"/>
              <w:textAlignment w:val="top"/>
              <w:rPr>
                <w:rFonts w:ascii="Arial" w:eastAsia="Times New Roman" w:hAnsi="Arial" w:cs="Arial"/>
                <w:lang w:eastAsia="cs-CZ"/>
              </w:rPr>
            </w:pPr>
            <w:r w:rsidRPr="005254FB">
              <w:rPr>
                <w:rFonts w:ascii="Arial" w:eastAsia="Times New Roman" w:hAnsi="Arial" w:cs="Arial"/>
                <w:b/>
                <w:bCs/>
                <w:lang w:eastAsia="cs-CZ"/>
              </w:rPr>
              <w:t>Individuální sporty neolympijské</w:t>
            </w:r>
            <w:r w:rsidR="002F13E1" w:rsidRPr="005254FB">
              <w:rPr>
                <w:rFonts w:ascii="Arial" w:eastAsia="Times New Roman" w:hAnsi="Arial" w:cs="Arial"/>
                <w:b/>
                <w:bCs/>
                <w:lang w:eastAsia="cs-CZ"/>
              </w:rPr>
              <w:t xml:space="preserve"> </w:t>
            </w:r>
            <w:r w:rsidR="002F13E1" w:rsidRPr="005254FB">
              <w:rPr>
                <w:rFonts w:ascii="Arial" w:eastAsia="Times New Roman" w:hAnsi="Arial" w:cs="Arial"/>
                <w:lang w:eastAsia="cs-CZ"/>
              </w:rPr>
              <w:t xml:space="preserve">– např. </w:t>
            </w:r>
            <w:r w:rsidR="00C35E00" w:rsidRPr="005254FB">
              <w:rPr>
                <w:rFonts w:ascii="Arial" w:eastAsia="Times New Roman" w:hAnsi="Arial" w:cs="Arial"/>
                <w:lang w:eastAsia="cs-CZ"/>
              </w:rPr>
              <w:t>bojová umění</w:t>
            </w:r>
            <w:r w:rsidR="002F13E1" w:rsidRPr="005254FB">
              <w:rPr>
                <w:rFonts w:ascii="Arial" w:eastAsia="Times New Roman" w:hAnsi="Arial" w:cs="Arial"/>
                <w:lang w:eastAsia="cs-CZ"/>
              </w:rPr>
              <w:t xml:space="preserve">, </w:t>
            </w:r>
            <w:r w:rsidR="00C35E00" w:rsidRPr="005254FB">
              <w:rPr>
                <w:rFonts w:ascii="Arial" w:eastAsia="Times New Roman" w:hAnsi="Arial" w:cs="Arial"/>
                <w:lang w:eastAsia="cs-CZ"/>
              </w:rPr>
              <w:t>tanec …</w:t>
            </w:r>
          </w:p>
        </w:tc>
        <w:tc>
          <w:tcPr>
            <w:tcW w:w="1798" w:type="dxa"/>
            <w:tcMar>
              <w:top w:w="0" w:type="dxa"/>
              <w:left w:w="0" w:type="dxa"/>
              <w:bottom w:w="0" w:type="dxa"/>
              <w:right w:w="0" w:type="dxa"/>
            </w:tcMar>
            <w:hideMark/>
          </w:tcPr>
          <w:p w:rsidR="005E4B09" w:rsidRPr="005254FB" w:rsidRDefault="005E4B09" w:rsidP="008B650B">
            <w:pPr>
              <w:spacing w:after="0" w:line="240" w:lineRule="auto"/>
              <w:jc w:val="center"/>
              <w:textAlignment w:val="top"/>
              <w:rPr>
                <w:rFonts w:ascii="Arial" w:eastAsia="Times New Roman" w:hAnsi="Arial" w:cs="Arial"/>
                <w:lang w:eastAsia="cs-CZ"/>
              </w:rPr>
            </w:pPr>
          </w:p>
          <w:p w:rsidR="00BA10D8"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5</w:t>
            </w:r>
          </w:p>
          <w:p w:rsidR="008B650B"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4</w:t>
            </w:r>
          </w:p>
          <w:p w:rsidR="004C6B14"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4</w:t>
            </w:r>
          </w:p>
          <w:p w:rsidR="00123A0C"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4</w:t>
            </w:r>
          </w:p>
          <w:p w:rsidR="004C6B14"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3</w:t>
            </w:r>
          </w:p>
          <w:p w:rsidR="004C6B14" w:rsidRPr="005254FB" w:rsidRDefault="009967F3"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3</w:t>
            </w:r>
          </w:p>
          <w:p w:rsidR="007F6DF9" w:rsidRPr="005254FB" w:rsidRDefault="007F6DF9" w:rsidP="008B650B">
            <w:pPr>
              <w:spacing w:after="0" w:line="240" w:lineRule="auto"/>
              <w:jc w:val="center"/>
              <w:textAlignment w:val="top"/>
              <w:rPr>
                <w:rFonts w:ascii="Arial" w:eastAsia="Times New Roman" w:hAnsi="Arial" w:cs="Arial"/>
                <w:lang w:eastAsia="cs-CZ"/>
              </w:rPr>
            </w:pPr>
          </w:p>
          <w:p w:rsidR="007F6DF9" w:rsidRPr="005254FB" w:rsidRDefault="007F6DF9" w:rsidP="008B650B">
            <w:pPr>
              <w:spacing w:after="0" w:line="240" w:lineRule="auto"/>
              <w:jc w:val="center"/>
              <w:textAlignment w:val="top"/>
              <w:rPr>
                <w:rFonts w:ascii="Arial" w:eastAsia="Times New Roman" w:hAnsi="Arial" w:cs="Arial"/>
                <w:lang w:eastAsia="cs-CZ"/>
              </w:rPr>
            </w:pPr>
          </w:p>
          <w:p w:rsidR="007F6DF9" w:rsidRPr="005254FB" w:rsidRDefault="002F13E1" w:rsidP="008B650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2</w:t>
            </w:r>
          </w:p>
          <w:p w:rsidR="007F6DF9" w:rsidRPr="005254FB" w:rsidRDefault="009967F3" w:rsidP="008B650B">
            <w:pPr>
              <w:spacing w:after="0" w:line="240" w:lineRule="auto"/>
              <w:jc w:val="center"/>
              <w:textAlignment w:val="top"/>
              <w:rPr>
                <w:rFonts w:ascii="Arial" w:eastAsia="Times New Roman" w:hAnsi="Arial" w:cs="Arial"/>
                <w:color w:val="FF0000"/>
                <w:lang w:eastAsia="cs-CZ"/>
              </w:rPr>
            </w:pPr>
            <w:r w:rsidRPr="005254FB">
              <w:rPr>
                <w:rFonts w:ascii="Arial" w:eastAsia="Times New Roman" w:hAnsi="Arial" w:cs="Arial"/>
                <w:lang w:eastAsia="cs-CZ"/>
              </w:rPr>
              <w:t>1</w:t>
            </w:r>
          </w:p>
        </w:tc>
      </w:tr>
      <w:tr w:rsidR="00E64862" w:rsidRPr="005254FB" w:rsidTr="00F36405">
        <w:trPr>
          <w:tblCellSpacing w:w="15" w:type="dxa"/>
        </w:trPr>
        <w:tc>
          <w:tcPr>
            <w:tcW w:w="184" w:type="dxa"/>
            <w:tcMar>
              <w:top w:w="0" w:type="dxa"/>
              <w:left w:w="0" w:type="dxa"/>
              <w:bottom w:w="0" w:type="dxa"/>
              <w:right w:w="0" w:type="dxa"/>
            </w:tcMar>
            <w:hideMark/>
          </w:tcPr>
          <w:p w:rsidR="008B650B" w:rsidRPr="005254FB" w:rsidRDefault="00B00D07" w:rsidP="008B650B">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b</w:t>
            </w:r>
            <w:r w:rsidR="008B650B" w:rsidRPr="005254FB">
              <w:rPr>
                <w:rFonts w:ascii="Arial" w:eastAsia="Times New Roman" w:hAnsi="Arial" w:cs="Arial"/>
                <w:lang w:eastAsia="cs-CZ"/>
              </w:rPr>
              <w:t>.</w:t>
            </w:r>
          </w:p>
        </w:tc>
        <w:tc>
          <w:tcPr>
            <w:tcW w:w="7537" w:type="dxa"/>
            <w:tcMar>
              <w:top w:w="0" w:type="dxa"/>
              <w:left w:w="0" w:type="dxa"/>
              <w:bottom w:w="0" w:type="dxa"/>
              <w:right w:w="0" w:type="dxa"/>
            </w:tcMar>
            <w:hideMark/>
          </w:tcPr>
          <w:p w:rsidR="00EA17C1" w:rsidRPr="005254FB" w:rsidRDefault="00757116" w:rsidP="00EA17C1">
            <w:pPr>
              <w:spacing w:after="0" w:line="240" w:lineRule="auto"/>
              <w:ind w:left="137"/>
              <w:textAlignment w:val="top"/>
              <w:rPr>
                <w:rFonts w:ascii="Arial" w:eastAsia="Times New Roman" w:hAnsi="Arial" w:cs="Arial"/>
                <w:b/>
                <w:bCs/>
                <w:lang w:eastAsia="cs-CZ"/>
              </w:rPr>
            </w:pPr>
            <w:r w:rsidRPr="005254FB">
              <w:rPr>
                <w:rFonts w:ascii="Arial" w:eastAsia="Times New Roman" w:hAnsi="Arial" w:cs="Arial"/>
                <w:b/>
                <w:bCs/>
                <w:lang w:eastAsia="cs-CZ"/>
              </w:rPr>
              <w:t>úroveň dosažených výsledků</w:t>
            </w:r>
          </w:p>
          <w:p w:rsidR="008B650B" w:rsidRPr="005254FB" w:rsidRDefault="00EA17C1" w:rsidP="00D302E7">
            <w:pPr>
              <w:spacing w:after="0" w:line="240" w:lineRule="auto"/>
              <w:ind w:left="137"/>
              <w:textAlignment w:val="top"/>
              <w:rPr>
                <w:rFonts w:ascii="Arial" w:eastAsia="Times New Roman" w:hAnsi="Arial" w:cs="Arial"/>
                <w:lang w:eastAsia="cs-CZ"/>
              </w:rPr>
            </w:pPr>
            <w:r w:rsidRPr="005254FB">
              <w:rPr>
                <w:rFonts w:ascii="Arial" w:eastAsia="Times New Roman" w:hAnsi="Arial" w:cs="Arial"/>
                <w:bCs/>
                <w:lang w:eastAsia="cs-CZ"/>
              </w:rPr>
              <w:t>(umístění klubů v jednotlivých soutěžích, individuální úspěchy sportovců, počet reprezentantů, úroveň členské základny</w:t>
            </w:r>
            <w:r w:rsidR="002B0C5E" w:rsidRPr="005254FB">
              <w:rPr>
                <w:rFonts w:ascii="Arial" w:eastAsia="Times New Roman" w:hAnsi="Arial" w:cs="Arial"/>
                <w:bCs/>
                <w:lang w:eastAsia="cs-CZ"/>
              </w:rPr>
              <w:t xml:space="preserve">, </w:t>
            </w:r>
            <w:r w:rsidR="00D302E7" w:rsidRPr="005254FB">
              <w:rPr>
                <w:rFonts w:ascii="Arial" w:eastAsia="Times New Roman" w:hAnsi="Arial" w:cs="Arial"/>
                <w:bCs/>
                <w:lang w:eastAsia="cs-CZ"/>
              </w:rPr>
              <w:t xml:space="preserve">kvalita </w:t>
            </w:r>
            <w:r w:rsidR="005D5A6C" w:rsidRPr="005254FB">
              <w:rPr>
                <w:rFonts w:ascii="Arial" w:eastAsia="Times New Roman" w:hAnsi="Arial" w:cs="Arial"/>
                <w:bCs/>
                <w:lang w:eastAsia="cs-CZ"/>
              </w:rPr>
              <w:t>a prestiž sportovních akcí</w:t>
            </w:r>
            <w:r w:rsidRPr="005254FB">
              <w:rPr>
                <w:rFonts w:ascii="Arial" w:eastAsia="Times New Roman" w:hAnsi="Arial" w:cs="Arial"/>
                <w:bCs/>
                <w:lang w:eastAsia="cs-CZ"/>
              </w:rPr>
              <w:t>)</w:t>
            </w:r>
          </w:p>
        </w:tc>
        <w:tc>
          <w:tcPr>
            <w:tcW w:w="1798" w:type="dxa"/>
            <w:tcMar>
              <w:top w:w="0" w:type="dxa"/>
              <w:left w:w="0" w:type="dxa"/>
              <w:bottom w:w="0" w:type="dxa"/>
              <w:right w:w="0" w:type="dxa"/>
            </w:tcMar>
            <w:hideMark/>
          </w:tcPr>
          <w:p w:rsidR="008B650B" w:rsidRPr="005254FB" w:rsidRDefault="001D3A34" w:rsidP="009200F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 xml:space="preserve">0 </w:t>
            </w:r>
            <w:r w:rsidR="00FE35E2" w:rsidRPr="005254FB">
              <w:rPr>
                <w:rFonts w:ascii="Arial" w:eastAsia="Times New Roman" w:hAnsi="Arial" w:cs="Arial"/>
                <w:lang w:eastAsia="cs-CZ"/>
              </w:rPr>
              <w:t>–</w:t>
            </w:r>
            <w:r w:rsidRPr="005254FB">
              <w:rPr>
                <w:rFonts w:ascii="Arial" w:eastAsia="Times New Roman" w:hAnsi="Arial" w:cs="Arial"/>
                <w:lang w:eastAsia="cs-CZ"/>
              </w:rPr>
              <w:t xml:space="preserve"> </w:t>
            </w:r>
            <w:r w:rsidR="009967F3" w:rsidRPr="005254FB">
              <w:rPr>
                <w:rFonts w:ascii="Arial" w:eastAsia="Times New Roman" w:hAnsi="Arial" w:cs="Arial"/>
                <w:lang w:eastAsia="cs-CZ"/>
              </w:rPr>
              <w:t>1</w:t>
            </w:r>
            <w:r w:rsidR="00EA17C1" w:rsidRPr="005254FB">
              <w:rPr>
                <w:rFonts w:ascii="Arial" w:eastAsia="Times New Roman" w:hAnsi="Arial" w:cs="Arial"/>
                <w:lang w:eastAsia="cs-CZ"/>
              </w:rPr>
              <w:t>0</w:t>
            </w:r>
          </w:p>
        </w:tc>
      </w:tr>
      <w:tr w:rsidR="00E64862" w:rsidRPr="005254FB" w:rsidTr="00F36405">
        <w:trPr>
          <w:tblCellSpacing w:w="15" w:type="dxa"/>
        </w:trPr>
        <w:tc>
          <w:tcPr>
            <w:tcW w:w="184" w:type="dxa"/>
            <w:tcMar>
              <w:top w:w="0" w:type="dxa"/>
              <w:left w:w="0" w:type="dxa"/>
              <w:bottom w:w="0" w:type="dxa"/>
              <w:right w:w="0" w:type="dxa"/>
            </w:tcMar>
            <w:hideMark/>
          </w:tcPr>
          <w:p w:rsidR="008B650B" w:rsidRPr="005254FB" w:rsidRDefault="00B00D07" w:rsidP="008B650B">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c</w:t>
            </w:r>
            <w:r w:rsidR="008B650B" w:rsidRPr="005254FB">
              <w:rPr>
                <w:rFonts w:ascii="Arial" w:eastAsia="Times New Roman" w:hAnsi="Arial" w:cs="Arial"/>
                <w:lang w:eastAsia="cs-CZ"/>
              </w:rPr>
              <w:t>.</w:t>
            </w:r>
          </w:p>
        </w:tc>
        <w:tc>
          <w:tcPr>
            <w:tcW w:w="7537" w:type="dxa"/>
            <w:tcMar>
              <w:top w:w="0" w:type="dxa"/>
              <w:left w:w="0" w:type="dxa"/>
              <w:bottom w:w="0" w:type="dxa"/>
              <w:right w:w="0" w:type="dxa"/>
            </w:tcMar>
            <w:hideMark/>
          </w:tcPr>
          <w:p w:rsidR="00EA17C1" w:rsidRPr="005254FB" w:rsidRDefault="00EA17C1" w:rsidP="00EA17C1">
            <w:pPr>
              <w:spacing w:after="0" w:line="240" w:lineRule="auto"/>
              <w:ind w:left="137"/>
              <w:textAlignment w:val="top"/>
              <w:rPr>
                <w:rFonts w:ascii="Arial" w:eastAsia="Times New Roman" w:hAnsi="Arial" w:cs="Arial"/>
                <w:b/>
                <w:bCs/>
                <w:lang w:eastAsia="cs-CZ"/>
              </w:rPr>
            </w:pPr>
            <w:r w:rsidRPr="005254FB">
              <w:rPr>
                <w:rFonts w:ascii="Arial" w:eastAsia="Times New Roman" w:hAnsi="Arial" w:cs="Arial"/>
                <w:b/>
                <w:bCs/>
                <w:lang w:eastAsia="cs-CZ"/>
              </w:rPr>
              <w:t>věcná úroveň projektu</w:t>
            </w:r>
          </w:p>
          <w:p w:rsidR="008B650B" w:rsidRPr="005254FB" w:rsidRDefault="002B0C5E" w:rsidP="00541228">
            <w:pPr>
              <w:spacing w:after="0" w:line="240" w:lineRule="auto"/>
              <w:ind w:left="137"/>
              <w:textAlignment w:val="top"/>
              <w:rPr>
                <w:rFonts w:ascii="Arial" w:eastAsia="Times New Roman" w:hAnsi="Arial" w:cs="Arial"/>
                <w:bCs/>
                <w:lang w:eastAsia="cs-CZ"/>
              </w:rPr>
            </w:pPr>
            <w:r w:rsidRPr="005254FB">
              <w:rPr>
                <w:rFonts w:ascii="Arial" w:eastAsia="Times New Roman" w:hAnsi="Arial" w:cs="Arial"/>
                <w:lang w:eastAsia="cs-CZ"/>
              </w:rPr>
              <w:t>(</w:t>
            </w:r>
            <w:r w:rsidR="00EA17C1" w:rsidRPr="005254FB">
              <w:rPr>
                <w:rFonts w:ascii="Arial" w:eastAsia="Times New Roman" w:hAnsi="Arial" w:cs="Arial"/>
                <w:lang w:eastAsia="cs-CZ"/>
              </w:rPr>
              <w:t>nezbytnost požadovaných nákladů v souladu k činnostem projektu, adekvátnost položek rozpočtu, přiměřenost předloženého projektu směrem k cílům a obsahu proje</w:t>
            </w:r>
            <w:r w:rsidRPr="005254FB">
              <w:rPr>
                <w:rFonts w:ascii="Arial" w:eastAsia="Times New Roman" w:hAnsi="Arial" w:cs="Arial"/>
                <w:lang w:eastAsia="cs-CZ"/>
              </w:rPr>
              <w:t>k</w:t>
            </w:r>
            <w:r w:rsidR="00EA17C1" w:rsidRPr="005254FB">
              <w:rPr>
                <w:rFonts w:ascii="Arial" w:eastAsia="Times New Roman" w:hAnsi="Arial" w:cs="Arial"/>
                <w:lang w:eastAsia="cs-CZ"/>
              </w:rPr>
              <w:t>tu</w:t>
            </w:r>
            <w:r w:rsidR="00D302E7" w:rsidRPr="005254FB">
              <w:rPr>
                <w:rFonts w:ascii="Arial" w:eastAsia="Times New Roman" w:hAnsi="Arial" w:cs="Arial"/>
                <w:lang w:eastAsia="cs-CZ"/>
              </w:rPr>
              <w:t xml:space="preserve">, výsledky veřejnosprávních kontrol z předchozích období, </w:t>
            </w:r>
            <w:r w:rsidR="00541228" w:rsidRPr="005254FB">
              <w:rPr>
                <w:rFonts w:ascii="Arial" w:eastAsia="Times New Roman" w:hAnsi="Arial" w:cs="Arial"/>
                <w:lang w:eastAsia="cs-CZ"/>
              </w:rPr>
              <w:t>dosavadní</w:t>
            </w:r>
            <w:r w:rsidR="00D302E7" w:rsidRPr="005254FB">
              <w:rPr>
                <w:rFonts w:ascii="Arial" w:eastAsia="Times New Roman" w:hAnsi="Arial" w:cs="Arial"/>
                <w:lang w:eastAsia="cs-CZ"/>
              </w:rPr>
              <w:t xml:space="preserve"> spolupráce</w:t>
            </w:r>
            <w:r w:rsidR="00FB20FD" w:rsidRPr="005254FB">
              <w:rPr>
                <w:rFonts w:ascii="Arial" w:eastAsia="Times New Roman" w:hAnsi="Arial" w:cs="Arial"/>
                <w:lang w:eastAsia="cs-CZ"/>
              </w:rPr>
              <w:t xml:space="preserve"> </w:t>
            </w:r>
            <w:r w:rsidR="00D302E7" w:rsidRPr="005254FB">
              <w:rPr>
                <w:rFonts w:ascii="Arial" w:eastAsia="Times New Roman" w:hAnsi="Arial" w:cs="Arial"/>
                <w:lang w:eastAsia="cs-CZ"/>
              </w:rPr>
              <w:t>se žadatelem</w:t>
            </w:r>
            <w:r w:rsidR="00EA17C1" w:rsidRPr="005254FB">
              <w:rPr>
                <w:rFonts w:ascii="Arial" w:eastAsia="Times New Roman" w:hAnsi="Arial" w:cs="Arial"/>
                <w:lang w:eastAsia="cs-CZ"/>
              </w:rPr>
              <w:t>)</w:t>
            </w:r>
          </w:p>
        </w:tc>
        <w:tc>
          <w:tcPr>
            <w:tcW w:w="1798" w:type="dxa"/>
            <w:tcMar>
              <w:top w:w="0" w:type="dxa"/>
              <w:left w:w="0" w:type="dxa"/>
              <w:bottom w:w="0" w:type="dxa"/>
              <w:right w:w="0" w:type="dxa"/>
            </w:tcMar>
            <w:hideMark/>
          </w:tcPr>
          <w:p w:rsidR="008B650B" w:rsidRPr="005254FB" w:rsidRDefault="001D3A34" w:rsidP="009200FB">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 xml:space="preserve">0 - </w:t>
            </w:r>
            <w:r w:rsidR="009967F3" w:rsidRPr="005254FB">
              <w:rPr>
                <w:rFonts w:ascii="Arial" w:eastAsia="Times New Roman" w:hAnsi="Arial" w:cs="Arial"/>
                <w:lang w:eastAsia="cs-CZ"/>
              </w:rPr>
              <w:t>15</w:t>
            </w:r>
          </w:p>
        </w:tc>
      </w:tr>
      <w:tr w:rsidR="00E64862" w:rsidRPr="005254FB" w:rsidTr="00F36405">
        <w:trPr>
          <w:tblCellSpacing w:w="15" w:type="dxa"/>
        </w:trPr>
        <w:tc>
          <w:tcPr>
            <w:tcW w:w="184" w:type="dxa"/>
            <w:tcMar>
              <w:top w:w="0" w:type="dxa"/>
              <w:left w:w="0" w:type="dxa"/>
              <w:bottom w:w="0" w:type="dxa"/>
              <w:right w:w="0" w:type="dxa"/>
            </w:tcMar>
            <w:hideMark/>
          </w:tcPr>
          <w:p w:rsidR="005E4B09" w:rsidRPr="005254FB" w:rsidRDefault="00B00D07" w:rsidP="008B650B">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d</w:t>
            </w:r>
            <w:r w:rsidR="008B650B" w:rsidRPr="005254FB">
              <w:rPr>
                <w:rFonts w:ascii="Arial" w:eastAsia="Times New Roman" w:hAnsi="Arial" w:cs="Arial"/>
                <w:lang w:eastAsia="cs-CZ"/>
              </w:rPr>
              <w:t>.</w:t>
            </w:r>
          </w:p>
        </w:tc>
        <w:tc>
          <w:tcPr>
            <w:tcW w:w="7537" w:type="dxa"/>
            <w:tcMar>
              <w:top w:w="0" w:type="dxa"/>
              <w:left w:w="0" w:type="dxa"/>
              <w:bottom w:w="0" w:type="dxa"/>
              <w:right w:w="0" w:type="dxa"/>
            </w:tcMar>
            <w:hideMark/>
          </w:tcPr>
          <w:p w:rsidR="00EA17C1" w:rsidRPr="005254FB" w:rsidRDefault="00DE768F" w:rsidP="00EA17C1">
            <w:pPr>
              <w:spacing w:after="0" w:line="240" w:lineRule="auto"/>
              <w:ind w:left="137"/>
              <w:textAlignment w:val="top"/>
              <w:rPr>
                <w:rFonts w:ascii="Arial" w:eastAsia="Times New Roman" w:hAnsi="Arial" w:cs="Arial"/>
                <w:bCs/>
                <w:lang w:eastAsia="cs-CZ"/>
              </w:rPr>
            </w:pPr>
            <w:r w:rsidRPr="005254FB">
              <w:rPr>
                <w:rFonts w:ascii="Arial" w:eastAsia="Times New Roman" w:hAnsi="Arial" w:cs="Arial"/>
                <w:b/>
                <w:bCs/>
                <w:lang w:eastAsia="cs-CZ"/>
              </w:rPr>
              <w:t xml:space="preserve">dopad na </w:t>
            </w:r>
            <w:r w:rsidR="00EA17C1" w:rsidRPr="005254FB">
              <w:rPr>
                <w:rFonts w:ascii="Arial" w:eastAsia="Times New Roman" w:hAnsi="Arial" w:cs="Arial"/>
                <w:b/>
                <w:bCs/>
                <w:lang w:eastAsia="cs-CZ"/>
              </w:rPr>
              <w:t>propagac</w:t>
            </w:r>
            <w:r w:rsidRPr="005254FB">
              <w:rPr>
                <w:rFonts w:ascii="Arial" w:eastAsia="Times New Roman" w:hAnsi="Arial" w:cs="Arial"/>
                <w:b/>
                <w:bCs/>
                <w:lang w:eastAsia="cs-CZ"/>
              </w:rPr>
              <w:t>i</w:t>
            </w:r>
            <w:r w:rsidR="00EA17C1" w:rsidRPr="005254FB">
              <w:rPr>
                <w:rFonts w:ascii="Arial" w:eastAsia="Times New Roman" w:hAnsi="Arial" w:cs="Arial"/>
                <w:b/>
                <w:bCs/>
                <w:lang w:eastAsia="cs-CZ"/>
              </w:rPr>
              <w:t xml:space="preserve"> města</w:t>
            </w:r>
            <w:r w:rsidR="00EA17C1" w:rsidRPr="005254FB">
              <w:rPr>
                <w:rFonts w:ascii="Arial" w:eastAsia="Times New Roman" w:hAnsi="Arial" w:cs="Arial"/>
                <w:bCs/>
                <w:lang w:eastAsia="cs-CZ"/>
              </w:rPr>
              <w:t xml:space="preserve"> </w:t>
            </w:r>
            <w:r w:rsidR="00EA17C1" w:rsidRPr="005254FB">
              <w:rPr>
                <w:rFonts w:ascii="Arial" w:eastAsia="Times New Roman" w:hAnsi="Arial" w:cs="Arial"/>
                <w:b/>
                <w:bCs/>
                <w:lang w:eastAsia="cs-CZ"/>
              </w:rPr>
              <w:t>a přínos pro veřejnost</w:t>
            </w:r>
          </w:p>
          <w:p w:rsidR="008B650B" w:rsidRPr="005254FB" w:rsidRDefault="00EA17C1" w:rsidP="009F2F0B">
            <w:pPr>
              <w:spacing w:after="0" w:line="240" w:lineRule="auto"/>
              <w:ind w:left="137"/>
              <w:textAlignment w:val="top"/>
              <w:rPr>
                <w:rFonts w:ascii="Arial" w:eastAsia="Times New Roman" w:hAnsi="Arial" w:cs="Arial"/>
                <w:bCs/>
                <w:lang w:eastAsia="cs-CZ"/>
              </w:rPr>
            </w:pPr>
            <w:r w:rsidRPr="005254FB">
              <w:rPr>
                <w:rFonts w:ascii="Arial" w:eastAsia="Times New Roman" w:hAnsi="Arial" w:cs="Arial"/>
                <w:bCs/>
                <w:lang w:eastAsia="cs-CZ"/>
              </w:rPr>
              <w:t xml:space="preserve">(popularita sportu, </w:t>
            </w:r>
            <w:r w:rsidRPr="005254FB">
              <w:rPr>
                <w:rFonts w:ascii="Arial" w:eastAsia="Times New Roman" w:hAnsi="Arial" w:cs="Arial"/>
                <w:lang w:eastAsia="cs-CZ"/>
              </w:rPr>
              <w:t>přínos realizace projektu pro město Ostravu, soulad se Strategickým plánem města Ostravy pro sport na období 2017 – 2025</w:t>
            </w:r>
            <w:r w:rsidR="00DF57A7" w:rsidRPr="005254FB">
              <w:rPr>
                <w:rFonts w:ascii="Arial" w:eastAsia="Times New Roman" w:hAnsi="Arial" w:cs="Arial"/>
                <w:lang w:eastAsia="cs-CZ"/>
              </w:rPr>
              <w:t>, průměrná návštěvnost, úroveň medializace</w:t>
            </w:r>
            <w:r w:rsidR="00AD594C" w:rsidRPr="005254FB">
              <w:rPr>
                <w:rFonts w:ascii="Arial" w:eastAsia="Times New Roman" w:hAnsi="Arial" w:cs="Arial"/>
                <w:lang w:eastAsia="cs-CZ"/>
              </w:rPr>
              <w:t xml:space="preserve"> </w:t>
            </w:r>
            <w:r w:rsidR="009F2F0B" w:rsidRPr="005254FB">
              <w:rPr>
                <w:rFonts w:ascii="Arial" w:eastAsia="Times New Roman" w:hAnsi="Arial" w:cs="Arial"/>
                <w:lang w:eastAsia="cs-CZ"/>
              </w:rPr>
              <w:t xml:space="preserve">činnosti žadatele, </w:t>
            </w:r>
            <w:r w:rsidR="00AD594C" w:rsidRPr="005254FB">
              <w:rPr>
                <w:rFonts w:ascii="Arial" w:eastAsia="Times New Roman" w:hAnsi="Arial" w:cs="Arial"/>
                <w:lang w:eastAsia="cs-CZ"/>
              </w:rPr>
              <w:t>sportovních akcí,</w:t>
            </w:r>
            <w:r w:rsidR="009F2F0B" w:rsidRPr="005254FB">
              <w:rPr>
                <w:rFonts w:ascii="Arial" w:eastAsia="Times New Roman" w:hAnsi="Arial" w:cs="Arial"/>
                <w:lang w:eastAsia="cs-CZ"/>
              </w:rPr>
              <w:t xml:space="preserve"> </w:t>
            </w:r>
            <w:r w:rsidR="00AD594C" w:rsidRPr="005254FB">
              <w:rPr>
                <w:rFonts w:ascii="Arial" w:eastAsia="Times New Roman" w:hAnsi="Arial" w:cs="Arial"/>
                <w:lang w:eastAsia="cs-CZ"/>
              </w:rPr>
              <w:t>prezentace města</w:t>
            </w:r>
            <w:r w:rsidRPr="005254FB">
              <w:rPr>
                <w:rFonts w:ascii="Arial" w:eastAsia="Times New Roman" w:hAnsi="Arial" w:cs="Arial"/>
                <w:lang w:eastAsia="cs-CZ"/>
              </w:rPr>
              <w:t>)</w:t>
            </w:r>
          </w:p>
        </w:tc>
        <w:tc>
          <w:tcPr>
            <w:tcW w:w="1798" w:type="dxa"/>
            <w:tcMar>
              <w:top w:w="0" w:type="dxa"/>
              <w:left w:w="0" w:type="dxa"/>
              <w:bottom w:w="0" w:type="dxa"/>
              <w:right w:w="0" w:type="dxa"/>
            </w:tcMar>
            <w:hideMark/>
          </w:tcPr>
          <w:p w:rsidR="005E4B09" w:rsidRPr="005254FB" w:rsidRDefault="00EA17C1" w:rsidP="00EA17C1">
            <w:pPr>
              <w:spacing w:after="0" w:line="240" w:lineRule="auto"/>
              <w:jc w:val="center"/>
              <w:textAlignment w:val="top"/>
              <w:rPr>
                <w:rFonts w:ascii="Arial" w:eastAsia="Times New Roman" w:hAnsi="Arial" w:cs="Arial"/>
                <w:lang w:eastAsia="cs-CZ"/>
              </w:rPr>
            </w:pPr>
            <w:r w:rsidRPr="005254FB">
              <w:rPr>
                <w:rFonts w:ascii="Arial" w:eastAsia="Times New Roman" w:hAnsi="Arial" w:cs="Arial"/>
                <w:lang w:eastAsia="cs-CZ"/>
              </w:rPr>
              <w:t>0 - 20</w:t>
            </w:r>
          </w:p>
        </w:tc>
      </w:tr>
      <w:tr w:rsidR="00E64862" w:rsidRPr="005254FB" w:rsidTr="00F36405">
        <w:trPr>
          <w:tblCellSpacing w:w="15" w:type="dxa"/>
        </w:trPr>
        <w:tc>
          <w:tcPr>
            <w:tcW w:w="7751" w:type="dxa"/>
            <w:gridSpan w:val="2"/>
            <w:tcMar>
              <w:top w:w="0" w:type="dxa"/>
              <w:left w:w="0" w:type="dxa"/>
              <w:bottom w:w="0" w:type="dxa"/>
              <w:right w:w="0" w:type="dxa"/>
            </w:tcMar>
            <w:hideMark/>
          </w:tcPr>
          <w:p w:rsidR="008B650B" w:rsidRPr="005254FB" w:rsidRDefault="008B650B" w:rsidP="008B650B">
            <w:pPr>
              <w:spacing w:after="0" w:line="240" w:lineRule="auto"/>
              <w:textAlignment w:val="top"/>
              <w:rPr>
                <w:rFonts w:ascii="Arial" w:eastAsia="Times New Roman" w:hAnsi="Arial" w:cs="Arial"/>
                <w:lang w:eastAsia="cs-CZ"/>
              </w:rPr>
            </w:pPr>
            <w:r w:rsidRPr="005254FB">
              <w:rPr>
                <w:rFonts w:ascii="Arial" w:eastAsia="Times New Roman" w:hAnsi="Arial" w:cs="Arial"/>
                <w:b/>
                <w:bCs/>
                <w:lang w:eastAsia="cs-CZ"/>
              </w:rPr>
              <w:t>Celkové bodové ohodnocení projektu</w:t>
            </w:r>
          </w:p>
        </w:tc>
        <w:tc>
          <w:tcPr>
            <w:tcW w:w="1798" w:type="dxa"/>
            <w:tcMar>
              <w:top w:w="0" w:type="dxa"/>
              <w:left w:w="0" w:type="dxa"/>
              <w:bottom w:w="0" w:type="dxa"/>
              <w:right w:w="0" w:type="dxa"/>
            </w:tcMar>
            <w:hideMark/>
          </w:tcPr>
          <w:p w:rsidR="008B650B" w:rsidRPr="005254FB" w:rsidRDefault="005E4B09" w:rsidP="005E4B09">
            <w:pPr>
              <w:spacing w:after="0" w:line="240" w:lineRule="auto"/>
              <w:jc w:val="center"/>
              <w:textAlignment w:val="top"/>
              <w:rPr>
                <w:rFonts w:ascii="Arial" w:eastAsia="Times New Roman" w:hAnsi="Arial" w:cs="Arial"/>
                <w:lang w:eastAsia="cs-CZ"/>
              </w:rPr>
            </w:pPr>
            <w:r w:rsidRPr="005254FB">
              <w:rPr>
                <w:rFonts w:ascii="Arial" w:eastAsia="Times New Roman" w:hAnsi="Arial" w:cs="Arial"/>
                <w:b/>
                <w:bCs/>
                <w:lang w:eastAsia="cs-CZ"/>
              </w:rPr>
              <w:t>max. </w:t>
            </w:r>
            <w:r w:rsidR="009967F3" w:rsidRPr="005254FB">
              <w:rPr>
                <w:rFonts w:ascii="Arial" w:eastAsia="Times New Roman" w:hAnsi="Arial" w:cs="Arial"/>
                <w:b/>
                <w:bCs/>
                <w:lang w:eastAsia="cs-CZ"/>
              </w:rPr>
              <w:t>5</w:t>
            </w:r>
            <w:r w:rsidR="008B650B" w:rsidRPr="005254FB">
              <w:rPr>
                <w:rFonts w:ascii="Arial" w:eastAsia="Times New Roman" w:hAnsi="Arial" w:cs="Arial"/>
                <w:b/>
                <w:bCs/>
                <w:lang w:eastAsia="cs-CZ"/>
              </w:rPr>
              <w:t>0 bodů</w:t>
            </w:r>
          </w:p>
        </w:tc>
      </w:tr>
    </w:tbl>
    <w:p w:rsidR="00AE11FA" w:rsidRPr="005254FB" w:rsidRDefault="00167F1E" w:rsidP="00F36405">
      <w:pPr>
        <w:numPr>
          <w:ilvl w:val="0"/>
          <w:numId w:val="8"/>
        </w:numPr>
        <w:tabs>
          <w:tab w:val="clear" w:pos="720"/>
          <w:tab w:val="num" w:pos="426"/>
        </w:tabs>
        <w:spacing w:before="240"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Cs/>
          <w:lang w:eastAsia="cs-CZ"/>
        </w:rPr>
        <w:t xml:space="preserve">Příslušná komise rady města po vyhodnocení jednotlivých projektů přidělí každé žádosti odpovídající počet bodů a na základě hlasování navrhne orgánům </w:t>
      </w:r>
      <w:r w:rsidR="008511AA" w:rsidRPr="005254FB">
        <w:rPr>
          <w:rFonts w:ascii="Arial" w:eastAsia="Times New Roman" w:hAnsi="Arial" w:cs="Arial"/>
          <w:bCs/>
          <w:lang w:eastAsia="cs-CZ"/>
        </w:rPr>
        <w:t>statutárního města Ostravy</w:t>
      </w:r>
      <w:r w:rsidRPr="005254FB">
        <w:rPr>
          <w:rFonts w:ascii="Arial" w:eastAsia="Times New Roman" w:hAnsi="Arial" w:cs="Arial"/>
          <w:bCs/>
          <w:lang w:eastAsia="cs-CZ"/>
        </w:rPr>
        <w:t xml:space="preserve"> celkovou výši poskytnuté dotace.</w:t>
      </w:r>
    </w:p>
    <w:p w:rsidR="00F85050" w:rsidRPr="005254FB" w:rsidRDefault="0057497D" w:rsidP="00F36405">
      <w:pPr>
        <w:numPr>
          <w:ilvl w:val="0"/>
          <w:numId w:val="8"/>
        </w:numPr>
        <w:tabs>
          <w:tab w:val="clear" w:pos="720"/>
          <w:tab w:val="num" w:pos="426"/>
        </w:tabs>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bCs/>
          <w:lang w:eastAsia="cs-CZ"/>
        </w:rPr>
        <w:t>Navržená v</w:t>
      </w:r>
      <w:r w:rsidR="00167F1E" w:rsidRPr="005254FB">
        <w:rPr>
          <w:rFonts w:ascii="Arial" w:eastAsia="Times New Roman" w:hAnsi="Arial" w:cs="Arial"/>
          <w:bCs/>
          <w:lang w:eastAsia="cs-CZ"/>
        </w:rPr>
        <w:t xml:space="preserve">ýše poskytnuté dotace </w:t>
      </w:r>
      <w:r w:rsidR="00167F1E" w:rsidRPr="005254FB">
        <w:rPr>
          <w:rFonts w:ascii="Arial" w:eastAsia="Times New Roman" w:hAnsi="Arial" w:cs="Arial"/>
          <w:b/>
          <w:bCs/>
          <w:u w:val="single"/>
          <w:lang w:eastAsia="cs-CZ"/>
        </w:rPr>
        <w:t>v rámci tématu 1</w:t>
      </w:r>
      <w:r w:rsidR="00167F1E" w:rsidRPr="005254FB">
        <w:rPr>
          <w:rFonts w:ascii="Arial" w:eastAsia="Times New Roman" w:hAnsi="Arial" w:cs="Arial"/>
          <w:bCs/>
          <w:lang w:eastAsia="cs-CZ"/>
        </w:rPr>
        <w:t xml:space="preserve"> bude tvořena součtem částky stanovené na základě: </w:t>
      </w:r>
      <w:r w:rsidR="00167F1E" w:rsidRPr="005254FB">
        <w:rPr>
          <w:rFonts w:ascii="Arial" w:eastAsia="Times New Roman" w:hAnsi="Arial" w:cs="Arial"/>
          <w:b/>
          <w:bCs/>
          <w:lang w:eastAsia="cs-CZ"/>
        </w:rPr>
        <w:t>a)</w:t>
      </w:r>
      <w:r w:rsidR="00167F1E" w:rsidRPr="005254FB">
        <w:rPr>
          <w:rFonts w:ascii="Arial" w:eastAsia="Times New Roman" w:hAnsi="Arial" w:cs="Arial"/>
          <w:bCs/>
          <w:lang w:eastAsia="cs-CZ"/>
        </w:rPr>
        <w:t xml:space="preserve"> počtu registrovaných členů</w:t>
      </w:r>
      <w:r w:rsidR="004862A2" w:rsidRPr="005254FB">
        <w:rPr>
          <w:rFonts w:ascii="Arial" w:eastAsia="Times New Roman" w:hAnsi="Arial" w:cs="Arial"/>
          <w:bCs/>
          <w:lang w:eastAsia="cs-CZ"/>
        </w:rPr>
        <w:t xml:space="preserve"> -</w:t>
      </w:r>
      <w:r w:rsidR="00167F1E" w:rsidRPr="005254FB">
        <w:rPr>
          <w:rFonts w:ascii="Arial" w:eastAsia="Times New Roman" w:hAnsi="Arial" w:cs="Arial"/>
          <w:bCs/>
          <w:lang w:eastAsia="cs-CZ"/>
        </w:rPr>
        <w:t xml:space="preserve"> kapitační platba (viz článek IX. </w:t>
      </w:r>
      <w:r w:rsidR="00EF264D" w:rsidRPr="005254FB">
        <w:rPr>
          <w:rFonts w:ascii="Arial" w:eastAsia="Times New Roman" w:hAnsi="Arial" w:cs="Arial"/>
          <w:bCs/>
          <w:lang w:eastAsia="cs-CZ"/>
        </w:rPr>
        <w:t xml:space="preserve">odst. </w:t>
      </w:r>
      <w:r w:rsidR="00167F1E" w:rsidRPr="005254FB">
        <w:rPr>
          <w:rFonts w:ascii="Arial" w:eastAsia="Times New Roman" w:hAnsi="Arial" w:cs="Arial"/>
          <w:bCs/>
          <w:lang w:eastAsia="cs-CZ"/>
        </w:rPr>
        <w:t>1</w:t>
      </w:r>
      <w:r w:rsidR="00EF264D" w:rsidRPr="005254FB">
        <w:rPr>
          <w:rFonts w:ascii="Arial" w:eastAsia="Times New Roman" w:hAnsi="Arial" w:cs="Arial"/>
          <w:bCs/>
          <w:lang w:eastAsia="cs-CZ"/>
        </w:rPr>
        <w:t xml:space="preserve"> písm. a</w:t>
      </w:r>
      <w:r w:rsidR="00167F1E" w:rsidRPr="005254FB">
        <w:rPr>
          <w:rFonts w:ascii="Arial" w:eastAsia="Times New Roman" w:hAnsi="Arial" w:cs="Arial"/>
          <w:bCs/>
          <w:lang w:eastAsia="cs-CZ"/>
        </w:rPr>
        <w:t xml:space="preserve">); </w:t>
      </w:r>
      <w:r w:rsidR="00167F1E" w:rsidRPr="005254FB">
        <w:rPr>
          <w:rFonts w:ascii="Arial" w:eastAsia="Times New Roman" w:hAnsi="Arial" w:cs="Arial"/>
          <w:b/>
          <w:bCs/>
          <w:lang w:eastAsia="cs-CZ"/>
        </w:rPr>
        <w:t>b)</w:t>
      </w:r>
      <w:r w:rsidR="00167F1E" w:rsidRPr="005254FB">
        <w:rPr>
          <w:rFonts w:ascii="Arial" w:eastAsia="Times New Roman" w:hAnsi="Arial" w:cs="Arial"/>
          <w:bCs/>
          <w:lang w:eastAsia="cs-CZ"/>
        </w:rPr>
        <w:t xml:space="preserve"> bodového ohodnocení (viz článek XII. </w:t>
      </w:r>
      <w:r w:rsidR="00EF264D" w:rsidRPr="005254FB">
        <w:rPr>
          <w:rFonts w:ascii="Arial" w:eastAsia="Times New Roman" w:hAnsi="Arial" w:cs="Arial"/>
          <w:bCs/>
          <w:lang w:eastAsia="cs-CZ"/>
        </w:rPr>
        <w:t xml:space="preserve">odst. </w:t>
      </w:r>
      <w:r w:rsidR="00167F1E" w:rsidRPr="005254FB">
        <w:rPr>
          <w:rFonts w:ascii="Arial" w:eastAsia="Times New Roman" w:hAnsi="Arial" w:cs="Arial"/>
          <w:bCs/>
          <w:lang w:eastAsia="cs-CZ"/>
        </w:rPr>
        <w:t xml:space="preserve">2); </w:t>
      </w:r>
      <w:r w:rsidR="00167F1E" w:rsidRPr="005254FB">
        <w:rPr>
          <w:rFonts w:ascii="Arial" w:eastAsia="Times New Roman" w:hAnsi="Arial" w:cs="Arial"/>
          <w:b/>
          <w:bCs/>
          <w:lang w:eastAsia="cs-CZ"/>
        </w:rPr>
        <w:t>c)</w:t>
      </w:r>
      <w:r w:rsidR="00167F1E" w:rsidRPr="005254FB">
        <w:rPr>
          <w:rFonts w:ascii="Arial" w:eastAsia="Times New Roman" w:hAnsi="Arial" w:cs="Arial"/>
          <w:bCs/>
          <w:lang w:eastAsia="cs-CZ"/>
        </w:rPr>
        <w:t xml:space="preserve"> hlasování členů komise (viz článek XII. </w:t>
      </w:r>
      <w:r w:rsidR="00EF264D" w:rsidRPr="005254FB">
        <w:rPr>
          <w:rFonts w:ascii="Arial" w:eastAsia="Times New Roman" w:hAnsi="Arial" w:cs="Arial"/>
          <w:bCs/>
          <w:lang w:eastAsia="cs-CZ"/>
        </w:rPr>
        <w:t>odst.</w:t>
      </w:r>
      <w:r w:rsidR="00F36405">
        <w:rPr>
          <w:rFonts w:ascii="Arial" w:eastAsia="Times New Roman" w:hAnsi="Arial" w:cs="Arial"/>
          <w:bCs/>
          <w:lang w:eastAsia="cs-CZ"/>
        </w:rPr>
        <w:t> </w:t>
      </w:r>
      <w:r w:rsidR="00167F1E" w:rsidRPr="005254FB">
        <w:rPr>
          <w:rFonts w:ascii="Arial" w:eastAsia="Times New Roman" w:hAnsi="Arial" w:cs="Arial"/>
          <w:bCs/>
          <w:lang w:eastAsia="cs-CZ"/>
        </w:rPr>
        <w:t>3).</w:t>
      </w:r>
    </w:p>
    <w:p w:rsidR="00C21A25" w:rsidRPr="005254FB" w:rsidRDefault="00D654B5" w:rsidP="00F36405">
      <w:pPr>
        <w:numPr>
          <w:ilvl w:val="0"/>
          <w:numId w:val="8"/>
        </w:numPr>
        <w:tabs>
          <w:tab w:val="clear" w:pos="720"/>
          <w:tab w:val="num" w:pos="426"/>
        </w:tabs>
        <w:spacing w:after="120" w:line="240" w:lineRule="auto"/>
        <w:ind w:left="426" w:hanging="426"/>
        <w:jc w:val="both"/>
        <w:textAlignment w:val="top"/>
        <w:rPr>
          <w:rFonts w:ascii="Arial" w:eastAsia="Times New Roman" w:hAnsi="Arial" w:cs="Arial"/>
          <w:lang w:eastAsia="cs-CZ"/>
        </w:rPr>
      </w:pPr>
      <w:r w:rsidRPr="005254FB">
        <w:rPr>
          <w:rFonts w:ascii="Arial" w:hAnsi="Arial" w:cs="Arial"/>
          <w:color w:val="000000"/>
        </w:rPr>
        <w:t xml:space="preserve">Příslušná komise rady města po provedeném vyhodnocení a seřazení projektů podle počtu získaných bodů stanoví </w:t>
      </w:r>
      <w:r w:rsidRPr="005254FB">
        <w:rPr>
          <w:rFonts w:ascii="Arial" w:hAnsi="Arial" w:cs="Arial"/>
          <w:color w:val="000000"/>
          <w:u w:val="single"/>
        </w:rPr>
        <w:t>minimální bodovou hranici</w:t>
      </w:r>
      <w:r w:rsidRPr="005254FB">
        <w:rPr>
          <w:rFonts w:ascii="Arial" w:hAnsi="Arial" w:cs="Arial"/>
          <w:color w:val="000000"/>
        </w:rPr>
        <w:t xml:space="preserve"> pro každé téma a formou hlasování navrhne výši finanční podpory. </w:t>
      </w:r>
      <w:r w:rsidR="00167F1E" w:rsidRPr="005254FB">
        <w:rPr>
          <w:rFonts w:ascii="Arial" w:eastAsia="Times New Roman" w:hAnsi="Arial" w:cs="Arial"/>
          <w:bCs/>
          <w:lang w:eastAsia="cs-CZ"/>
        </w:rPr>
        <w:t xml:space="preserve">V případě, že jednotlivý projekt nedosáhne minimální </w:t>
      </w:r>
      <w:r w:rsidR="00783C98" w:rsidRPr="005254FB">
        <w:rPr>
          <w:rFonts w:ascii="Arial" w:hAnsi="Arial" w:cs="Arial"/>
          <w:color w:val="000000"/>
        </w:rPr>
        <w:t>bodové hranice</w:t>
      </w:r>
      <w:r w:rsidR="00167F1E" w:rsidRPr="005254FB">
        <w:rPr>
          <w:rFonts w:ascii="Arial" w:hAnsi="Arial" w:cs="Arial"/>
          <w:color w:val="000000"/>
        </w:rPr>
        <w:t xml:space="preserve"> </w:t>
      </w:r>
      <w:r w:rsidR="00167F1E" w:rsidRPr="005254FB">
        <w:rPr>
          <w:rFonts w:ascii="Arial" w:eastAsia="Times New Roman" w:hAnsi="Arial" w:cs="Arial"/>
          <w:bCs/>
          <w:lang w:eastAsia="cs-CZ"/>
        </w:rPr>
        <w:t>nebo v jednom z hodnotících kritérií bude počet bodů</w:t>
      </w:r>
      <w:r w:rsidR="00167F1E" w:rsidRPr="005254FB">
        <w:rPr>
          <w:rFonts w:ascii="Arial" w:eastAsia="Times New Roman" w:hAnsi="Arial" w:cs="Arial"/>
          <w:b/>
          <w:bCs/>
          <w:lang w:eastAsia="cs-CZ"/>
        </w:rPr>
        <w:t xml:space="preserve"> 0</w:t>
      </w:r>
      <w:r w:rsidR="008511AA" w:rsidRPr="005254FB">
        <w:rPr>
          <w:rFonts w:ascii="Arial" w:eastAsia="Times New Roman" w:hAnsi="Arial" w:cs="Arial"/>
          <w:bCs/>
          <w:lang w:eastAsia="cs-CZ"/>
        </w:rPr>
        <w:t xml:space="preserve">, hodnotící komise </w:t>
      </w:r>
      <w:r w:rsidR="00167F1E" w:rsidRPr="005254FB">
        <w:rPr>
          <w:rFonts w:ascii="Arial" w:eastAsia="Times New Roman" w:hAnsi="Arial" w:cs="Arial"/>
          <w:bCs/>
          <w:lang w:eastAsia="cs-CZ"/>
        </w:rPr>
        <w:t>navrhne orgánům statutárního města Ostravy dotaci neposkytnout.</w:t>
      </w:r>
    </w:p>
    <w:p w:rsidR="008B650B" w:rsidRPr="005254FB" w:rsidRDefault="008B650B" w:rsidP="00F36405">
      <w:pPr>
        <w:numPr>
          <w:ilvl w:val="0"/>
          <w:numId w:val="8"/>
        </w:numPr>
        <w:tabs>
          <w:tab w:val="clear" w:pos="720"/>
          <w:tab w:val="num" w:pos="426"/>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lang w:eastAsia="cs-CZ"/>
        </w:rPr>
        <w:t xml:space="preserve">Zastupitelstvo </w:t>
      </w:r>
      <w:r w:rsidR="0076503E" w:rsidRPr="005254FB">
        <w:rPr>
          <w:rFonts w:ascii="Arial" w:eastAsia="Times New Roman" w:hAnsi="Arial" w:cs="Arial"/>
          <w:lang w:eastAsia="cs-CZ"/>
        </w:rPr>
        <w:t>města</w:t>
      </w:r>
      <w:r w:rsidRPr="005254FB">
        <w:rPr>
          <w:rFonts w:ascii="Arial" w:eastAsia="Times New Roman" w:hAnsi="Arial" w:cs="Arial"/>
          <w:lang w:eastAsia="cs-CZ"/>
        </w:rPr>
        <w:t xml:space="preserve"> rozhodne o poskytnutí dotace na předložené projekty a o neposkytnutí dotace neúspěšným žadatelům nejpozději </w:t>
      </w:r>
      <w:r w:rsidR="00B00D07" w:rsidRPr="005254FB">
        <w:rPr>
          <w:rFonts w:ascii="Arial" w:eastAsia="Times New Roman" w:hAnsi="Arial" w:cs="Arial"/>
          <w:b/>
          <w:bCs/>
          <w:color w:val="231F20"/>
          <w:lang w:eastAsia="cs-CZ"/>
        </w:rPr>
        <w:t>do 30. 6. 2018</w:t>
      </w:r>
      <w:r w:rsidRPr="005254FB">
        <w:rPr>
          <w:rFonts w:ascii="Arial" w:eastAsia="Times New Roman" w:hAnsi="Arial" w:cs="Arial"/>
          <w:color w:val="231F20"/>
          <w:lang w:eastAsia="cs-CZ"/>
        </w:rPr>
        <w:t>.</w:t>
      </w:r>
    </w:p>
    <w:p w:rsidR="008B650B" w:rsidRPr="005254FB" w:rsidRDefault="008B650B" w:rsidP="00F36405">
      <w:pPr>
        <w:numPr>
          <w:ilvl w:val="0"/>
          <w:numId w:val="8"/>
        </w:numPr>
        <w:tabs>
          <w:tab w:val="clear" w:pos="720"/>
          <w:tab w:val="num" w:pos="426"/>
        </w:tabs>
        <w:spacing w:after="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Výsledky rozhodnutí zastupitelstva </w:t>
      </w:r>
      <w:r w:rsidR="0076503E" w:rsidRPr="005254FB">
        <w:rPr>
          <w:rFonts w:ascii="Arial" w:eastAsia="Times New Roman" w:hAnsi="Arial" w:cs="Arial"/>
          <w:color w:val="231F20"/>
          <w:lang w:eastAsia="cs-CZ"/>
        </w:rPr>
        <w:t>města</w:t>
      </w:r>
      <w:r w:rsidRPr="005254FB">
        <w:rPr>
          <w:rFonts w:ascii="Arial" w:eastAsia="Times New Roman" w:hAnsi="Arial" w:cs="Arial"/>
          <w:color w:val="231F20"/>
          <w:lang w:eastAsia="cs-CZ"/>
        </w:rPr>
        <w:t xml:space="preserve"> budou uveřejněny na úřední desce </w:t>
      </w:r>
      <w:r w:rsidR="0076503E" w:rsidRPr="005254FB">
        <w:rPr>
          <w:rFonts w:ascii="Arial" w:eastAsia="Times New Roman" w:hAnsi="Arial" w:cs="Arial"/>
          <w:color w:val="231F20"/>
          <w:lang w:eastAsia="cs-CZ"/>
        </w:rPr>
        <w:t>magistrátu</w:t>
      </w:r>
      <w:r w:rsidRPr="005254FB">
        <w:rPr>
          <w:rFonts w:ascii="Arial" w:eastAsia="Times New Roman" w:hAnsi="Arial" w:cs="Arial"/>
          <w:color w:val="231F20"/>
          <w:lang w:eastAsia="cs-CZ"/>
        </w:rPr>
        <w:t xml:space="preserve"> </w:t>
      </w:r>
      <w:r w:rsidRPr="005254FB">
        <w:rPr>
          <w:rFonts w:ascii="Arial" w:eastAsia="Times New Roman" w:hAnsi="Arial" w:cs="Arial"/>
          <w:lang w:eastAsia="cs-CZ"/>
        </w:rPr>
        <w:t xml:space="preserve">do 10 kalendářních dnů od rozhodnutí zastupitelstva </w:t>
      </w:r>
      <w:r w:rsidR="0076503E" w:rsidRPr="005254FB">
        <w:rPr>
          <w:rFonts w:ascii="Arial" w:eastAsia="Times New Roman" w:hAnsi="Arial" w:cs="Arial"/>
          <w:lang w:eastAsia="cs-CZ"/>
        </w:rPr>
        <w:t>města</w:t>
      </w:r>
      <w:r w:rsidRPr="005254FB">
        <w:rPr>
          <w:rFonts w:ascii="Arial" w:eastAsia="Times New Roman" w:hAnsi="Arial" w:cs="Arial"/>
          <w:lang w:eastAsia="cs-CZ"/>
        </w:rPr>
        <w:t>.</w:t>
      </w:r>
    </w:p>
    <w:p w:rsidR="00F36405" w:rsidRDefault="008B650B" w:rsidP="00BD4DD3">
      <w:pPr>
        <w:numPr>
          <w:ilvl w:val="0"/>
          <w:numId w:val="8"/>
        </w:numPr>
        <w:tabs>
          <w:tab w:val="clear" w:pos="720"/>
          <w:tab w:val="num" w:pos="426"/>
        </w:tabs>
        <w:spacing w:after="180" w:line="240" w:lineRule="auto"/>
        <w:ind w:left="425" w:hanging="425"/>
        <w:jc w:val="both"/>
        <w:textAlignment w:val="top"/>
        <w:rPr>
          <w:rFonts w:ascii="Arial" w:eastAsia="Times New Roman" w:hAnsi="Arial" w:cs="Arial"/>
          <w:lang w:eastAsia="cs-CZ"/>
        </w:rPr>
      </w:pPr>
      <w:r w:rsidRPr="005254FB">
        <w:rPr>
          <w:rFonts w:ascii="Arial" w:eastAsia="Times New Roman" w:hAnsi="Arial" w:cs="Arial"/>
          <w:lang w:eastAsia="cs-CZ"/>
        </w:rPr>
        <w:lastRenderedPageBreak/>
        <w:t>Neúspěšným žadatelů</w:t>
      </w:r>
      <w:r w:rsidR="008F07B9" w:rsidRPr="005254FB">
        <w:rPr>
          <w:rFonts w:ascii="Arial" w:eastAsia="Times New Roman" w:hAnsi="Arial" w:cs="Arial"/>
          <w:lang w:eastAsia="cs-CZ"/>
        </w:rPr>
        <w:t>m o dotaci budou důvody neposkytnut</w:t>
      </w:r>
      <w:r w:rsidRPr="005254FB">
        <w:rPr>
          <w:rFonts w:ascii="Arial" w:eastAsia="Times New Roman" w:hAnsi="Arial" w:cs="Arial"/>
          <w:lang w:eastAsia="cs-CZ"/>
        </w:rPr>
        <w:t>í dotace sděleny bez zbytečného odkladu na e-mailovou adresu uvedenou v žádosti o poskytnutí dotace.</w:t>
      </w:r>
    </w:p>
    <w:p w:rsidR="008B650B" w:rsidRPr="00F36405" w:rsidRDefault="00A46B63" w:rsidP="00BD4DD3">
      <w:pPr>
        <w:spacing w:after="120" w:line="240" w:lineRule="auto"/>
        <w:jc w:val="both"/>
        <w:textAlignment w:val="top"/>
        <w:rPr>
          <w:rFonts w:ascii="Arial" w:eastAsia="Times New Roman" w:hAnsi="Arial" w:cs="Arial"/>
          <w:lang w:eastAsia="cs-CZ"/>
        </w:rPr>
      </w:pPr>
      <w:r w:rsidRPr="00F36405">
        <w:rPr>
          <w:rFonts w:ascii="Arial" w:eastAsia="Times New Roman" w:hAnsi="Arial" w:cs="Arial"/>
          <w:b/>
          <w:bCs/>
          <w:color w:val="004189"/>
          <w:lang w:eastAsia="cs-CZ"/>
        </w:rPr>
        <w:t>XIII.</w:t>
      </w:r>
      <w:r w:rsidRPr="00F36405">
        <w:rPr>
          <w:rFonts w:ascii="Arial" w:eastAsia="Times New Roman" w:hAnsi="Arial" w:cs="Arial"/>
          <w:b/>
          <w:bCs/>
          <w:lang w:eastAsia="cs-CZ"/>
        </w:rPr>
        <w:t xml:space="preserve"> </w:t>
      </w:r>
      <w:r w:rsidRPr="00F36405">
        <w:rPr>
          <w:rFonts w:ascii="Arial" w:eastAsia="Times New Roman" w:hAnsi="Arial" w:cs="Arial"/>
          <w:b/>
          <w:bCs/>
          <w:color w:val="004189"/>
          <w:lang w:eastAsia="cs-CZ"/>
        </w:rPr>
        <w:t>Závěrečné v</w:t>
      </w:r>
      <w:r w:rsidR="008B650B" w:rsidRPr="00F36405">
        <w:rPr>
          <w:rFonts w:ascii="Arial" w:eastAsia="Times New Roman" w:hAnsi="Arial" w:cs="Arial"/>
          <w:b/>
          <w:bCs/>
          <w:color w:val="004189"/>
          <w:lang w:eastAsia="cs-CZ"/>
        </w:rPr>
        <w:t>yúčtování</w:t>
      </w:r>
    </w:p>
    <w:p w:rsidR="00BD4DD3" w:rsidRDefault="008B650B" w:rsidP="004658E6">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 ukončení realizace projektu je příjemce povinen zpracovat a předložit poskytovateli </w:t>
      </w:r>
      <w:r w:rsidR="004A31A5" w:rsidRPr="005254FB">
        <w:rPr>
          <w:rFonts w:ascii="Arial" w:hAnsi="Arial" w:cs="Arial"/>
        </w:rPr>
        <w:t>finanční vypořádání, tj.</w:t>
      </w:r>
      <w:r w:rsidR="004A31A5" w:rsidRPr="005254FB">
        <w:rPr>
          <w:rFonts w:ascii="Arial" w:eastAsia="Times New Roman" w:hAnsi="Arial" w:cs="Arial"/>
          <w:lang w:eastAsia="cs-CZ"/>
        </w:rPr>
        <w:t xml:space="preserve"> </w:t>
      </w:r>
      <w:r w:rsidRPr="005254FB">
        <w:rPr>
          <w:rFonts w:ascii="Arial" w:eastAsia="Times New Roman" w:hAnsi="Arial" w:cs="Arial"/>
          <w:lang w:eastAsia="cs-CZ"/>
        </w:rPr>
        <w:t xml:space="preserve">závěrečné vyúčtování celého </w:t>
      </w:r>
      <w:r w:rsidRPr="005254FB">
        <w:rPr>
          <w:rFonts w:ascii="Arial" w:eastAsia="Times New Roman" w:hAnsi="Arial" w:cs="Arial"/>
          <w:color w:val="231F20"/>
          <w:lang w:eastAsia="cs-CZ"/>
        </w:rPr>
        <w:t>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Doklady doložené v závěrečném vyúčtování musí být v českém jazyce, případně přeložené do českého jazyka.</w:t>
      </w:r>
    </w:p>
    <w:p w:rsidR="008B650B" w:rsidRPr="00BD4DD3" w:rsidRDefault="008B650B" w:rsidP="00BD4DD3">
      <w:pPr>
        <w:spacing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XIV. Kontrola použití dotace</w:t>
      </w:r>
    </w:p>
    <w:p w:rsidR="008B650B" w:rsidRPr="005254FB" w:rsidRDefault="008B650B" w:rsidP="00BD4DD3">
      <w:pPr>
        <w:numPr>
          <w:ilvl w:val="0"/>
          <w:numId w:val="9"/>
        </w:numPr>
        <w:tabs>
          <w:tab w:val="clear" w:pos="720"/>
          <w:tab w:val="num" w:pos="426"/>
          <w:tab w:val="left" w:pos="851"/>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formální správnosti,</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dodržení účelového určení,</w:t>
      </w:r>
    </w:p>
    <w:p w:rsidR="008B650B" w:rsidRPr="005254FB" w:rsidRDefault="008B650B" w:rsidP="00F36405">
      <w:pPr>
        <w:numPr>
          <w:ilvl w:val="1"/>
          <w:numId w:val="9"/>
        </w:numPr>
        <w:spacing w:after="120" w:line="240" w:lineRule="auto"/>
        <w:ind w:left="851" w:hanging="425"/>
        <w:textAlignment w:val="top"/>
        <w:rPr>
          <w:rFonts w:ascii="Arial" w:eastAsia="Times New Roman" w:hAnsi="Arial" w:cs="Arial"/>
          <w:color w:val="231F20"/>
          <w:lang w:eastAsia="cs-CZ"/>
        </w:rPr>
      </w:pPr>
      <w:r w:rsidRPr="005254FB">
        <w:rPr>
          <w:rFonts w:ascii="Arial" w:eastAsia="Times New Roman" w:hAnsi="Arial" w:cs="Arial"/>
          <w:color w:val="231F20"/>
          <w:lang w:eastAsia="cs-CZ"/>
        </w:rPr>
        <w:t>uznatelnosti nákladů v rámci realizace projektu.</w:t>
      </w:r>
    </w:p>
    <w:p w:rsidR="00F36405" w:rsidRDefault="008B650B" w:rsidP="00BD4DD3">
      <w:pPr>
        <w:numPr>
          <w:ilvl w:val="0"/>
          <w:numId w:val="9"/>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Neoprávněné použití dotace nebo zadržení dotace</w:t>
      </w:r>
      <w:r w:rsidRPr="005254FB">
        <w:rPr>
          <w:rFonts w:ascii="Arial" w:eastAsia="Times New Roman" w:hAnsi="Arial" w:cs="Arial"/>
          <w:color w:val="231F20"/>
          <w:lang w:eastAsia="cs-CZ"/>
        </w:rPr>
        <w:t xml:space="preserve"> bude klasifikováno jako porušení rozpočtové kázně podle § 22 zákona č. 250/2000 Sb., o rozpočtových pravidlech územních rozpočtů, ve znění pozdějších předpisů.</w:t>
      </w:r>
    </w:p>
    <w:p w:rsidR="008B650B" w:rsidRPr="00F36405" w:rsidRDefault="008B650B" w:rsidP="00BD4DD3">
      <w:pPr>
        <w:tabs>
          <w:tab w:val="left" w:pos="426"/>
        </w:tabs>
        <w:spacing w:after="120" w:line="240" w:lineRule="auto"/>
        <w:textAlignment w:val="top"/>
        <w:rPr>
          <w:rFonts w:ascii="Arial" w:eastAsia="Times New Roman" w:hAnsi="Arial" w:cs="Arial"/>
          <w:color w:val="231F20"/>
          <w:lang w:eastAsia="cs-CZ"/>
        </w:rPr>
      </w:pPr>
      <w:r w:rsidRPr="00F36405">
        <w:rPr>
          <w:rFonts w:ascii="Arial" w:eastAsia="Times New Roman" w:hAnsi="Arial" w:cs="Arial"/>
          <w:b/>
          <w:bCs/>
          <w:color w:val="004189"/>
          <w:lang w:eastAsia="cs-CZ"/>
        </w:rPr>
        <w:t>XV. Výše rozpočtových prostředků</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 rozpočtu poskytovatele jsou na poskytování dotací v rámci tohoto dotačního programu</w:t>
      </w:r>
      <w:r w:rsidR="003A2578" w:rsidRPr="005254FB">
        <w:rPr>
          <w:rFonts w:ascii="Arial" w:eastAsia="Times New Roman" w:hAnsi="Arial" w:cs="Arial"/>
          <w:color w:val="231F20"/>
          <w:lang w:eastAsia="cs-CZ"/>
        </w:rPr>
        <w:t xml:space="preserve"> vyčleněny peněžní prostředky v předpokládané</w:t>
      </w:r>
      <w:r w:rsidRPr="005254FB">
        <w:rPr>
          <w:rFonts w:ascii="Arial" w:eastAsia="Times New Roman" w:hAnsi="Arial" w:cs="Arial"/>
          <w:color w:val="231F20"/>
          <w:lang w:eastAsia="cs-CZ"/>
        </w:rPr>
        <w:t xml:space="preserve"> výši </w:t>
      </w:r>
      <w:r w:rsidR="008760B9" w:rsidRPr="005254FB">
        <w:rPr>
          <w:rFonts w:ascii="Arial" w:eastAsia="Times New Roman" w:hAnsi="Arial" w:cs="Arial"/>
          <w:color w:val="231F20"/>
          <w:lang w:eastAsia="cs-CZ"/>
        </w:rPr>
        <w:t>33.000.000</w:t>
      </w:r>
      <w:r w:rsidR="005D38EF" w:rsidRPr="005254FB">
        <w:rPr>
          <w:rFonts w:ascii="Arial" w:eastAsia="Times New Roman" w:hAnsi="Arial" w:cs="Arial"/>
          <w:color w:val="231F20"/>
          <w:lang w:eastAsia="cs-CZ"/>
        </w:rPr>
        <w:t>,-</w:t>
      </w:r>
      <w:r w:rsidRPr="005254FB">
        <w:rPr>
          <w:rFonts w:ascii="Arial" w:eastAsia="Times New Roman" w:hAnsi="Arial" w:cs="Arial"/>
          <w:color w:val="231F20"/>
          <w:lang w:eastAsia="cs-CZ"/>
        </w:rPr>
        <w:t> Kč.</w:t>
      </w:r>
    </w:p>
    <w:p w:rsidR="008B650B" w:rsidRP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XVI. Závěrečná ustanovení</w:t>
      </w:r>
    </w:p>
    <w:p w:rsidR="008B650B" w:rsidRPr="005254FB" w:rsidRDefault="008B650B" w:rsidP="00BD4DD3">
      <w:pPr>
        <w:numPr>
          <w:ilvl w:val="0"/>
          <w:numId w:val="10"/>
        </w:numPr>
        <w:tabs>
          <w:tab w:val="clear" w:pos="720"/>
          <w:tab w:val="num" w:pos="426"/>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Poskytnutí dotací je podmíněno schválením finančních prostředků v rozpočtu </w:t>
      </w:r>
      <w:r w:rsidR="00881A76" w:rsidRPr="005254FB">
        <w:rPr>
          <w:rFonts w:ascii="Arial" w:eastAsia="Times New Roman" w:hAnsi="Arial" w:cs="Arial"/>
          <w:color w:val="231F20"/>
          <w:lang w:eastAsia="cs-CZ"/>
        </w:rPr>
        <w:t>statutárního města Ostravy na rok 2018</w:t>
      </w:r>
      <w:r w:rsidRPr="005254FB">
        <w:rPr>
          <w:rFonts w:ascii="Arial" w:eastAsia="Times New Roman" w:hAnsi="Arial" w:cs="Arial"/>
          <w:color w:val="231F20"/>
          <w:lang w:eastAsia="cs-CZ"/>
        </w:rPr>
        <w:t>.</w:t>
      </w:r>
    </w:p>
    <w:p w:rsidR="008B650B" w:rsidRPr="005254FB" w:rsidRDefault="008B650B" w:rsidP="00F36405">
      <w:pPr>
        <w:numPr>
          <w:ilvl w:val="0"/>
          <w:numId w:val="10"/>
        </w:numPr>
        <w:tabs>
          <w:tab w:val="clear" w:pos="720"/>
          <w:tab w:val="num" w:pos="426"/>
        </w:tabs>
        <w:spacing w:after="0" w:line="240" w:lineRule="auto"/>
        <w:ind w:left="75" w:hanging="7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 poskytnutí dotace není právní nárok.</w:t>
      </w:r>
    </w:p>
    <w:p w:rsidR="00BD4DD3" w:rsidRDefault="00881A76" w:rsidP="00BD4DD3">
      <w:pPr>
        <w:numPr>
          <w:ilvl w:val="0"/>
          <w:numId w:val="10"/>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Statutární město Ostrava</w:t>
      </w:r>
      <w:r w:rsidR="008B650B" w:rsidRPr="005254FB">
        <w:rPr>
          <w:rFonts w:ascii="Arial" w:eastAsia="Times New Roman" w:hAnsi="Arial" w:cs="Arial"/>
          <w:color w:val="231F20"/>
          <w:lang w:eastAsia="cs-CZ"/>
        </w:rPr>
        <w:t xml:space="preserve"> si vyhrazuje právo vyhlášený dotační program bez udání důvodu zrušit.</w:t>
      </w:r>
    </w:p>
    <w:p w:rsidR="008B650B" w:rsidRPr="00BD4DD3" w:rsidRDefault="008B650B" w:rsidP="00BD4DD3">
      <w:pPr>
        <w:spacing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XVII. Seznam příloh programu</w:t>
      </w:r>
      <w:r w:rsidR="008760B9" w:rsidRPr="00BD4DD3">
        <w:rPr>
          <w:rFonts w:ascii="Arial" w:eastAsia="Times New Roman" w:hAnsi="Arial" w:cs="Arial"/>
          <w:b/>
          <w:bCs/>
          <w:color w:val="004189"/>
          <w:lang w:eastAsia="cs-CZ"/>
        </w:rPr>
        <w:t xml:space="preserve">, které jsou </w:t>
      </w:r>
      <w:r w:rsidR="00A43F7E" w:rsidRPr="00BD4DD3">
        <w:rPr>
          <w:rFonts w:ascii="Arial" w:eastAsia="Times New Roman" w:hAnsi="Arial" w:cs="Arial"/>
          <w:b/>
          <w:bCs/>
          <w:color w:val="004189"/>
          <w:lang w:eastAsia="cs-CZ"/>
        </w:rPr>
        <w:t>k dispozici na webových stránkách města</w:t>
      </w:r>
    </w:p>
    <w:p w:rsidR="00912BCE" w:rsidRPr="005254FB" w:rsidRDefault="00912BCE" w:rsidP="0003433C">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 xml:space="preserve">Příloha č. 1 - Návrh </w:t>
      </w:r>
      <w:r w:rsidR="00634CEF" w:rsidRPr="005254FB">
        <w:rPr>
          <w:rFonts w:ascii="Arial" w:eastAsia="Times New Roman" w:hAnsi="Arial" w:cs="Arial"/>
          <w:lang w:eastAsia="cs-CZ"/>
        </w:rPr>
        <w:t xml:space="preserve">vzorové </w:t>
      </w:r>
      <w:r w:rsidRPr="005254FB">
        <w:rPr>
          <w:rFonts w:ascii="Arial" w:eastAsia="Times New Roman" w:hAnsi="Arial" w:cs="Arial"/>
          <w:lang w:eastAsia="cs-CZ"/>
        </w:rPr>
        <w:t xml:space="preserve">smlouvy o poskytnutí dotace z rozpočtu </w:t>
      </w:r>
      <w:r w:rsidR="00634CEF" w:rsidRPr="005254FB">
        <w:rPr>
          <w:rFonts w:ascii="Arial" w:eastAsia="Times New Roman" w:hAnsi="Arial" w:cs="Arial"/>
          <w:color w:val="231F20"/>
          <w:lang w:eastAsia="cs-CZ"/>
        </w:rPr>
        <w:t>SMO</w:t>
      </w:r>
    </w:p>
    <w:p w:rsidR="004421B1" w:rsidRPr="005254FB" w:rsidRDefault="004421B1" w:rsidP="0003433C">
      <w:pPr>
        <w:spacing w:after="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Příloha č. 2</w:t>
      </w:r>
      <w:r w:rsidR="008B650B" w:rsidRPr="005254FB">
        <w:rPr>
          <w:rFonts w:ascii="Arial" w:eastAsia="Times New Roman" w:hAnsi="Arial" w:cs="Arial"/>
          <w:color w:val="231F20"/>
          <w:lang w:eastAsia="cs-CZ"/>
        </w:rPr>
        <w:t xml:space="preserve"> - Žádost o poskytnutí d</w:t>
      </w:r>
      <w:r w:rsidR="00253C6D" w:rsidRPr="005254FB">
        <w:rPr>
          <w:rFonts w:ascii="Arial" w:eastAsia="Times New Roman" w:hAnsi="Arial" w:cs="Arial"/>
          <w:color w:val="231F20"/>
          <w:lang w:eastAsia="cs-CZ"/>
        </w:rPr>
        <w:t>otace</w:t>
      </w:r>
    </w:p>
    <w:p w:rsidR="00A43F7E" w:rsidRPr="005254FB" w:rsidRDefault="00C66635" w:rsidP="00A43F7E">
      <w:pPr>
        <w:spacing w:after="0" w:line="240" w:lineRule="auto"/>
        <w:textAlignment w:val="top"/>
        <w:rPr>
          <w:rFonts w:ascii="Arial" w:hAnsi="Arial" w:cs="Arial"/>
          <w:bCs/>
          <w:iCs/>
        </w:rPr>
      </w:pPr>
      <w:r>
        <w:rPr>
          <w:rFonts w:ascii="Arial" w:eastAsia="Times New Roman" w:hAnsi="Arial" w:cs="Arial"/>
          <w:color w:val="231F20"/>
          <w:lang w:eastAsia="cs-CZ"/>
        </w:rPr>
        <w:t>Příloha č. 3 -</w:t>
      </w:r>
      <w:r w:rsidR="00A43F7E" w:rsidRPr="005254FB">
        <w:rPr>
          <w:rFonts w:ascii="Arial" w:eastAsia="Times New Roman" w:hAnsi="Arial" w:cs="Arial"/>
          <w:color w:val="231F20"/>
          <w:lang w:eastAsia="cs-CZ"/>
        </w:rPr>
        <w:t xml:space="preserve"> Popis projektu</w:t>
      </w:r>
      <w:r w:rsidR="00A43F7E" w:rsidRPr="005254FB">
        <w:rPr>
          <w:rFonts w:ascii="Arial" w:eastAsia="Times New Roman" w:hAnsi="Arial" w:cs="Arial"/>
          <w:color w:val="231F20"/>
          <w:lang w:eastAsia="cs-CZ"/>
        </w:rPr>
        <w:br/>
        <w:t xml:space="preserve">Příloha č. 4 - </w:t>
      </w:r>
      <w:r w:rsidR="00A43F7E" w:rsidRPr="005254FB">
        <w:rPr>
          <w:rFonts w:ascii="Arial" w:hAnsi="Arial" w:cs="Arial"/>
        </w:rPr>
        <w:t>Č</w:t>
      </w:r>
      <w:r w:rsidR="00A43F7E" w:rsidRPr="005254FB">
        <w:rPr>
          <w:rFonts w:ascii="Arial" w:hAnsi="Arial" w:cs="Arial"/>
          <w:bCs/>
          <w:iCs/>
        </w:rPr>
        <w:t xml:space="preserve">estné prohlášení žadatele k podpoře malého rozsahu (de </w:t>
      </w:r>
      <w:proofErr w:type="spellStart"/>
      <w:r w:rsidR="00A43F7E" w:rsidRPr="005254FB">
        <w:rPr>
          <w:rFonts w:ascii="Arial" w:hAnsi="Arial" w:cs="Arial"/>
          <w:bCs/>
          <w:iCs/>
        </w:rPr>
        <w:t>minimis</w:t>
      </w:r>
      <w:proofErr w:type="spellEnd"/>
      <w:r w:rsidR="00A43F7E" w:rsidRPr="005254FB">
        <w:rPr>
          <w:rFonts w:ascii="Arial" w:hAnsi="Arial" w:cs="Arial"/>
          <w:bCs/>
          <w:iCs/>
        </w:rPr>
        <w:t>)</w:t>
      </w:r>
    </w:p>
    <w:p w:rsidR="0012231B" w:rsidRPr="005254FB" w:rsidRDefault="00A43F7E" w:rsidP="00BD4DD3">
      <w:pPr>
        <w:spacing w:after="180" w:line="240" w:lineRule="auto"/>
        <w:textAlignment w:val="top"/>
        <w:rPr>
          <w:rFonts w:ascii="Arial" w:hAnsi="Arial" w:cs="Arial"/>
          <w:bCs/>
          <w:iCs/>
        </w:rPr>
      </w:pPr>
      <w:r w:rsidRPr="005254FB">
        <w:rPr>
          <w:rFonts w:ascii="Arial" w:eastAsia="Times New Roman" w:hAnsi="Arial" w:cs="Arial"/>
          <w:color w:val="231F20"/>
          <w:lang w:eastAsia="cs-CZ"/>
        </w:rPr>
        <w:t xml:space="preserve">Příloha č. 5 - </w:t>
      </w:r>
      <w:r w:rsidRPr="005254FB">
        <w:rPr>
          <w:rFonts w:ascii="Arial" w:hAnsi="Arial" w:cs="Arial"/>
        </w:rPr>
        <w:t>Č</w:t>
      </w:r>
      <w:r w:rsidRPr="005254FB">
        <w:rPr>
          <w:rFonts w:ascii="Arial" w:hAnsi="Arial" w:cs="Arial"/>
          <w:bCs/>
          <w:iCs/>
        </w:rPr>
        <w:t xml:space="preserve">estné prohlášení žadatele </w:t>
      </w:r>
      <w:r w:rsidRPr="005254FB">
        <w:rPr>
          <w:rFonts w:ascii="Arial" w:hAnsi="Arial" w:cs="Arial"/>
        </w:rPr>
        <w:t>o reklamě a marketingu</w:t>
      </w:r>
      <w:r w:rsidR="008B650B" w:rsidRPr="005254FB">
        <w:rPr>
          <w:rFonts w:ascii="Arial" w:eastAsia="Times New Roman" w:hAnsi="Arial" w:cs="Arial"/>
          <w:color w:val="231F20"/>
          <w:lang w:eastAsia="cs-CZ"/>
        </w:rPr>
        <w:br/>
      </w:r>
      <w:r w:rsidRPr="005254FB">
        <w:rPr>
          <w:rFonts w:ascii="Arial" w:eastAsia="Times New Roman" w:hAnsi="Arial" w:cs="Arial"/>
          <w:color w:val="231F20"/>
          <w:lang w:eastAsia="cs-CZ"/>
        </w:rPr>
        <w:t>Příloha č. 6</w:t>
      </w:r>
      <w:r w:rsidR="004421B1" w:rsidRPr="005254FB">
        <w:rPr>
          <w:rFonts w:ascii="Arial" w:eastAsia="Times New Roman" w:hAnsi="Arial" w:cs="Arial"/>
          <w:color w:val="231F20"/>
          <w:lang w:eastAsia="cs-CZ"/>
        </w:rPr>
        <w:t xml:space="preserve"> - </w:t>
      </w:r>
      <w:r w:rsidR="004421B1" w:rsidRPr="005254FB">
        <w:rPr>
          <w:rFonts w:ascii="Arial" w:hAnsi="Arial" w:cs="Arial"/>
        </w:rPr>
        <w:t>Č</w:t>
      </w:r>
      <w:r w:rsidR="004421B1" w:rsidRPr="005254FB">
        <w:rPr>
          <w:rFonts w:ascii="Arial" w:hAnsi="Arial" w:cs="Arial"/>
          <w:bCs/>
          <w:iCs/>
        </w:rPr>
        <w:t>estné prohlášení žadatele o zaplacení členských příspěvků</w:t>
      </w:r>
    </w:p>
    <w:p w:rsidR="008B650B" w:rsidRPr="005254FB" w:rsidRDefault="008B650B" w:rsidP="00BD4DD3">
      <w:pPr>
        <w:spacing w:before="120" w:after="120" w:line="240" w:lineRule="auto"/>
        <w:textAlignment w:val="top"/>
        <w:rPr>
          <w:rFonts w:ascii="Arial" w:eastAsia="Times New Roman" w:hAnsi="Arial" w:cs="Arial"/>
          <w:b/>
          <w:bCs/>
          <w:color w:val="004189"/>
          <w:lang w:eastAsia="cs-CZ"/>
        </w:rPr>
      </w:pPr>
      <w:r w:rsidRPr="005254FB">
        <w:rPr>
          <w:rFonts w:ascii="Arial" w:eastAsia="Times New Roman" w:hAnsi="Arial" w:cs="Arial"/>
          <w:b/>
          <w:bCs/>
          <w:color w:val="004189"/>
          <w:lang w:eastAsia="cs-CZ"/>
        </w:rPr>
        <w:t>XVIII. Účinnost</w:t>
      </w:r>
    </w:p>
    <w:p w:rsidR="008B650B" w:rsidRPr="005254FB" w:rsidRDefault="007D131A" w:rsidP="00015E8F">
      <w:pPr>
        <w:spacing w:after="150" w:line="240" w:lineRule="auto"/>
        <w:jc w:val="both"/>
        <w:textAlignment w:val="top"/>
        <w:rPr>
          <w:rFonts w:ascii="Arial" w:eastAsia="Times New Roman" w:hAnsi="Arial" w:cs="Arial"/>
          <w:color w:val="231F20"/>
          <w:lang w:eastAsia="cs-CZ"/>
        </w:rPr>
      </w:pPr>
      <w:r w:rsidRPr="005254FB">
        <w:rPr>
          <w:rFonts w:ascii="Arial" w:hAnsi="Arial" w:cs="Arial"/>
        </w:rPr>
        <w:t>Tento program byl schválen usnesením zastupitelstva města Ostravy č.</w:t>
      </w:r>
      <w:r w:rsidR="00015E8F">
        <w:rPr>
          <w:rFonts w:ascii="Arial" w:hAnsi="Arial" w:cs="Arial"/>
        </w:rPr>
        <w:t>1828/ZM1418/28</w:t>
      </w:r>
      <w:r w:rsidRPr="005254FB">
        <w:rPr>
          <w:rFonts w:ascii="Arial" w:hAnsi="Arial" w:cs="Arial"/>
        </w:rPr>
        <w:t xml:space="preserve"> ze dne </w:t>
      </w:r>
      <w:proofErr w:type="gramStart"/>
      <w:r w:rsidR="00BD4DD3">
        <w:rPr>
          <w:rFonts w:ascii="Arial" w:hAnsi="Arial" w:cs="Arial"/>
        </w:rPr>
        <w:t>20.9.2017</w:t>
      </w:r>
      <w:bookmarkStart w:id="0" w:name="_GoBack"/>
      <w:bookmarkEnd w:id="0"/>
      <w:proofErr w:type="gramEnd"/>
    </w:p>
    <w:sectPr w:rsidR="008B650B" w:rsidRPr="005254FB" w:rsidSect="00F36405">
      <w:footerReference w:type="default" r:id="rId12"/>
      <w:pgSz w:w="11906" w:h="16838"/>
      <w:pgMar w:top="992" w:right="1077" w:bottom="1418" w:left="1134"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F2" w:rsidRDefault="00E950F2" w:rsidP="002563CC">
      <w:pPr>
        <w:spacing w:after="0" w:line="240" w:lineRule="auto"/>
      </w:pPr>
      <w:r>
        <w:separator/>
      </w:r>
    </w:p>
  </w:endnote>
  <w:endnote w:type="continuationSeparator" w:id="0">
    <w:p w:rsidR="00E950F2" w:rsidRDefault="00E950F2" w:rsidP="0025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0517"/>
      <w:docPartObj>
        <w:docPartGallery w:val="Page Numbers (Bottom of Page)"/>
        <w:docPartUnique/>
      </w:docPartObj>
    </w:sdtPr>
    <w:sdtEndPr/>
    <w:sdtContent>
      <w:p w:rsidR="002563CC" w:rsidRDefault="002563CC">
        <w:pPr>
          <w:pStyle w:val="Zpat"/>
          <w:jc w:val="center"/>
        </w:pPr>
        <w:r w:rsidRPr="00DF19C4">
          <w:fldChar w:fldCharType="begin"/>
        </w:r>
        <w:r w:rsidRPr="00DF19C4">
          <w:instrText>PAGE   \* MERGEFORMAT</w:instrText>
        </w:r>
        <w:r w:rsidRPr="00DF19C4">
          <w:fldChar w:fldCharType="separate"/>
        </w:r>
        <w:r w:rsidR="00015E8F">
          <w:rPr>
            <w:noProof/>
          </w:rPr>
          <w:t>8</w:t>
        </w:r>
        <w:r w:rsidRPr="00DF19C4">
          <w:fldChar w:fldCharType="end"/>
        </w:r>
        <w:r w:rsidR="000E2BDB">
          <w:t>/8</w:t>
        </w:r>
      </w:p>
    </w:sdtContent>
  </w:sdt>
  <w:p w:rsidR="002563CC" w:rsidRDefault="00256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F2" w:rsidRDefault="00E950F2" w:rsidP="002563CC">
      <w:pPr>
        <w:spacing w:after="0" w:line="240" w:lineRule="auto"/>
      </w:pPr>
      <w:r>
        <w:separator/>
      </w:r>
    </w:p>
  </w:footnote>
  <w:footnote w:type="continuationSeparator" w:id="0">
    <w:p w:rsidR="00E950F2" w:rsidRDefault="00E950F2" w:rsidP="00256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B1A"/>
    <w:multiLevelType w:val="multilevel"/>
    <w:tmpl w:val="94A2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673C4"/>
    <w:multiLevelType w:val="multilevel"/>
    <w:tmpl w:val="1D246D1C"/>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0541C"/>
    <w:multiLevelType w:val="multilevel"/>
    <w:tmpl w:val="D93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77272"/>
    <w:multiLevelType w:val="hybridMultilevel"/>
    <w:tmpl w:val="0644A57E"/>
    <w:lvl w:ilvl="0" w:tplc="C3C4B7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nsid w:val="40A11E4C"/>
    <w:multiLevelType w:val="hybridMultilevel"/>
    <w:tmpl w:val="2026D4DE"/>
    <w:lvl w:ilvl="0" w:tplc="7E84EF04">
      <w:start w:val="2002"/>
      <w:numFmt w:val="bullet"/>
      <w:lvlText w:val="▪"/>
      <w:lvlJc w:val="left"/>
      <w:pPr>
        <w:ind w:left="720" w:hanging="360"/>
      </w:pPr>
      <w:rPr>
        <w:rFonts w:ascii="MS Mincho" w:eastAsia="MS Mincho" w:hAnsi="Times New Roman" w:cs="Times New Roman"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554697C"/>
    <w:multiLevelType w:val="multilevel"/>
    <w:tmpl w:val="BF780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000D10"/>
    <w:multiLevelType w:val="hybridMultilevel"/>
    <w:tmpl w:val="7CAE9A10"/>
    <w:lvl w:ilvl="0" w:tplc="6F58DC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99513F3"/>
    <w:multiLevelType w:val="multilevel"/>
    <w:tmpl w:val="D5B881D0"/>
    <w:lvl w:ilvl="0">
      <w:start w:val="1"/>
      <w:numFmt w:val="decimal"/>
      <w:lvlText w:val="%1."/>
      <w:lvlJc w:val="left"/>
      <w:pPr>
        <w:tabs>
          <w:tab w:val="num" w:pos="720"/>
        </w:tabs>
        <w:ind w:left="720" w:hanging="360"/>
      </w:pPr>
      <w:rPr>
        <w:b/>
      </w:r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A83F49"/>
    <w:multiLevelType w:val="multilevel"/>
    <w:tmpl w:val="B2F62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652016"/>
    <w:multiLevelType w:val="multilevel"/>
    <w:tmpl w:val="2D9E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C5756"/>
    <w:multiLevelType w:val="multilevel"/>
    <w:tmpl w:val="A97A5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8D1F13"/>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D6F94"/>
    <w:multiLevelType w:val="hybridMultilevel"/>
    <w:tmpl w:val="AD366F9E"/>
    <w:lvl w:ilvl="0" w:tplc="2B7804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AF174AB"/>
    <w:multiLevelType w:val="multilevel"/>
    <w:tmpl w:val="1C5A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962FDE"/>
    <w:multiLevelType w:val="hybridMultilevel"/>
    <w:tmpl w:val="FDE4CEBC"/>
    <w:lvl w:ilvl="0" w:tplc="D47C2696">
      <w:start w:val="1"/>
      <w:numFmt w:val="bullet"/>
      <w:lvlText w:val=""/>
      <w:lvlJc w:val="left"/>
      <w:pPr>
        <w:tabs>
          <w:tab w:val="num" w:pos="1068"/>
        </w:tabs>
        <w:ind w:left="1068" w:hanging="360"/>
      </w:pPr>
      <w:rPr>
        <w:rFonts w:ascii="Symbol" w:hAnsi="Symbol" w:hint="default"/>
      </w:rPr>
    </w:lvl>
    <w:lvl w:ilvl="1" w:tplc="B9D6FA0E">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1"/>
  </w:num>
  <w:num w:numId="6">
    <w:abstractNumId w:val="5"/>
  </w:num>
  <w:num w:numId="7">
    <w:abstractNumId w:val="13"/>
  </w:num>
  <w:num w:numId="8">
    <w:abstractNumId w:val="1"/>
  </w:num>
  <w:num w:numId="9">
    <w:abstractNumId w:val="8"/>
  </w:num>
  <w:num w:numId="10">
    <w:abstractNumId w:val="9"/>
  </w:num>
  <w:num w:numId="11">
    <w:abstractNumId w:val="14"/>
  </w:num>
  <w:num w:numId="12">
    <w:abstractNumId w:val="3"/>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0B"/>
    <w:rsid w:val="00006703"/>
    <w:rsid w:val="00015E8F"/>
    <w:rsid w:val="000203FB"/>
    <w:rsid w:val="000246E9"/>
    <w:rsid w:val="00030932"/>
    <w:rsid w:val="0003433C"/>
    <w:rsid w:val="00063135"/>
    <w:rsid w:val="000632A2"/>
    <w:rsid w:val="0006460A"/>
    <w:rsid w:val="00075642"/>
    <w:rsid w:val="00093C55"/>
    <w:rsid w:val="000953B9"/>
    <w:rsid w:val="000B3153"/>
    <w:rsid w:val="000E2BDB"/>
    <w:rsid w:val="000F152E"/>
    <w:rsid w:val="000F2F1B"/>
    <w:rsid w:val="00116855"/>
    <w:rsid w:val="0012231B"/>
    <w:rsid w:val="00123A0C"/>
    <w:rsid w:val="001370D4"/>
    <w:rsid w:val="001571EE"/>
    <w:rsid w:val="00165290"/>
    <w:rsid w:val="00167F1E"/>
    <w:rsid w:val="00174B63"/>
    <w:rsid w:val="00185512"/>
    <w:rsid w:val="001A612A"/>
    <w:rsid w:val="001A7432"/>
    <w:rsid w:val="001B5A6E"/>
    <w:rsid w:val="001C6D89"/>
    <w:rsid w:val="001D3A34"/>
    <w:rsid w:val="001E297D"/>
    <w:rsid w:val="001F1281"/>
    <w:rsid w:val="001F641B"/>
    <w:rsid w:val="001F68C0"/>
    <w:rsid w:val="00205699"/>
    <w:rsid w:val="002062FB"/>
    <w:rsid w:val="002173F7"/>
    <w:rsid w:val="00222A70"/>
    <w:rsid w:val="002301C3"/>
    <w:rsid w:val="00241B29"/>
    <w:rsid w:val="00251580"/>
    <w:rsid w:val="00253C6D"/>
    <w:rsid w:val="00254C3B"/>
    <w:rsid w:val="002563CC"/>
    <w:rsid w:val="00263E36"/>
    <w:rsid w:val="00264AB1"/>
    <w:rsid w:val="00276AA9"/>
    <w:rsid w:val="00292795"/>
    <w:rsid w:val="002B04B2"/>
    <w:rsid w:val="002B0C5E"/>
    <w:rsid w:val="002B31E0"/>
    <w:rsid w:val="002C3E3D"/>
    <w:rsid w:val="002D2654"/>
    <w:rsid w:val="002D31E0"/>
    <w:rsid w:val="002D385D"/>
    <w:rsid w:val="002F13E1"/>
    <w:rsid w:val="002F5EBA"/>
    <w:rsid w:val="00305771"/>
    <w:rsid w:val="00311C64"/>
    <w:rsid w:val="00313499"/>
    <w:rsid w:val="00355C9B"/>
    <w:rsid w:val="0036413D"/>
    <w:rsid w:val="00374B7C"/>
    <w:rsid w:val="00375668"/>
    <w:rsid w:val="003805D8"/>
    <w:rsid w:val="00382FBF"/>
    <w:rsid w:val="00390E83"/>
    <w:rsid w:val="00395329"/>
    <w:rsid w:val="003A2578"/>
    <w:rsid w:val="003A4D7D"/>
    <w:rsid w:val="003C2DE6"/>
    <w:rsid w:val="003C654F"/>
    <w:rsid w:val="003D1345"/>
    <w:rsid w:val="003D45CD"/>
    <w:rsid w:val="003E0F53"/>
    <w:rsid w:val="003E1078"/>
    <w:rsid w:val="003E2E98"/>
    <w:rsid w:val="004038A7"/>
    <w:rsid w:val="00403978"/>
    <w:rsid w:val="00410688"/>
    <w:rsid w:val="00414848"/>
    <w:rsid w:val="004213AA"/>
    <w:rsid w:val="004254AB"/>
    <w:rsid w:val="00427BC2"/>
    <w:rsid w:val="004421B1"/>
    <w:rsid w:val="0045032A"/>
    <w:rsid w:val="00451E3D"/>
    <w:rsid w:val="0045728C"/>
    <w:rsid w:val="004658E6"/>
    <w:rsid w:val="00470218"/>
    <w:rsid w:val="00473058"/>
    <w:rsid w:val="004775C2"/>
    <w:rsid w:val="00480565"/>
    <w:rsid w:val="004862A2"/>
    <w:rsid w:val="004874A1"/>
    <w:rsid w:val="00493B35"/>
    <w:rsid w:val="00494968"/>
    <w:rsid w:val="004A0593"/>
    <w:rsid w:val="004A31A5"/>
    <w:rsid w:val="004C0B06"/>
    <w:rsid w:val="004C381E"/>
    <w:rsid w:val="004C5550"/>
    <w:rsid w:val="004C6B14"/>
    <w:rsid w:val="004C720C"/>
    <w:rsid w:val="004E5D55"/>
    <w:rsid w:val="004F4C37"/>
    <w:rsid w:val="004F5A01"/>
    <w:rsid w:val="00500BC7"/>
    <w:rsid w:val="005135A3"/>
    <w:rsid w:val="005254FB"/>
    <w:rsid w:val="0053229D"/>
    <w:rsid w:val="00541228"/>
    <w:rsid w:val="0054762D"/>
    <w:rsid w:val="00561CC7"/>
    <w:rsid w:val="0056567E"/>
    <w:rsid w:val="0057497D"/>
    <w:rsid w:val="00576AE7"/>
    <w:rsid w:val="00583ADF"/>
    <w:rsid w:val="00592B2F"/>
    <w:rsid w:val="005A602E"/>
    <w:rsid w:val="005C0544"/>
    <w:rsid w:val="005D38EF"/>
    <w:rsid w:val="005D5A6C"/>
    <w:rsid w:val="005E4B09"/>
    <w:rsid w:val="005F43D0"/>
    <w:rsid w:val="00600644"/>
    <w:rsid w:val="00601820"/>
    <w:rsid w:val="00604EA8"/>
    <w:rsid w:val="00614D3D"/>
    <w:rsid w:val="006165B7"/>
    <w:rsid w:val="006166C8"/>
    <w:rsid w:val="00620FF7"/>
    <w:rsid w:val="00634CEF"/>
    <w:rsid w:val="00645392"/>
    <w:rsid w:val="0065641C"/>
    <w:rsid w:val="00684F4E"/>
    <w:rsid w:val="006921AB"/>
    <w:rsid w:val="006A7D0E"/>
    <w:rsid w:val="006B7199"/>
    <w:rsid w:val="006F408E"/>
    <w:rsid w:val="006F5CFF"/>
    <w:rsid w:val="00722314"/>
    <w:rsid w:val="007252CE"/>
    <w:rsid w:val="00734F4F"/>
    <w:rsid w:val="00741AD8"/>
    <w:rsid w:val="007474FD"/>
    <w:rsid w:val="00752D5D"/>
    <w:rsid w:val="00754A3A"/>
    <w:rsid w:val="00757116"/>
    <w:rsid w:val="0076503E"/>
    <w:rsid w:val="00783C98"/>
    <w:rsid w:val="00791850"/>
    <w:rsid w:val="007A4678"/>
    <w:rsid w:val="007C20FC"/>
    <w:rsid w:val="007D0024"/>
    <w:rsid w:val="007D131A"/>
    <w:rsid w:val="007E62C6"/>
    <w:rsid w:val="007F6DF9"/>
    <w:rsid w:val="0080731A"/>
    <w:rsid w:val="008074D5"/>
    <w:rsid w:val="0082069E"/>
    <w:rsid w:val="008511AA"/>
    <w:rsid w:val="008760B9"/>
    <w:rsid w:val="00881A76"/>
    <w:rsid w:val="00887027"/>
    <w:rsid w:val="008913B3"/>
    <w:rsid w:val="008947DC"/>
    <w:rsid w:val="008B650B"/>
    <w:rsid w:val="008C3D5A"/>
    <w:rsid w:val="008E095A"/>
    <w:rsid w:val="008F07B9"/>
    <w:rsid w:val="00912BCE"/>
    <w:rsid w:val="00913B77"/>
    <w:rsid w:val="009170F5"/>
    <w:rsid w:val="00917BE0"/>
    <w:rsid w:val="009200FB"/>
    <w:rsid w:val="00924C0A"/>
    <w:rsid w:val="00926F02"/>
    <w:rsid w:val="00935865"/>
    <w:rsid w:val="00936122"/>
    <w:rsid w:val="00944D61"/>
    <w:rsid w:val="00945734"/>
    <w:rsid w:val="00945C89"/>
    <w:rsid w:val="00952966"/>
    <w:rsid w:val="00957349"/>
    <w:rsid w:val="00961E5D"/>
    <w:rsid w:val="0096477A"/>
    <w:rsid w:val="0098019A"/>
    <w:rsid w:val="009967F3"/>
    <w:rsid w:val="009B3181"/>
    <w:rsid w:val="009B4417"/>
    <w:rsid w:val="009C03C9"/>
    <w:rsid w:val="009C3785"/>
    <w:rsid w:val="009F2F0B"/>
    <w:rsid w:val="00A23442"/>
    <w:rsid w:val="00A27C3D"/>
    <w:rsid w:val="00A43F7E"/>
    <w:rsid w:val="00A46B63"/>
    <w:rsid w:val="00A47A0D"/>
    <w:rsid w:val="00A51498"/>
    <w:rsid w:val="00A662DE"/>
    <w:rsid w:val="00A669B7"/>
    <w:rsid w:val="00A70A5B"/>
    <w:rsid w:val="00A7129A"/>
    <w:rsid w:val="00A71AB6"/>
    <w:rsid w:val="00A7375F"/>
    <w:rsid w:val="00AA1721"/>
    <w:rsid w:val="00AA5EA6"/>
    <w:rsid w:val="00AA6873"/>
    <w:rsid w:val="00AD1FA3"/>
    <w:rsid w:val="00AD594C"/>
    <w:rsid w:val="00AE11FA"/>
    <w:rsid w:val="00AE6889"/>
    <w:rsid w:val="00AF35CA"/>
    <w:rsid w:val="00B00D07"/>
    <w:rsid w:val="00B01700"/>
    <w:rsid w:val="00B04ED7"/>
    <w:rsid w:val="00B16742"/>
    <w:rsid w:val="00B55791"/>
    <w:rsid w:val="00B63519"/>
    <w:rsid w:val="00B85150"/>
    <w:rsid w:val="00B9394E"/>
    <w:rsid w:val="00B95A19"/>
    <w:rsid w:val="00B96740"/>
    <w:rsid w:val="00BA08DC"/>
    <w:rsid w:val="00BA0A62"/>
    <w:rsid w:val="00BA10D8"/>
    <w:rsid w:val="00BA2CD7"/>
    <w:rsid w:val="00BA6E3D"/>
    <w:rsid w:val="00BC7013"/>
    <w:rsid w:val="00BD2EE8"/>
    <w:rsid w:val="00BD4DD3"/>
    <w:rsid w:val="00BF3C70"/>
    <w:rsid w:val="00C0285F"/>
    <w:rsid w:val="00C052A3"/>
    <w:rsid w:val="00C10EAD"/>
    <w:rsid w:val="00C11CD8"/>
    <w:rsid w:val="00C12133"/>
    <w:rsid w:val="00C21A25"/>
    <w:rsid w:val="00C35E00"/>
    <w:rsid w:val="00C368F0"/>
    <w:rsid w:val="00C4425B"/>
    <w:rsid w:val="00C46760"/>
    <w:rsid w:val="00C66635"/>
    <w:rsid w:val="00C74092"/>
    <w:rsid w:val="00C74264"/>
    <w:rsid w:val="00C8191A"/>
    <w:rsid w:val="00C86F19"/>
    <w:rsid w:val="00C9102B"/>
    <w:rsid w:val="00C9202A"/>
    <w:rsid w:val="00C96D61"/>
    <w:rsid w:val="00CA4357"/>
    <w:rsid w:val="00CA69CE"/>
    <w:rsid w:val="00CA7F20"/>
    <w:rsid w:val="00CB040A"/>
    <w:rsid w:val="00CB20F9"/>
    <w:rsid w:val="00CC16B4"/>
    <w:rsid w:val="00CC2F85"/>
    <w:rsid w:val="00CC4E3F"/>
    <w:rsid w:val="00CC7849"/>
    <w:rsid w:val="00CF1D10"/>
    <w:rsid w:val="00CF7461"/>
    <w:rsid w:val="00D21BBD"/>
    <w:rsid w:val="00D302E7"/>
    <w:rsid w:val="00D37C47"/>
    <w:rsid w:val="00D4362B"/>
    <w:rsid w:val="00D454DF"/>
    <w:rsid w:val="00D45706"/>
    <w:rsid w:val="00D50EC6"/>
    <w:rsid w:val="00D53270"/>
    <w:rsid w:val="00D56C3B"/>
    <w:rsid w:val="00D57804"/>
    <w:rsid w:val="00D654B5"/>
    <w:rsid w:val="00D7092D"/>
    <w:rsid w:val="00D71F29"/>
    <w:rsid w:val="00D86528"/>
    <w:rsid w:val="00DC24F5"/>
    <w:rsid w:val="00DD242C"/>
    <w:rsid w:val="00DD28C4"/>
    <w:rsid w:val="00DE6F15"/>
    <w:rsid w:val="00DE768F"/>
    <w:rsid w:val="00DF19C4"/>
    <w:rsid w:val="00DF1CDD"/>
    <w:rsid w:val="00DF57A7"/>
    <w:rsid w:val="00DF63AF"/>
    <w:rsid w:val="00E010CC"/>
    <w:rsid w:val="00E13028"/>
    <w:rsid w:val="00E30FD7"/>
    <w:rsid w:val="00E37F01"/>
    <w:rsid w:val="00E40C79"/>
    <w:rsid w:val="00E429BC"/>
    <w:rsid w:val="00E64862"/>
    <w:rsid w:val="00E666CB"/>
    <w:rsid w:val="00E85393"/>
    <w:rsid w:val="00E91785"/>
    <w:rsid w:val="00E94126"/>
    <w:rsid w:val="00E950F2"/>
    <w:rsid w:val="00E95838"/>
    <w:rsid w:val="00E97AD3"/>
    <w:rsid w:val="00EA17C1"/>
    <w:rsid w:val="00EA2894"/>
    <w:rsid w:val="00EB4ED6"/>
    <w:rsid w:val="00EC402D"/>
    <w:rsid w:val="00ED4083"/>
    <w:rsid w:val="00ED459D"/>
    <w:rsid w:val="00EE3EE5"/>
    <w:rsid w:val="00EE5C76"/>
    <w:rsid w:val="00EF264D"/>
    <w:rsid w:val="00EF2AD2"/>
    <w:rsid w:val="00F07850"/>
    <w:rsid w:val="00F16C2C"/>
    <w:rsid w:val="00F31365"/>
    <w:rsid w:val="00F32ECE"/>
    <w:rsid w:val="00F36405"/>
    <w:rsid w:val="00F42A6F"/>
    <w:rsid w:val="00F44D46"/>
    <w:rsid w:val="00F47940"/>
    <w:rsid w:val="00F54919"/>
    <w:rsid w:val="00F558B3"/>
    <w:rsid w:val="00F64804"/>
    <w:rsid w:val="00F72405"/>
    <w:rsid w:val="00F81261"/>
    <w:rsid w:val="00F85050"/>
    <w:rsid w:val="00F9686C"/>
    <w:rsid w:val="00FA421E"/>
    <w:rsid w:val="00FB0F9E"/>
    <w:rsid w:val="00FB20FD"/>
    <w:rsid w:val="00FB73A9"/>
    <w:rsid w:val="00FD03A0"/>
    <w:rsid w:val="00FE35E2"/>
    <w:rsid w:val="00FF2539"/>
    <w:rsid w:val="00FF3514"/>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wroblowsky@ostrava.cz" TargetMode="External"/><Relationship Id="rId5" Type="http://schemas.openxmlformats.org/officeDocument/2006/relationships/webSettings" Target="webSettings.xml"/><Relationship Id="rId10" Type="http://schemas.openxmlformats.org/officeDocument/2006/relationships/hyperlink" Target="mailto:pwroblowsky@ostrava.cz" TargetMode="External"/><Relationship Id="rId4" Type="http://schemas.openxmlformats.org/officeDocument/2006/relationships/settings" Target="settings.xml"/><Relationship Id="rId9" Type="http://schemas.openxmlformats.org/officeDocument/2006/relationships/hyperlink" Target="mailto:jnavratil@ostrav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3660</Words>
  <Characters>21599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 Jaromír</dc:creator>
  <cp:lastModifiedBy>Kolarčíková Dagmar</cp:lastModifiedBy>
  <cp:revision>5</cp:revision>
  <cp:lastPrinted>2017-09-06T12:21:00Z</cp:lastPrinted>
  <dcterms:created xsi:type="dcterms:W3CDTF">2017-09-20T08:07:00Z</dcterms:created>
  <dcterms:modified xsi:type="dcterms:W3CDTF">2017-09-21T09:51:00Z</dcterms:modified>
</cp:coreProperties>
</file>