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810A" w14:textId="2B44F4BC" w:rsidR="00BC0500" w:rsidRPr="00660C40" w:rsidRDefault="005F3BA0" w:rsidP="00660C40">
      <w:pPr>
        <w:spacing w:line="276" w:lineRule="auto"/>
        <w:jc w:val="right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                  </w:t>
      </w:r>
      <w:r w:rsidR="00EF6545">
        <w:rPr>
          <w:rFonts w:cs="Arial"/>
          <w:color w:val="000000" w:themeColor="text1"/>
          <w:szCs w:val="22"/>
        </w:rPr>
        <w:t xml:space="preserve">                       </w:t>
      </w:r>
      <w:r w:rsidR="00EF6545">
        <w:rPr>
          <w:rFonts w:cs="Arial"/>
          <w:color w:val="000000" w:themeColor="text1"/>
          <w:szCs w:val="22"/>
        </w:rPr>
        <w:tab/>
        <w:t xml:space="preserve">          </w:t>
      </w:r>
      <w:r w:rsidR="00DA76DE">
        <w:rPr>
          <w:rFonts w:cs="Arial"/>
          <w:color w:val="000000" w:themeColor="text1"/>
          <w:szCs w:val="22"/>
        </w:rPr>
        <w:tab/>
      </w:r>
      <w:r w:rsidR="00DA76DE">
        <w:rPr>
          <w:rFonts w:cs="Arial"/>
          <w:color w:val="000000" w:themeColor="text1"/>
          <w:szCs w:val="22"/>
        </w:rPr>
        <w:tab/>
      </w:r>
      <w:r w:rsidR="00DA76DE">
        <w:rPr>
          <w:rFonts w:cs="Arial"/>
          <w:color w:val="000000" w:themeColor="text1"/>
          <w:szCs w:val="22"/>
        </w:rPr>
        <w:tab/>
      </w:r>
      <w:r w:rsidR="00DA76DE">
        <w:rPr>
          <w:rFonts w:cs="Arial"/>
          <w:color w:val="000000" w:themeColor="text1"/>
          <w:szCs w:val="22"/>
        </w:rPr>
        <w:tab/>
      </w:r>
      <w:r>
        <w:rPr>
          <w:rFonts w:cs="Arial"/>
          <w:color w:val="000000" w:themeColor="text1"/>
          <w:szCs w:val="22"/>
        </w:rPr>
        <w:tab/>
        <w:t xml:space="preserve">         </w:t>
      </w:r>
      <w:r w:rsidR="001B56C2">
        <w:rPr>
          <w:rFonts w:cs="Arial"/>
          <w:color w:val="000000" w:themeColor="text1"/>
          <w:szCs w:val="22"/>
        </w:rPr>
        <w:t xml:space="preserve"> </w:t>
      </w:r>
      <w:r>
        <w:rPr>
          <w:rFonts w:cs="Arial"/>
          <w:color w:val="000000" w:themeColor="text1"/>
          <w:szCs w:val="22"/>
        </w:rPr>
        <w:t xml:space="preserve">Ostrava </w:t>
      </w:r>
      <w:r w:rsidR="00660C40">
        <w:rPr>
          <w:rFonts w:cs="Arial"/>
          <w:color w:val="000000" w:themeColor="text1"/>
          <w:szCs w:val="22"/>
        </w:rPr>
        <w:t>12</w:t>
      </w:r>
      <w:r w:rsidR="002971C7">
        <w:rPr>
          <w:rFonts w:cs="Arial"/>
          <w:color w:val="000000" w:themeColor="text1"/>
          <w:szCs w:val="22"/>
        </w:rPr>
        <w:t>. února</w:t>
      </w:r>
      <w:r w:rsidR="0088685E">
        <w:rPr>
          <w:rFonts w:cs="Arial"/>
          <w:color w:val="000000" w:themeColor="text1"/>
          <w:szCs w:val="22"/>
        </w:rPr>
        <w:t xml:space="preserve"> </w:t>
      </w:r>
      <w:r w:rsidR="001B56C2">
        <w:rPr>
          <w:rFonts w:cs="Arial"/>
          <w:color w:val="000000" w:themeColor="text1"/>
          <w:szCs w:val="22"/>
        </w:rPr>
        <w:t>202</w:t>
      </w:r>
      <w:r w:rsidR="00A47E91">
        <w:rPr>
          <w:rFonts w:cs="Arial"/>
          <w:color w:val="000000" w:themeColor="text1"/>
          <w:szCs w:val="22"/>
        </w:rPr>
        <w:t>5</w:t>
      </w:r>
    </w:p>
    <w:p w14:paraId="2B7A0CF7" w14:textId="77777777" w:rsidR="00CC55D4" w:rsidRDefault="00CC55D4" w:rsidP="00B03228">
      <w:pPr>
        <w:spacing w:line="276" w:lineRule="auto"/>
        <w:jc w:val="both"/>
      </w:pPr>
    </w:p>
    <w:p w14:paraId="04501948" w14:textId="77777777" w:rsidR="00792F33" w:rsidRDefault="00660C40" w:rsidP="007524C5">
      <w:pPr>
        <w:spacing w:line="276" w:lineRule="auto"/>
        <w:jc w:val="both"/>
        <w:rPr>
          <w:b/>
          <w:sz w:val="24"/>
          <w:u w:val="single"/>
        </w:rPr>
      </w:pPr>
      <w:r w:rsidRPr="00660C40">
        <w:rPr>
          <w:b/>
          <w:sz w:val="24"/>
          <w:u w:val="single"/>
        </w:rPr>
        <w:t xml:space="preserve">Tisková </w:t>
      </w:r>
      <w:r w:rsidR="00105DA1">
        <w:rPr>
          <w:b/>
          <w:sz w:val="24"/>
          <w:u w:val="single"/>
        </w:rPr>
        <w:t>zpráva k bilanci roku 2024 - v</w:t>
      </w:r>
      <w:r w:rsidRPr="00660C40">
        <w:rPr>
          <w:b/>
          <w:sz w:val="24"/>
          <w:u w:val="single"/>
        </w:rPr>
        <w:t>yhodnocení kriminality napříč Ostravou</w:t>
      </w:r>
    </w:p>
    <w:p w14:paraId="0FE67F74" w14:textId="77777777" w:rsidR="00660C40" w:rsidRDefault="00660C40" w:rsidP="007524C5">
      <w:pPr>
        <w:spacing w:line="276" w:lineRule="auto"/>
        <w:jc w:val="both"/>
        <w:rPr>
          <w:b/>
          <w:sz w:val="24"/>
          <w:u w:val="single"/>
        </w:rPr>
      </w:pPr>
    </w:p>
    <w:p w14:paraId="18B443A2" w14:textId="77777777" w:rsidR="003E217D" w:rsidRDefault="00F615C4" w:rsidP="003E217D">
      <w:pPr>
        <w:spacing w:line="276" w:lineRule="auto"/>
        <w:jc w:val="both"/>
        <w:rPr>
          <w:szCs w:val="22"/>
        </w:rPr>
      </w:pPr>
      <w:r>
        <w:rPr>
          <w:szCs w:val="22"/>
        </w:rPr>
        <w:t>Více jak tisíc pol</w:t>
      </w:r>
      <w:r w:rsidR="009A731C">
        <w:rPr>
          <w:szCs w:val="22"/>
        </w:rPr>
        <w:t>icistů dohlíží na bezpečnost v m</w:t>
      </w:r>
      <w:r>
        <w:rPr>
          <w:szCs w:val="22"/>
        </w:rPr>
        <w:t xml:space="preserve">oravskoslezské metropoli. Jsou to policisté jak </w:t>
      </w:r>
      <w:r w:rsidR="002F7B35">
        <w:rPr>
          <w:szCs w:val="22"/>
        </w:rPr>
        <w:t xml:space="preserve">z řad </w:t>
      </w:r>
      <w:r>
        <w:rPr>
          <w:szCs w:val="22"/>
        </w:rPr>
        <w:t>vnější, dopravní</w:t>
      </w:r>
      <w:r w:rsidR="002F7B35">
        <w:rPr>
          <w:szCs w:val="22"/>
        </w:rPr>
        <w:t>, tak</w:t>
      </w:r>
      <w:r>
        <w:rPr>
          <w:szCs w:val="22"/>
        </w:rPr>
        <w:t xml:space="preserve"> kriminální služby. </w:t>
      </w:r>
      <w:r w:rsidR="00E264CD">
        <w:rPr>
          <w:szCs w:val="22"/>
        </w:rPr>
        <w:t>O</w:t>
      </w:r>
      <w:r w:rsidR="002F7B35">
        <w:rPr>
          <w:szCs w:val="22"/>
        </w:rPr>
        <w:t>dborný výcvik jim dopomáhá k jejich profesionalitě a samotnému růstu. Také úzká spolupráce s Městskou policií Ostrava má velký podíl na</w:t>
      </w:r>
      <w:r w:rsidR="00D71E08">
        <w:rPr>
          <w:szCs w:val="22"/>
        </w:rPr>
        <w:t xml:space="preserve"> bezpečnosti</w:t>
      </w:r>
      <w:r w:rsidR="00E264CD">
        <w:rPr>
          <w:szCs w:val="22"/>
        </w:rPr>
        <w:t xml:space="preserve"> města</w:t>
      </w:r>
      <w:r w:rsidR="00D71E08">
        <w:rPr>
          <w:szCs w:val="22"/>
        </w:rPr>
        <w:t xml:space="preserve">. </w:t>
      </w:r>
      <w:r w:rsidR="00E264CD">
        <w:rPr>
          <w:szCs w:val="22"/>
        </w:rPr>
        <w:t>Společně d</w:t>
      </w:r>
      <w:r w:rsidR="00D71E08">
        <w:rPr>
          <w:szCs w:val="22"/>
        </w:rPr>
        <w:t xml:space="preserve">ohlížíme na veřejný pořádek a pořádáme akce zaměřené například na podávání alkoholu mladistvým </w:t>
      </w:r>
      <w:r w:rsidR="00E264CD">
        <w:rPr>
          <w:szCs w:val="22"/>
        </w:rPr>
        <w:t>a</w:t>
      </w:r>
      <w:r w:rsidR="00D71E08">
        <w:rPr>
          <w:szCs w:val="22"/>
        </w:rPr>
        <w:t xml:space="preserve"> nezletilým osobám, ale také preventivní akce </w:t>
      </w:r>
      <w:r w:rsidR="00E264CD">
        <w:rPr>
          <w:szCs w:val="22"/>
        </w:rPr>
        <w:t xml:space="preserve">pro </w:t>
      </w:r>
      <w:r w:rsidR="00D71E08">
        <w:rPr>
          <w:szCs w:val="22"/>
        </w:rPr>
        <w:t>širokou veřejnost.</w:t>
      </w:r>
    </w:p>
    <w:p w14:paraId="5693640F" w14:textId="77777777" w:rsidR="003E217D" w:rsidRDefault="003E217D" w:rsidP="003E217D">
      <w:pPr>
        <w:spacing w:line="276" w:lineRule="auto"/>
        <w:jc w:val="both"/>
        <w:rPr>
          <w:szCs w:val="22"/>
        </w:rPr>
      </w:pPr>
    </w:p>
    <w:p w14:paraId="6F7274DA" w14:textId="77777777" w:rsidR="005E690E" w:rsidRDefault="003E217D" w:rsidP="00D71E08">
      <w:pPr>
        <w:spacing w:line="276" w:lineRule="auto"/>
        <w:jc w:val="both"/>
        <w:rPr>
          <w:szCs w:val="22"/>
        </w:rPr>
      </w:pPr>
      <w:r>
        <w:rPr>
          <w:szCs w:val="22"/>
        </w:rPr>
        <w:t>Dle statistik je Ostrava hned po hlavním městě Praha a Brně nejvíce zatížená nápadem trestné činnosti, přičemž se však může pochlubit nejvyšší objasněností mezi těmito městy. I při tomto zatížení se dojezdové časy policistů jedoucích na zákroky pohybují jen okolo 5 minut.</w:t>
      </w:r>
    </w:p>
    <w:p w14:paraId="14F9D47F" w14:textId="77777777" w:rsidR="00D84607" w:rsidRDefault="00D84607" w:rsidP="00D71E08">
      <w:pPr>
        <w:spacing w:line="276" w:lineRule="auto"/>
        <w:jc w:val="both"/>
        <w:rPr>
          <w:szCs w:val="22"/>
        </w:rPr>
      </w:pPr>
    </w:p>
    <w:p w14:paraId="4F59C502" w14:textId="77777777" w:rsidR="00D84607" w:rsidRDefault="00D84607" w:rsidP="00D71E08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Policisté našeho </w:t>
      </w:r>
      <w:r w:rsidR="00E264CD">
        <w:rPr>
          <w:szCs w:val="22"/>
        </w:rPr>
        <w:t xml:space="preserve">městského </w:t>
      </w:r>
      <w:r>
        <w:rPr>
          <w:szCs w:val="22"/>
        </w:rPr>
        <w:t xml:space="preserve">ředitelství nasazují své síly a prostředky mimo jiné </w:t>
      </w:r>
      <w:r w:rsidR="000750CB">
        <w:rPr>
          <w:szCs w:val="22"/>
        </w:rPr>
        <w:t xml:space="preserve">také do bezpečnostních opatření. </w:t>
      </w:r>
      <w:r>
        <w:rPr>
          <w:szCs w:val="22"/>
        </w:rPr>
        <w:t xml:space="preserve"> Na</w:t>
      </w:r>
      <w:r w:rsidRPr="003221DD">
        <w:rPr>
          <w:szCs w:val="22"/>
        </w:rPr>
        <w:t xml:space="preserve"> území města Ostravy bylo vyhlášeno celkem 182 bezpečnostních opatření (s účastí vnější, dopravní a kriminální služby). </w:t>
      </w:r>
      <w:r w:rsidRPr="00D84607">
        <w:rPr>
          <w:bCs/>
          <w:szCs w:val="22"/>
        </w:rPr>
        <w:t>Za největší</w:t>
      </w:r>
      <w:r w:rsidRPr="003221DD">
        <w:rPr>
          <w:b/>
          <w:bCs/>
          <w:szCs w:val="22"/>
        </w:rPr>
        <w:t xml:space="preserve"> </w:t>
      </w:r>
      <w:r w:rsidRPr="003221DD">
        <w:rPr>
          <w:szCs w:val="22"/>
        </w:rPr>
        <w:t>z pohledu bezpečnosti a nasazení sil a prostředků považujeme opatření MSLH 2024 v Ostravě, B4L, Colo</w:t>
      </w:r>
      <w:r w:rsidR="00105DA1">
        <w:rPr>
          <w:szCs w:val="22"/>
        </w:rPr>
        <w:t>u</w:t>
      </w:r>
      <w:r w:rsidRPr="003221DD">
        <w:rPr>
          <w:szCs w:val="22"/>
        </w:rPr>
        <w:t>rs of Ostrava či povodně</w:t>
      </w:r>
      <w:r>
        <w:rPr>
          <w:szCs w:val="22"/>
        </w:rPr>
        <w:t>.</w:t>
      </w:r>
    </w:p>
    <w:p w14:paraId="41E7B265" w14:textId="77777777" w:rsidR="005E690E" w:rsidRDefault="005E690E" w:rsidP="00D71E08">
      <w:pPr>
        <w:spacing w:line="276" w:lineRule="auto"/>
        <w:jc w:val="both"/>
        <w:rPr>
          <w:szCs w:val="22"/>
        </w:rPr>
      </w:pPr>
    </w:p>
    <w:p w14:paraId="70B3B045" w14:textId="77777777" w:rsidR="00D71E08" w:rsidRDefault="00FA5D72" w:rsidP="00D71E08">
      <w:pPr>
        <w:spacing w:line="276" w:lineRule="auto"/>
        <w:jc w:val="both"/>
        <w:rPr>
          <w:rStyle w:val="Hypertextovodkaz"/>
          <w:rFonts w:cs="Arial"/>
          <w:szCs w:val="22"/>
        </w:rPr>
      </w:pPr>
      <w:r>
        <w:rPr>
          <w:szCs w:val="22"/>
        </w:rPr>
        <w:t>V loňském roce byl vý</w:t>
      </w:r>
      <w:r w:rsidR="005E690E">
        <w:rPr>
          <w:szCs w:val="22"/>
        </w:rPr>
        <w:t xml:space="preserve">znamným pilířem Městského ředitelství policie Ostrava datum 1. března 2024. V tento den vznikl na oddělení hlídkové služby Ostrava (OHS) v </w:t>
      </w:r>
      <w:r w:rsidR="005E690E">
        <w:rPr>
          <w:rFonts w:cs="Arial"/>
          <w:color w:val="000000" w:themeColor="text1"/>
          <w:szCs w:val="22"/>
        </w:rPr>
        <w:t>rámci projektu „VELITEL POLICIE“ tzv. „Tým zákrok“ složený z 11 zkušených a speciálně vyškolených policistů. Tito jako velitelé na místech mimořádných událostí koordin</w:t>
      </w:r>
      <w:r>
        <w:rPr>
          <w:rFonts w:cs="Arial"/>
          <w:color w:val="000000" w:themeColor="text1"/>
          <w:szCs w:val="22"/>
        </w:rPr>
        <w:t>ují</w:t>
      </w:r>
      <w:r w:rsidR="005E690E">
        <w:rPr>
          <w:rFonts w:cs="Arial"/>
          <w:color w:val="000000" w:themeColor="text1"/>
          <w:szCs w:val="22"/>
        </w:rPr>
        <w:t xml:space="preserve"> činnost</w:t>
      </w:r>
      <w:r>
        <w:rPr>
          <w:rFonts w:cs="Arial"/>
          <w:color w:val="000000" w:themeColor="text1"/>
          <w:szCs w:val="22"/>
        </w:rPr>
        <w:t>i</w:t>
      </w:r>
      <w:r w:rsidR="005E690E">
        <w:rPr>
          <w:rFonts w:cs="Arial"/>
          <w:color w:val="000000" w:themeColor="text1"/>
          <w:szCs w:val="22"/>
        </w:rPr>
        <w:t xml:space="preserve"> svých kolegů a spoluprac</w:t>
      </w:r>
      <w:r>
        <w:rPr>
          <w:rFonts w:cs="Arial"/>
          <w:color w:val="000000" w:themeColor="text1"/>
          <w:szCs w:val="22"/>
        </w:rPr>
        <w:t xml:space="preserve">ují </w:t>
      </w:r>
      <w:r w:rsidR="005E690E">
        <w:rPr>
          <w:rFonts w:cs="Arial"/>
          <w:color w:val="000000" w:themeColor="text1"/>
          <w:szCs w:val="22"/>
        </w:rPr>
        <w:t>s dalšími složkami IZS</w:t>
      </w:r>
      <w:r w:rsidR="00E264CD">
        <w:rPr>
          <w:rFonts w:cs="Arial"/>
          <w:color w:val="000000" w:themeColor="text1"/>
          <w:szCs w:val="22"/>
        </w:rPr>
        <w:t>. J</w:t>
      </w:r>
      <w:r w:rsidR="005E690E">
        <w:rPr>
          <w:rFonts w:cs="Arial"/>
          <w:color w:val="000000" w:themeColor="text1"/>
          <w:szCs w:val="22"/>
        </w:rPr>
        <w:t>iž bylo medializováno, odkaz na zprávu</w:t>
      </w:r>
      <w:r w:rsidR="00B55831">
        <w:rPr>
          <w:rFonts w:cs="Arial"/>
          <w:color w:val="000000" w:themeColor="text1"/>
          <w:szCs w:val="22"/>
        </w:rPr>
        <w:t xml:space="preserve"> vč. videa</w:t>
      </w:r>
      <w:r w:rsidR="005E690E">
        <w:rPr>
          <w:rFonts w:cs="Arial"/>
          <w:color w:val="000000" w:themeColor="text1"/>
          <w:szCs w:val="22"/>
        </w:rPr>
        <w:t xml:space="preserve">: </w:t>
      </w:r>
      <w:hyperlink r:id="rId8" w:history="1">
        <w:r w:rsidR="00E83C86" w:rsidRPr="00510022">
          <w:rPr>
            <w:rStyle w:val="Hypertextovodkaz"/>
            <w:rFonts w:cs="Arial"/>
            <w:szCs w:val="22"/>
          </w:rPr>
          <w:t>https://policie.gov.cz/clanek/oddeleni-hlidkove-sluzby-ostrava.aspx</w:t>
        </w:r>
      </w:hyperlink>
      <w:r w:rsidR="00E264CD">
        <w:rPr>
          <w:rStyle w:val="Hypertextovodkaz"/>
          <w:rFonts w:cs="Arial"/>
          <w:szCs w:val="22"/>
        </w:rPr>
        <w:t xml:space="preserve"> </w:t>
      </w:r>
    </w:p>
    <w:p w14:paraId="387E3044" w14:textId="77777777" w:rsidR="00E264CD" w:rsidRDefault="00E264CD" w:rsidP="00D71E08">
      <w:pPr>
        <w:spacing w:line="276" w:lineRule="auto"/>
        <w:jc w:val="both"/>
        <w:rPr>
          <w:rStyle w:val="Hypertextovodkaz"/>
          <w:rFonts w:cs="Arial"/>
          <w:szCs w:val="22"/>
        </w:rPr>
      </w:pPr>
    </w:p>
    <w:p w14:paraId="5C0E7B71" w14:textId="77777777" w:rsidR="00E83C86" w:rsidRDefault="00E83C86" w:rsidP="00D71E08">
      <w:pPr>
        <w:spacing w:line="276" w:lineRule="auto"/>
        <w:jc w:val="both"/>
        <w:rPr>
          <w:szCs w:val="22"/>
        </w:rPr>
      </w:pPr>
    </w:p>
    <w:p w14:paraId="32A2769E" w14:textId="77777777" w:rsidR="00D71E08" w:rsidRDefault="00D71E08" w:rsidP="00D71E08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14:paraId="1DAD59B3" w14:textId="77777777" w:rsidR="00D71E08" w:rsidRPr="00FE0E9E" w:rsidRDefault="00D71E08" w:rsidP="00D71E08">
      <w:pPr>
        <w:spacing w:line="276" w:lineRule="auto"/>
        <w:jc w:val="both"/>
        <w:rPr>
          <w:b/>
          <w:szCs w:val="22"/>
          <w:u w:val="single"/>
        </w:rPr>
      </w:pPr>
      <w:r w:rsidRPr="00FE0E9E">
        <w:rPr>
          <w:b/>
          <w:szCs w:val="22"/>
          <w:u w:val="single"/>
        </w:rPr>
        <w:t>Kriminalita v Ostravě</w:t>
      </w:r>
    </w:p>
    <w:p w14:paraId="1E56FAC0" w14:textId="77777777" w:rsidR="00D71E08" w:rsidRDefault="00D71E08" w:rsidP="00D71E08">
      <w:pPr>
        <w:spacing w:line="276" w:lineRule="auto"/>
        <w:jc w:val="both"/>
        <w:rPr>
          <w:b/>
          <w:szCs w:val="22"/>
        </w:rPr>
      </w:pPr>
    </w:p>
    <w:p w14:paraId="09DE5F9C" w14:textId="0320735B" w:rsidR="005E690E" w:rsidRPr="00D15737" w:rsidRDefault="005E690E" w:rsidP="00D71E08">
      <w:pPr>
        <w:spacing w:line="276" w:lineRule="auto"/>
        <w:jc w:val="both"/>
        <w:rPr>
          <w:color w:val="FF0000"/>
          <w:szCs w:val="22"/>
        </w:rPr>
      </w:pPr>
      <w:r>
        <w:rPr>
          <w:szCs w:val="22"/>
        </w:rPr>
        <w:t xml:space="preserve">Policisté Městského ředitelství policie Ostrava prověřovali a vyšetřovali celkem </w:t>
      </w:r>
      <w:r w:rsidR="00E83C86">
        <w:rPr>
          <w:szCs w:val="22"/>
        </w:rPr>
        <w:t>7 9</w:t>
      </w:r>
      <w:r w:rsidR="00E02F21">
        <w:rPr>
          <w:szCs w:val="22"/>
        </w:rPr>
        <w:t>4</w:t>
      </w:r>
      <w:r w:rsidR="00E83C86">
        <w:rPr>
          <w:szCs w:val="22"/>
        </w:rPr>
        <w:t>9</w:t>
      </w:r>
      <w:r>
        <w:rPr>
          <w:szCs w:val="22"/>
        </w:rPr>
        <w:t xml:space="preserve"> trestných činů, což je o</w:t>
      </w:r>
      <w:r w:rsidR="00E83C86">
        <w:rPr>
          <w:szCs w:val="22"/>
        </w:rPr>
        <w:t xml:space="preserve"> 870</w:t>
      </w:r>
      <w:r w:rsidRPr="00E83C86">
        <w:rPr>
          <w:color w:val="FF0000"/>
          <w:szCs w:val="22"/>
        </w:rPr>
        <w:t xml:space="preserve"> </w:t>
      </w:r>
      <w:r w:rsidR="00E83C86">
        <w:rPr>
          <w:szCs w:val="22"/>
        </w:rPr>
        <w:t xml:space="preserve">méně </w:t>
      </w:r>
      <w:r>
        <w:rPr>
          <w:szCs w:val="22"/>
        </w:rPr>
        <w:t xml:space="preserve">než v roce 2023. Jedná se o </w:t>
      </w:r>
      <w:r w:rsidRPr="0039228D">
        <w:rPr>
          <w:szCs w:val="22"/>
        </w:rPr>
        <w:t>pokles o</w:t>
      </w:r>
      <w:r w:rsidR="00E83C86" w:rsidRPr="0039228D">
        <w:rPr>
          <w:szCs w:val="22"/>
        </w:rPr>
        <w:t xml:space="preserve"> </w:t>
      </w:r>
      <w:r w:rsidR="0039228D" w:rsidRPr="0039228D">
        <w:rPr>
          <w:szCs w:val="22"/>
        </w:rPr>
        <w:t>9,83</w:t>
      </w:r>
      <w:r w:rsidR="00E83C86" w:rsidRPr="0039228D">
        <w:rPr>
          <w:szCs w:val="22"/>
        </w:rPr>
        <w:t xml:space="preserve"> </w:t>
      </w:r>
      <w:r w:rsidRPr="0039228D">
        <w:rPr>
          <w:szCs w:val="22"/>
        </w:rPr>
        <w:t xml:space="preserve">%. </w:t>
      </w:r>
      <w:r w:rsidR="00016B5C" w:rsidRPr="00016B5C">
        <w:rPr>
          <w:szCs w:val="22"/>
        </w:rPr>
        <w:t>O</w:t>
      </w:r>
      <w:r w:rsidRPr="00016B5C">
        <w:rPr>
          <w:szCs w:val="22"/>
        </w:rPr>
        <w:t>bjasněno</w:t>
      </w:r>
      <w:r w:rsidR="00E83C86" w:rsidRPr="00016B5C">
        <w:rPr>
          <w:szCs w:val="22"/>
        </w:rPr>
        <w:t xml:space="preserve"> </w:t>
      </w:r>
      <w:r w:rsidR="00016B5C">
        <w:rPr>
          <w:szCs w:val="22"/>
        </w:rPr>
        <w:t xml:space="preserve">bylo </w:t>
      </w:r>
      <w:r w:rsidR="00E83C86">
        <w:rPr>
          <w:szCs w:val="22"/>
        </w:rPr>
        <w:t xml:space="preserve">celkem </w:t>
      </w:r>
      <w:r w:rsidR="003E0F11">
        <w:rPr>
          <w:szCs w:val="22"/>
        </w:rPr>
        <w:t xml:space="preserve">3 </w:t>
      </w:r>
      <w:r w:rsidR="009E425C">
        <w:rPr>
          <w:szCs w:val="22"/>
        </w:rPr>
        <w:t>9</w:t>
      </w:r>
      <w:r w:rsidR="003E0F11">
        <w:rPr>
          <w:szCs w:val="22"/>
        </w:rPr>
        <w:t>49</w:t>
      </w:r>
      <w:r>
        <w:rPr>
          <w:szCs w:val="22"/>
        </w:rPr>
        <w:t xml:space="preserve"> trestných </w:t>
      </w:r>
      <w:r w:rsidR="00A70D64">
        <w:rPr>
          <w:szCs w:val="22"/>
        </w:rPr>
        <w:t xml:space="preserve">činů, </w:t>
      </w:r>
      <w:r w:rsidR="00016B5C">
        <w:rPr>
          <w:szCs w:val="22"/>
        </w:rPr>
        <w:t xml:space="preserve">což je </w:t>
      </w:r>
      <w:r w:rsidR="00A70D64" w:rsidRPr="0039228D">
        <w:rPr>
          <w:szCs w:val="22"/>
        </w:rPr>
        <w:t xml:space="preserve">o </w:t>
      </w:r>
      <w:r w:rsidR="003E0F11">
        <w:rPr>
          <w:szCs w:val="22"/>
        </w:rPr>
        <w:t>1,35</w:t>
      </w:r>
      <w:r w:rsidR="00A70D64" w:rsidRPr="0039228D">
        <w:rPr>
          <w:szCs w:val="22"/>
        </w:rPr>
        <w:t xml:space="preserve"> % více </w:t>
      </w:r>
      <w:r w:rsidR="00A70D64">
        <w:rPr>
          <w:szCs w:val="22"/>
        </w:rPr>
        <w:t>jak v roce předchozím.</w:t>
      </w:r>
      <w:r w:rsidR="00D15737">
        <w:rPr>
          <w:color w:val="FF0000"/>
          <w:szCs w:val="22"/>
        </w:rPr>
        <w:t xml:space="preserve"> </w:t>
      </w:r>
    </w:p>
    <w:p w14:paraId="33069E91" w14:textId="77777777" w:rsidR="009A731C" w:rsidRDefault="009A731C" w:rsidP="00D71E08">
      <w:pPr>
        <w:spacing w:line="276" w:lineRule="auto"/>
        <w:jc w:val="both"/>
        <w:rPr>
          <w:szCs w:val="22"/>
        </w:rPr>
      </w:pPr>
    </w:p>
    <w:p w14:paraId="1FFDF1AD" w14:textId="77777777" w:rsidR="00507C1A" w:rsidRDefault="00BA7934" w:rsidP="00D71E08">
      <w:pPr>
        <w:spacing w:line="276" w:lineRule="auto"/>
        <w:jc w:val="both"/>
        <w:rPr>
          <w:szCs w:val="22"/>
        </w:rPr>
      </w:pPr>
      <w:r>
        <w:rPr>
          <w:szCs w:val="22"/>
        </w:rPr>
        <w:t>M</w:t>
      </w:r>
      <w:r w:rsidR="00FA5D72">
        <w:rPr>
          <w:szCs w:val="22"/>
        </w:rPr>
        <w:t>ajetkové trestné činy</w:t>
      </w:r>
      <w:r w:rsidR="00016B5C">
        <w:rPr>
          <w:szCs w:val="22"/>
        </w:rPr>
        <w:t xml:space="preserve"> (5 007)</w:t>
      </w:r>
      <w:r w:rsidR="00FA5D72">
        <w:rPr>
          <w:szCs w:val="22"/>
        </w:rPr>
        <w:t xml:space="preserve"> jsou stále nejvíce zastoupenou skupinou protiprávního jednání. Zde jsme zaznamenali v meziročním </w:t>
      </w:r>
      <w:r w:rsidR="007A3329">
        <w:rPr>
          <w:szCs w:val="22"/>
        </w:rPr>
        <w:t>srovnání</w:t>
      </w:r>
      <w:r w:rsidR="00FA5D72">
        <w:rPr>
          <w:szCs w:val="22"/>
        </w:rPr>
        <w:t xml:space="preserve"> pokles o 2 %, což je o 830 případů méně než v roce 2023</w:t>
      </w:r>
      <w:r w:rsidR="00016B5C">
        <w:rPr>
          <w:szCs w:val="22"/>
        </w:rPr>
        <w:t xml:space="preserve"> (5 837)</w:t>
      </w:r>
      <w:r w:rsidR="00FA5D72">
        <w:rPr>
          <w:szCs w:val="22"/>
        </w:rPr>
        <w:t>.</w:t>
      </w:r>
      <w:r w:rsidR="00016B5C">
        <w:rPr>
          <w:szCs w:val="22"/>
        </w:rPr>
        <w:t xml:space="preserve"> Jako druhou nejpočetnější</w:t>
      </w:r>
      <w:r>
        <w:rPr>
          <w:szCs w:val="22"/>
        </w:rPr>
        <w:t xml:space="preserve"> skupinou trestné činnosti je násilná. I u této evidujeme mírný pokles, kdy v roce 2023 jsme zaznamenali 686 případů a v roce 2024 o 26 méně, tedy 660 skutků. </w:t>
      </w:r>
      <w:r w:rsidR="00016B5C">
        <w:rPr>
          <w:szCs w:val="22"/>
        </w:rPr>
        <w:t xml:space="preserve">Co se týká </w:t>
      </w:r>
      <w:r>
        <w:rPr>
          <w:szCs w:val="22"/>
        </w:rPr>
        <w:t>případů z kybernetického prostředí</w:t>
      </w:r>
      <w:r w:rsidR="00016B5C">
        <w:rPr>
          <w:szCs w:val="22"/>
        </w:rPr>
        <w:t xml:space="preserve">, </w:t>
      </w:r>
      <w:r w:rsidR="000750CB">
        <w:rPr>
          <w:szCs w:val="22"/>
        </w:rPr>
        <w:t xml:space="preserve">tak u těchto </w:t>
      </w:r>
      <w:r>
        <w:rPr>
          <w:szCs w:val="22"/>
        </w:rPr>
        <w:t xml:space="preserve">ostravští policisté zaznamenali </w:t>
      </w:r>
      <w:r w:rsidR="004916DE">
        <w:rPr>
          <w:szCs w:val="22"/>
        </w:rPr>
        <w:t xml:space="preserve">opět </w:t>
      </w:r>
      <w:r>
        <w:rPr>
          <w:szCs w:val="22"/>
        </w:rPr>
        <w:lastRenderedPageBreak/>
        <w:t xml:space="preserve">mírný pokles. V roce 2024 </w:t>
      </w:r>
      <w:r w:rsidR="000750CB">
        <w:rPr>
          <w:szCs w:val="22"/>
        </w:rPr>
        <w:t>máme evidováno</w:t>
      </w:r>
      <w:r>
        <w:rPr>
          <w:szCs w:val="22"/>
        </w:rPr>
        <w:t xml:space="preserve"> 510 případ</w:t>
      </w:r>
      <w:r w:rsidR="00016B5C">
        <w:rPr>
          <w:szCs w:val="22"/>
        </w:rPr>
        <w:t>ů</w:t>
      </w:r>
      <w:r>
        <w:rPr>
          <w:szCs w:val="22"/>
        </w:rPr>
        <w:t>, přičemž v roce 2023 o 46</w:t>
      </w:r>
      <w:r w:rsidR="000750CB">
        <w:rPr>
          <w:szCs w:val="22"/>
        </w:rPr>
        <w:t xml:space="preserve"> případů více, tedy 556 skutků. Co se týká objasněnosti, tak můžeme říci, že v této oblasti se ostravským policistům daří, kdy v roce 2024 bylo objasněno o </w:t>
      </w:r>
      <w:proofErr w:type="gramStart"/>
      <w:r w:rsidR="000750CB">
        <w:rPr>
          <w:szCs w:val="22"/>
        </w:rPr>
        <w:t>95%</w:t>
      </w:r>
      <w:proofErr w:type="gramEnd"/>
      <w:r w:rsidR="000750CB">
        <w:rPr>
          <w:szCs w:val="22"/>
        </w:rPr>
        <w:t xml:space="preserve"> více skutků než v roce 2023. </w:t>
      </w:r>
      <w:r>
        <w:rPr>
          <w:szCs w:val="22"/>
        </w:rPr>
        <w:t>Naopak evidujeme mírný nárůst v obl</w:t>
      </w:r>
      <w:r w:rsidR="00016B5C">
        <w:rPr>
          <w:szCs w:val="22"/>
        </w:rPr>
        <w:t>asti mravnostních deliktů, v roce 2024 máme 139 případů, v</w:t>
      </w:r>
      <w:r>
        <w:rPr>
          <w:szCs w:val="22"/>
        </w:rPr>
        <w:t> ro</w:t>
      </w:r>
      <w:r w:rsidR="00016B5C">
        <w:rPr>
          <w:szCs w:val="22"/>
        </w:rPr>
        <w:t>ce</w:t>
      </w:r>
      <w:r>
        <w:rPr>
          <w:szCs w:val="22"/>
        </w:rPr>
        <w:t xml:space="preserve"> 2023 o 9 méně, tedy 130 činů. </w:t>
      </w:r>
      <w:r w:rsidR="003221DD">
        <w:rPr>
          <w:szCs w:val="22"/>
        </w:rPr>
        <w:t xml:space="preserve">V oblasti </w:t>
      </w:r>
      <w:r w:rsidR="005314D4">
        <w:rPr>
          <w:szCs w:val="22"/>
        </w:rPr>
        <w:t>„</w:t>
      </w:r>
      <w:proofErr w:type="spellStart"/>
      <w:r w:rsidR="005314D4">
        <w:rPr>
          <w:szCs w:val="22"/>
        </w:rPr>
        <w:t>toxi</w:t>
      </w:r>
      <w:proofErr w:type="spellEnd"/>
      <w:r w:rsidR="00016B5C">
        <w:rPr>
          <w:szCs w:val="22"/>
        </w:rPr>
        <w:t>“</w:t>
      </w:r>
      <w:r w:rsidR="005314D4">
        <w:rPr>
          <w:szCs w:val="22"/>
        </w:rPr>
        <w:t xml:space="preserve"> kriminality</w:t>
      </w:r>
      <w:r w:rsidR="00507C1A">
        <w:rPr>
          <w:szCs w:val="22"/>
        </w:rPr>
        <w:t xml:space="preserve"> </w:t>
      </w:r>
      <w:r w:rsidR="008F0211">
        <w:rPr>
          <w:szCs w:val="22"/>
        </w:rPr>
        <w:t xml:space="preserve">disponujeme </w:t>
      </w:r>
      <w:r w:rsidR="00507C1A">
        <w:rPr>
          <w:szCs w:val="22"/>
        </w:rPr>
        <w:t xml:space="preserve">téměř </w:t>
      </w:r>
      <w:r w:rsidR="00016B5C">
        <w:rPr>
          <w:szCs w:val="22"/>
        </w:rPr>
        <w:t>shodn</w:t>
      </w:r>
      <w:r w:rsidR="008F0211">
        <w:rPr>
          <w:szCs w:val="22"/>
        </w:rPr>
        <w:t xml:space="preserve">ými daty, tedy okolo 120 případů. </w:t>
      </w:r>
    </w:p>
    <w:p w14:paraId="6C2D3AE2" w14:textId="77777777" w:rsidR="000750CB" w:rsidRDefault="000750CB" w:rsidP="00D71E08">
      <w:pPr>
        <w:spacing w:line="276" w:lineRule="auto"/>
        <w:jc w:val="both"/>
        <w:rPr>
          <w:szCs w:val="22"/>
        </w:rPr>
      </w:pPr>
    </w:p>
    <w:p w14:paraId="1E38E36B" w14:textId="77777777" w:rsidR="00955433" w:rsidRDefault="004916DE" w:rsidP="00D71E08">
      <w:pPr>
        <w:spacing w:line="276" w:lineRule="auto"/>
        <w:jc w:val="both"/>
        <w:rPr>
          <w:szCs w:val="22"/>
        </w:rPr>
      </w:pPr>
      <w:r>
        <w:rPr>
          <w:szCs w:val="22"/>
        </w:rPr>
        <w:t>K</w:t>
      </w:r>
      <w:r w:rsidR="00507C1A">
        <w:rPr>
          <w:szCs w:val="22"/>
        </w:rPr>
        <w:t xml:space="preserve"> případů</w:t>
      </w:r>
      <w:r>
        <w:rPr>
          <w:szCs w:val="22"/>
        </w:rPr>
        <w:t>m</w:t>
      </w:r>
      <w:r w:rsidR="00507C1A">
        <w:rPr>
          <w:szCs w:val="22"/>
        </w:rPr>
        <w:t xml:space="preserve"> </w:t>
      </w:r>
      <w:r w:rsidR="008F0211">
        <w:rPr>
          <w:szCs w:val="22"/>
        </w:rPr>
        <w:t xml:space="preserve">se znaky </w:t>
      </w:r>
      <w:r w:rsidR="00507C1A">
        <w:rPr>
          <w:szCs w:val="22"/>
        </w:rPr>
        <w:t xml:space="preserve">domácího násilí a vykázání můžeme uvést, že jejich počet klesl. </w:t>
      </w:r>
      <w:r w:rsidR="008F0211">
        <w:rPr>
          <w:szCs w:val="22"/>
        </w:rPr>
        <w:t xml:space="preserve">Zde je důležité </w:t>
      </w:r>
      <w:r>
        <w:rPr>
          <w:szCs w:val="22"/>
        </w:rPr>
        <w:t>zmínit</w:t>
      </w:r>
      <w:r w:rsidR="008F0211">
        <w:rPr>
          <w:szCs w:val="22"/>
        </w:rPr>
        <w:t>, že do statistiky jsou zahrnuty také případy občanského soužití, tedy především rodinné neshody. Ve většině případů jde o přestupkov</w:t>
      </w:r>
      <w:r>
        <w:rPr>
          <w:szCs w:val="22"/>
        </w:rPr>
        <w:t>á</w:t>
      </w:r>
      <w:r w:rsidR="008F0211">
        <w:rPr>
          <w:szCs w:val="22"/>
        </w:rPr>
        <w:t xml:space="preserve"> jednání. </w:t>
      </w:r>
      <w:r w:rsidR="00507C1A">
        <w:rPr>
          <w:szCs w:val="22"/>
        </w:rPr>
        <w:t>V roce 2023 jsme zadokumentovali 430 případů domácího násilí</w:t>
      </w:r>
      <w:r w:rsidR="00016B5C">
        <w:rPr>
          <w:szCs w:val="22"/>
        </w:rPr>
        <w:t>,</w:t>
      </w:r>
      <w:r>
        <w:rPr>
          <w:szCs w:val="22"/>
        </w:rPr>
        <w:t xml:space="preserve"> </w:t>
      </w:r>
      <w:r w:rsidR="00507C1A">
        <w:rPr>
          <w:szCs w:val="22"/>
        </w:rPr>
        <w:t xml:space="preserve">z toho bylo </w:t>
      </w:r>
      <w:r w:rsidR="00016B5C">
        <w:rPr>
          <w:szCs w:val="22"/>
        </w:rPr>
        <w:t>47</w:t>
      </w:r>
      <w:r w:rsidR="00507C1A">
        <w:rPr>
          <w:szCs w:val="22"/>
        </w:rPr>
        <w:t xml:space="preserve">osob vykázáno. </w:t>
      </w:r>
      <w:r>
        <w:rPr>
          <w:szCs w:val="22"/>
        </w:rPr>
        <w:t>V</w:t>
      </w:r>
      <w:r w:rsidR="00507C1A">
        <w:rPr>
          <w:szCs w:val="22"/>
        </w:rPr>
        <w:t xml:space="preserve"> roce 2024 evidujeme 386 případů domácího násilí, z toho 39 </w:t>
      </w:r>
      <w:r>
        <w:rPr>
          <w:szCs w:val="22"/>
        </w:rPr>
        <w:t xml:space="preserve">osob </w:t>
      </w:r>
      <w:r w:rsidR="00507C1A">
        <w:rPr>
          <w:szCs w:val="22"/>
        </w:rPr>
        <w:t xml:space="preserve">bylo vykázáno. </w:t>
      </w:r>
      <w:r w:rsidR="00955433">
        <w:rPr>
          <w:szCs w:val="22"/>
        </w:rPr>
        <w:t>Mezi o</w:t>
      </w:r>
      <w:r w:rsidR="008F0211">
        <w:rPr>
          <w:szCs w:val="22"/>
        </w:rPr>
        <w:t>strav</w:t>
      </w:r>
      <w:r w:rsidR="00955433">
        <w:rPr>
          <w:szCs w:val="22"/>
        </w:rPr>
        <w:t xml:space="preserve">skými </w:t>
      </w:r>
      <w:r w:rsidR="008F0211">
        <w:rPr>
          <w:szCs w:val="22"/>
        </w:rPr>
        <w:t>policist</w:t>
      </w:r>
      <w:r>
        <w:rPr>
          <w:szCs w:val="22"/>
        </w:rPr>
        <w:t>y</w:t>
      </w:r>
      <w:r w:rsidR="008F0211">
        <w:rPr>
          <w:szCs w:val="22"/>
        </w:rPr>
        <w:t xml:space="preserve"> </w:t>
      </w:r>
      <w:r w:rsidR="00955433">
        <w:rPr>
          <w:szCs w:val="22"/>
        </w:rPr>
        <w:t>jsou specialisté proškolen</w:t>
      </w:r>
      <w:r>
        <w:rPr>
          <w:szCs w:val="22"/>
        </w:rPr>
        <w:t>í</w:t>
      </w:r>
      <w:r w:rsidR="00955433">
        <w:rPr>
          <w:szCs w:val="22"/>
        </w:rPr>
        <w:t xml:space="preserve"> pro domácí násilí</w:t>
      </w:r>
      <w:r>
        <w:rPr>
          <w:szCs w:val="22"/>
        </w:rPr>
        <w:t>,</w:t>
      </w:r>
      <w:r w:rsidR="00955433">
        <w:rPr>
          <w:szCs w:val="22"/>
        </w:rPr>
        <w:t xml:space="preserve"> jak z řad vnější služby, tak kriminální policie. Ti jsou k dispozici 7 dní v týdnu, 24 hodin denně.  </w:t>
      </w:r>
    </w:p>
    <w:p w14:paraId="07794855" w14:textId="77777777" w:rsidR="00507C1A" w:rsidRDefault="00507C1A" w:rsidP="00D71E08">
      <w:pPr>
        <w:spacing w:line="276" w:lineRule="auto"/>
        <w:jc w:val="both"/>
        <w:rPr>
          <w:szCs w:val="22"/>
        </w:rPr>
      </w:pPr>
    </w:p>
    <w:p w14:paraId="52D88ACB" w14:textId="77777777" w:rsidR="001F329B" w:rsidRDefault="00A70D64" w:rsidP="00D71E08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Také </w:t>
      </w:r>
      <w:r w:rsidR="00507C1A">
        <w:rPr>
          <w:szCs w:val="22"/>
        </w:rPr>
        <w:t xml:space="preserve">počet </w:t>
      </w:r>
      <w:r w:rsidR="00E83C86">
        <w:rPr>
          <w:szCs w:val="22"/>
        </w:rPr>
        <w:t>přestupko</w:t>
      </w:r>
      <w:r w:rsidR="00507C1A">
        <w:rPr>
          <w:szCs w:val="22"/>
        </w:rPr>
        <w:t xml:space="preserve">vých jednání </w:t>
      </w:r>
      <w:r>
        <w:rPr>
          <w:szCs w:val="22"/>
        </w:rPr>
        <w:t xml:space="preserve">klesl. V roce 2024 na území města Ostravy evidujeme 22 240 přestupků, přičemž v roce 2023 </w:t>
      </w:r>
      <w:r w:rsidR="004916DE">
        <w:rPr>
          <w:szCs w:val="22"/>
        </w:rPr>
        <w:t xml:space="preserve">to bylo </w:t>
      </w:r>
      <w:r>
        <w:rPr>
          <w:szCs w:val="22"/>
        </w:rPr>
        <w:t xml:space="preserve">22 497 přestupků. </w:t>
      </w:r>
      <w:r w:rsidR="004916DE">
        <w:rPr>
          <w:szCs w:val="22"/>
        </w:rPr>
        <w:t>Co se týče přestupků v dopravě, o</w:t>
      </w:r>
      <w:r w:rsidR="00016B5C">
        <w:rPr>
          <w:szCs w:val="22"/>
        </w:rPr>
        <w:t xml:space="preserve">stravští policisté </w:t>
      </w:r>
      <w:r w:rsidR="004916DE">
        <w:rPr>
          <w:szCs w:val="22"/>
        </w:rPr>
        <w:t>v</w:t>
      </w:r>
      <w:r w:rsidR="0039228D">
        <w:rPr>
          <w:szCs w:val="22"/>
        </w:rPr>
        <w:t xml:space="preserve"> roce 2024 </w:t>
      </w:r>
      <w:r w:rsidR="004916DE">
        <w:rPr>
          <w:szCs w:val="22"/>
        </w:rPr>
        <w:t>zjistili</w:t>
      </w:r>
      <w:r w:rsidR="0039228D">
        <w:rPr>
          <w:szCs w:val="22"/>
        </w:rPr>
        <w:t xml:space="preserve"> 2 761 řidičů, kteří při řízení všech motorových vozidel manipulovali se záznamovým zařízením. </w:t>
      </w:r>
      <w:r w:rsidR="004916DE">
        <w:rPr>
          <w:szCs w:val="22"/>
        </w:rPr>
        <w:t>V</w:t>
      </w:r>
      <w:r w:rsidR="0039228D">
        <w:rPr>
          <w:szCs w:val="22"/>
        </w:rPr>
        <w:t xml:space="preserve"> roce 2023 </w:t>
      </w:r>
      <w:r w:rsidR="004916DE">
        <w:rPr>
          <w:szCs w:val="22"/>
        </w:rPr>
        <w:t xml:space="preserve">to bylo </w:t>
      </w:r>
      <w:r w:rsidR="0039228D">
        <w:rPr>
          <w:szCs w:val="22"/>
        </w:rPr>
        <w:t xml:space="preserve">o 512 méně, tedy 3 273 řidičů. </w:t>
      </w:r>
      <w:r w:rsidR="001F329B">
        <w:rPr>
          <w:szCs w:val="22"/>
        </w:rPr>
        <w:t>Co se týče porušen</w:t>
      </w:r>
      <w:r w:rsidR="00016B5C">
        <w:rPr>
          <w:szCs w:val="22"/>
        </w:rPr>
        <w:t xml:space="preserve">í jízdy v jízdních pruzích, </w:t>
      </w:r>
      <w:r w:rsidR="00E50293">
        <w:rPr>
          <w:szCs w:val="22"/>
        </w:rPr>
        <w:t xml:space="preserve">tak zde </w:t>
      </w:r>
      <w:r w:rsidR="001F329B">
        <w:rPr>
          <w:szCs w:val="22"/>
        </w:rPr>
        <w:t xml:space="preserve">evidujeme nárůst. V roce 2023 bylo neukázněných řidičů 1 183 a v roce 2024 jsme </w:t>
      </w:r>
      <w:r w:rsidR="00016B5C">
        <w:rPr>
          <w:szCs w:val="22"/>
        </w:rPr>
        <w:t xml:space="preserve">jich </w:t>
      </w:r>
      <w:r w:rsidR="001F329B">
        <w:rPr>
          <w:szCs w:val="22"/>
        </w:rPr>
        <w:t xml:space="preserve">pokutovali 2 119. </w:t>
      </w:r>
      <w:r w:rsidR="004916DE">
        <w:rPr>
          <w:szCs w:val="22"/>
        </w:rPr>
        <w:t>Navýšení spatřujeme i</w:t>
      </w:r>
      <w:r w:rsidR="001F329B">
        <w:rPr>
          <w:szCs w:val="22"/>
        </w:rPr>
        <w:t xml:space="preserve"> u řidičů, kteří nedali při jízdě </w:t>
      </w:r>
      <w:r w:rsidR="004916DE">
        <w:rPr>
          <w:szCs w:val="22"/>
        </w:rPr>
        <w:t xml:space="preserve">znamení o změně směru jízdy. </w:t>
      </w:r>
      <w:r w:rsidR="001F329B">
        <w:rPr>
          <w:szCs w:val="22"/>
        </w:rPr>
        <w:t>V roce 2023 evidujeme 2</w:t>
      </w:r>
      <w:r w:rsidR="004916DE">
        <w:rPr>
          <w:szCs w:val="22"/>
        </w:rPr>
        <w:t> </w:t>
      </w:r>
      <w:r w:rsidR="001F329B">
        <w:rPr>
          <w:szCs w:val="22"/>
        </w:rPr>
        <w:t xml:space="preserve">036 </w:t>
      </w:r>
      <w:r w:rsidR="004916DE">
        <w:rPr>
          <w:szCs w:val="22"/>
        </w:rPr>
        <w:t xml:space="preserve">těchto </w:t>
      </w:r>
      <w:r w:rsidR="001F329B">
        <w:rPr>
          <w:szCs w:val="22"/>
        </w:rPr>
        <w:t xml:space="preserve">přestupků a v roce 2024 </w:t>
      </w:r>
      <w:r w:rsidR="00016B5C">
        <w:rPr>
          <w:szCs w:val="22"/>
        </w:rPr>
        <w:t>celkově</w:t>
      </w:r>
      <w:r w:rsidR="001F329B">
        <w:rPr>
          <w:szCs w:val="22"/>
        </w:rPr>
        <w:t xml:space="preserve"> 2 638 případů.</w:t>
      </w:r>
    </w:p>
    <w:p w14:paraId="58516423" w14:textId="77777777" w:rsidR="001F329B" w:rsidRDefault="001F329B" w:rsidP="00D71E08">
      <w:pPr>
        <w:spacing w:line="276" w:lineRule="auto"/>
        <w:jc w:val="both"/>
        <w:rPr>
          <w:szCs w:val="22"/>
        </w:rPr>
      </w:pPr>
    </w:p>
    <w:p w14:paraId="457B7D1D" w14:textId="77777777" w:rsidR="0039228D" w:rsidRDefault="0039228D" w:rsidP="007524C5">
      <w:pPr>
        <w:spacing w:line="276" w:lineRule="auto"/>
        <w:jc w:val="both"/>
        <w:rPr>
          <w:b/>
          <w:szCs w:val="22"/>
        </w:rPr>
      </w:pPr>
    </w:p>
    <w:p w14:paraId="2D7B98AE" w14:textId="77777777" w:rsidR="00105DA1" w:rsidRDefault="00E50293" w:rsidP="007524C5">
      <w:pPr>
        <w:spacing w:line="276" w:lineRule="auto"/>
        <w:jc w:val="both"/>
        <w:rPr>
          <w:b/>
          <w:szCs w:val="22"/>
        </w:rPr>
      </w:pPr>
      <w:r>
        <w:rPr>
          <w:b/>
          <w:szCs w:val="22"/>
        </w:rPr>
        <w:t>Pro připomenutí uvádíme níže medializované zajímavé případy:</w:t>
      </w:r>
      <w:r w:rsidR="00105DA1">
        <w:rPr>
          <w:b/>
          <w:szCs w:val="22"/>
        </w:rPr>
        <w:t xml:space="preserve"> </w:t>
      </w:r>
    </w:p>
    <w:p w14:paraId="799D0833" w14:textId="77777777" w:rsidR="0039228D" w:rsidRDefault="0039228D" w:rsidP="007524C5">
      <w:pPr>
        <w:spacing w:line="276" w:lineRule="auto"/>
        <w:jc w:val="both"/>
        <w:rPr>
          <w:b/>
          <w:szCs w:val="22"/>
        </w:rPr>
      </w:pPr>
    </w:p>
    <w:p w14:paraId="18508730" w14:textId="77777777" w:rsidR="0039228D" w:rsidRPr="0039228D" w:rsidRDefault="0039228D" w:rsidP="0039228D">
      <w:pPr>
        <w:pStyle w:val="Odstavecseseznamem"/>
        <w:numPr>
          <w:ilvl w:val="0"/>
          <w:numId w:val="46"/>
        </w:numPr>
        <w:rPr>
          <w:rFonts w:ascii="Times New Roman" w:hAnsi="Times New Roman"/>
          <w:sz w:val="24"/>
        </w:rPr>
      </w:pPr>
      <w:r w:rsidRPr="0039228D">
        <w:rPr>
          <w:b/>
          <w:szCs w:val="22"/>
        </w:rPr>
        <w:t xml:space="preserve">Loupežné přepadení směnárny v průběhu konání MSLH 2024 </w:t>
      </w:r>
      <w:r w:rsidRPr="0039228D">
        <w:rPr>
          <w:szCs w:val="22"/>
        </w:rPr>
        <w:t xml:space="preserve">– odkaz na zprávu: </w:t>
      </w:r>
      <w:hyperlink r:id="rId9" w:history="1">
        <w:r>
          <w:rPr>
            <w:rStyle w:val="Hypertextovodkaz"/>
          </w:rPr>
          <w:t>https://policie.gov.cz/clanek/pripravene-loupezne-prepadeni-smenarny-jim-nastesti-nevyslo.aspx</w:t>
        </w:r>
      </w:hyperlink>
    </w:p>
    <w:p w14:paraId="645EFD40" w14:textId="77777777" w:rsidR="0039228D" w:rsidRDefault="0039228D" w:rsidP="0039228D">
      <w:pPr>
        <w:spacing w:line="276" w:lineRule="auto"/>
        <w:jc w:val="both"/>
        <w:rPr>
          <w:b/>
          <w:szCs w:val="22"/>
        </w:rPr>
      </w:pPr>
    </w:p>
    <w:p w14:paraId="2B265EA9" w14:textId="77777777" w:rsidR="0039228D" w:rsidRPr="0039228D" w:rsidRDefault="0039228D" w:rsidP="0039228D">
      <w:pPr>
        <w:pStyle w:val="Odstavecseseznamem"/>
        <w:numPr>
          <w:ilvl w:val="0"/>
          <w:numId w:val="46"/>
        </w:numPr>
        <w:spacing w:line="276" w:lineRule="auto"/>
        <w:jc w:val="both"/>
        <w:rPr>
          <w:b/>
          <w:szCs w:val="22"/>
        </w:rPr>
      </w:pPr>
      <w:r>
        <w:rPr>
          <w:b/>
          <w:szCs w:val="22"/>
        </w:rPr>
        <w:t xml:space="preserve">Loupežné přepadení ve vinotéce – </w:t>
      </w:r>
      <w:r>
        <w:rPr>
          <w:szCs w:val="22"/>
        </w:rPr>
        <w:t xml:space="preserve">odkaz na zprávu: </w:t>
      </w:r>
    </w:p>
    <w:p w14:paraId="7A0A4E23" w14:textId="77777777" w:rsidR="0039228D" w:rsidRPr="0039228D" w:rsidRDefault="0039228D" w:rsidP="0039228D">
      <w:pPr>
        <w:pStyle w:val="Odstavecseseznamem"/>
        <w:rPr>
          <w:rFonts w:ascii="Times New Roman" w:hAnsi="Times New Roman"/>
          <w:sz w:val="24"/>
        </w:rPr>
      </w:pPr>
      <w:hyperlink r:id="rId10" w:history="1">
        <w:r>
          <w:rPr>
            <w:rStyle w:val="Hypertextovodkaz"/>
          </w:rPr>
          <w:t>https://policie.gov.cz/clanek/okamzite-oznameni-na-tisnovou-linku-158-prodavacky-ve-vinotece-v-ostrave-zabrehu-dopomohlo-k-rychlemu-zadrzeni-pachatele.aspx</w:t>
        </w:r>
      </w:hyperlink>
    </w:p>
    <w:p w14:paraId="78647F43" w14:textId="77777777" w:rsidR="0039228D" w:rsidRDefault="0039228D" w:rsidP="0039228D">
      <w:pPr>
        <w:spacing w:line="276" w:lineRule="auto"/>
        <w:jc w:val="both"/>
        <w:rPr>
          <w:b/>
          <w:szCs w:val="22"/>
        </w:rPr>
      </w:pPr>
    </w:p>
    <w:p w14:paraId="42731291" w14:textId="77777777" w:rsidR="0039228D" w:rsidRPr="0039228D" w:rsidRDefault="0039228D" w:rsidP="0039228D">
      <w:pPr>
        <w:pStyle w:val="Odstavecseseznamem"/>
        <w:numPr>
          <w:ilvl w:val="0"/>
          <w:numId w:val="46"/>
        </w:numPr>
        <w:spacing w:line="276" w:lineRule="auto"/>
        <w:jc w:val="both"/>
        <w:rPr>
          <w:b/>
          <w:szCs w:val="22"/>
        </w:rPr>
      </w:pPr>
      <w:r>
        <w:rPr>
          <w:b/>
          <w:szCs w:val="22"/>
        </w:rPr>
        <w:t xml:space="preserve">Realizace </w:t>
      </w:r>
      <w:proofErr w:type="spellStart"/>
      <w:r>
        <w:rPr>
          <w:b/>
          <w:szCs w:val="22"/>
        </w:rPr>
        <w:t>Toxi</w:t>
      </w:r>
      <w:proofErr w:type="spellEnd"/>
      <w:r>
        <w:rPr>
          <w:b/>
          <w:szCs w:val="22"/>
        </w:rPr>
        <w:t xml:space="preserve"> – 10 osob obviněno – </w:t>
      </w:r>
      <w:r>
        <w:rPr>
          <w:szCs w:val="22"/>
        </w:rPr>
        <w:t>odkaz na zprávu:</w:t>
      </w:r>
    </w:p>
    <w:p w14:paraId="539C2DCD" w14:textId="77777777" w:rsidR="0039228D" w:rsidRPr="0039228D" w:rsidRDefault="0039228D" w:rsidP="0039228D">
      <w:pPr>
        <w:pStyle w:val="Odstavecseseznamem"/>
        <w:rPr>
          <w:rFonts w:ascii="Times New Roman" w:hAnsi="Times New Roman"/>
          <w:sz w:val="24"/>
        </w:rPr>
      </w:pPr>
      <w:hyperlink r:id="rId11" w:history="1">
        <w:r>
          <w:rPr>
            <w:rStyle w:val="Hypertextovodkaz"/>
          </w:rPr>
          <w:t>https://policie.gov.cz/clanek/primo-pri-vyrobe-metamfetaminu-byli-v-byte-zadrzeni-varici.aspx</w:t>
        </w:r>
      </w:hyperlink>
    </w:p>
    <w:p w14:paraId="2995E53F" w14:textId="77777777" w:rsidR="0039228D" w:rsidRPr="0039228D" w:rsidRDefault="0039228D" w:rsidP="0039228D">
      <w:pPr>
        <w:spacing w:line="276" w:lineRule="auto"/>
        <w:jc w:val="both"/>
        <w:rPr>
          <w:b/>
          <w:szCs w:val="22"/>
        </w:rPr>
      </w:pPr>
    </w:p>
    <w:p w14:paraId="76885835" w14:textId="77777777" w:rsidR="00016B5C" w:rsidRDefault="00016B5C" w:rsidP="007524C5">
      <w:pPr>
        <w:spacing w:line="276" w:lineRule="auto"/>
        <w:jc w:val="both"/>
        <w:rPr>
          <w:b/>
          <w:szCs w:val="22"/>
        </w:rPr>
      </w:pPr>
    </w:p>
    <w:p w14:paraId="67ACDD8A" w14:textId="52EED446" w:rsidR="0039228D" w:rsidRPr="00105DA1" w:rsidRDefault="0039228D" w:rsidP="0039228D">
      <w:pPr>
        <w:pStyle w:val="Odstavecseseznamem"/>
        <w:numPr>
          <w:ilvl w:val="0"/>
          <w:numId w:val="46"/>
        </w:numPr>
        <w:spacing w:line="276" w:lineRule="auto"/>
        <w:jc w:val="both"/>
        <w:rPr>
          <w:szCs w:val="22"/>
        </w:rPr>
      </w:pPr>
      <w:r>
        <w:rPr>
          <w:b/>
          <w:szCs w:val="22"/>
        </w:rPr>
        <w:t xml:space="preserve">Loupežné přepadení ve večerce </w:t>
      </w:r>
      <w:r w:rsidR="0079293C">
        <w:rPr>
          <w:b/>
          <w:szCs w:val="22"/>
        </w:rPr>
        <w:t>s</w:t>
      </w:r>
      <w:r>
        <w:rPr>
          <w:b/>
          <w:szCs w:val="22"/>
        </w:rPr>
        <w:t xml:space="preserve">e zbraní – </w:t>
      </w:r>
      <w:r w:rsidRPr="00105DA1">
        <w:rPr>
          <w:szCs w:val="22"/>
        </w:rPr>
        <w:t>případ byl dodatečně objas</w:t>
      </w:r>
      <w:r w:rsidR="00105DA1" w:rsidRPr="00105DA1">
        <w:rPr>
          <w:szCs w:val="22"/>
        </w:rPr>
        <w:t>něn, bude medializováno</w:t>
      </w:r>
      <w:r w:rsidR="00E50293">
        <w:rPr>
          <w:szCs w:val="22"/>
        </w:rPr>
        <w:t xml:space="preserve">. V dané věci byla zveřejněna výzva prostřednictvím médií. </w:t>
      </w:r>
    </w:p>
    <w:p w14:paraId="6DBBF3BC" w14:textId="77777777" w:rsidR="00016B5C" w:rsidRDefault="00016B5C" w:rsidP="007524C5">
      <w:pPr>
        <w:spacing w:line="276" w:lineRule="auto"/>
        <w:jc w:val="both"/>
        <w:rPr>
          <w:b/>
          <w:szCs w:val="22"/>
        </w:rPr>
      </w:pPr>
    </w:p>
    <w:p w14:paraId="5E82761F" w14:textId="77777777" w:rsidR="00105DA1" w:rsidRDefault="00105DA1" w:rsidP="007524C5">
      <w:pPr>
        <w:spacing w:line="276" w:lineRule="auto"/>
        <w:jc w:val="both"/>
        <w:rPr>
          <w:b/>
          <w:szCs w:val="22"/>
        </w:rPr>
      </w:pPr>
    </w:p>
    <w:p w14:paraId="4DFA62CB" w14:textId="77777777" w:rsidR="00E50293" w:rsidRDefault="00E50293" w:rsidP="007524C5">
      <w:pPr>
        <w:spacing w:line="276" w:lineRule="auto"/>
        <w:jc w:val="both"/>
        <w:rPr>
          <w:b/>
          <w:szCs w:val="22"/>
        </w:rPr>
      </w:pPr>
    </w:p>
    <w:p w14:paraId="19ACF64B" w14:textId="77777777" w:rsidR="00105DA1" w:rsidRDefault="00105DA1" w:rsidP="00105DA1">
      <w:pPr>
        <w:ind w:left="4956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por. Bc. Eva Michalíková</w:t>
      </w:r>
    </w:p>
    <w:p w14:paraId="1B7147FB" w14:textId="77777777" w:rsidR="00105DA1" w:rsidRDefault="00105DA1" w:rsidP="00105DA1">
      <w:pPr>
        <w:ind w:left="4956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     komisař</w:t>
      </w:r>
    </w:p>
    <w:p w14:paraId="63E32C84" w14:textId="77777777" w:rsidR="00105DA1" w:rsidRPr="00016B5C" w:rsidRDefault="00105DA1" w:rsidP="007524C5">
      <w:pPr>
        <w:spacing w:line="276" w:lineRule="auto"/>
        <w:jc w:val="both"/>
        <w:rPr>
          <w:b/>
          <w:szCs w:val="22"/>
        </w:rPr>
      </w:pPr>
    </w:p>
    <w:sectPr w:rsidR="00105DA1" w:rsidRPr="00016B5C" w:rsidSect="003838FA"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5BD5" w14:textId="77777777" w:rsidR="00DB06C4" w:rsidRDefault="00DB06C4">
      <w:r>
        <w:separator/>
      </w:r>
    </w:p>
  </w:endnote>
  <w:endnote w:type="continuationSeparator" w:id="0">
    <w:p w14:paraId="7C8FB02F" w14:textId="77777777" w:rsidR="00DB06C4" w:rsidRDefault="00DB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C6FD" w14:textId="77777777" w:rsidR="0039228D" w:rsidRDefault="0039228D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E425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AE1E" w14:textId="77777777" w:rsidR="0039228D" w:rsidRDefault="0039228D">
    <w:pPr>
      <w:pStyle w:val="Zpat"/>
    </w:pPr>
  </w:p>
  <w:p w14:paraId="7E76B193" w14:textId="77777777" w:rsidR="0039228D" w:rsidRDefault="0039228D">
    <w:pPr>
      <w:pStyle w:val="Zpat"/>
    </w:pPr>
    <w:r>
      <w:t>30. dubna 1682/24</w:t>
    </w:r>
  </w:p>
  <w:p w14:paraId="2A875E32" w14:textId="77777777" w:rsidR="0039228D" w:rsidRDefault="0039228D" w:rsidP="00C70F2F">
    <w:pPr>
      <w:pStyle w:val="Zpat"/>
    </w:pPr>
    <w:r>
      <w:t xml:space="preserve">702 </w:t>
    </w:r>
    <w:proofErr w:type="gramStart"/>
    <w:r>
      <w:t>00  Ostrava</w:t>
    </w:r>
    <w:proofErr w:type="gramEnd"/>
    <w:r>
      <w:t xml:space="preserve"> – Moravská Ostrava</w:t>
    </w:r>
  </w:p>
  <w:p w14:paraId="26357F81" w14:textId="77777777" w:rsidR="0039228D" w:rsidRDefault="0039228D">
    <w:pPr>
      <w:pStyle w:val="Zpat"/>
    </w:pPr>
  </w:p>
  <w:p w14:paraId="6D693B72" w14:textId="77777777" w:rsidR="0039228D" w:rsidRDefault="0039228D">
    <w:pPr>
      <w:pStyle w:val="Zpat"/>
    </w:pPr>
    <w:r>
      <w:t>Tel.: +420 974 725 208</w:t>
    </w:r>
  </w:p>
  <w:p w14:paraId="791A7E78" w14:textId="77777777" w:rsidR="0039228D" w:rsidRDefault="0039228D">
    <w:pPr>
      <w:pStyle w:val="Zpat"/>
    </w:pPr>
    <w:r>
      <w:t>Fax: +420 974 721 900</w:t>
    </w:r>
  </w:p>
  <w:p w14:paraId="0872BDC1" w14:textId="77777777" w:rsidR="0039228D" w:rsidRDefault="0039228D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C26CBA0" wp14:editId="075EA0C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Email: eva.michalikova@pcr.cz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87665" w14:textId="77777777" w:rsidR="00DB06C4" w:rsidRDefault="00DB06C4">
      <w:r>
        <w:separator/>
      </w:r>
    </w:p>
  </w:footnote>
  <w:footnote w:type="continuationSeparator" w:id="0">
    <w:p w14:paraId="565D537D" w14:textId="77777777" w:rsidR="00DB06C4" w:rsidRDefault="00DB0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3C7A" w14:textId="77777777" w:rsidR="0039228D" w:rsidRDefault="0039228D" w:rsidP="001634F4">
    <w:pPr>
      <w:pStyle w:val="n3"/>
    </w:pPr>
    <w:r>
      <w:drawing>
        <wp:anchor distT="0" distB="0" distL="114300" distR="114300" simplePos="0" relativeHeight="251660288" behindDoc="1" locked="1" layoutInCell="1" allowOverlap="1" wp14:anchorId="2F23E387" wp14:editId="0EDC7C87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7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75"/>
      <w:gridCol w:w="171"/>
      <w:gridCol w:w="7382"/>
    </w:tblGrid>
    <w:tr w:rsidR="0039228D" w14:paraId="57668F00" w14:textId="77777777" w:rsidTr="007701CA">
      <w:trPr>
        <w:trHeight w:val="1534"/>
      </w:trPr>
      <w:tc>
        <w:tcPr>
          <w:tcW w:w="2175" w:type="dxa"/>
          <w:vAlign w:val="bottom"/>
        </w:tcPr>
        <w:p w14:paraId="11A3ECF7" w14:textId="77777777" w:rsidR="0039228D" w:rsidRDefault="0039228D" w:rsidP="003E0E50">
          <w:pPr>
            <w:pStyle w:val="Zhlav"/>
          </w:pPr>
        </w:p>
      </w:tc>
      <w:tc>
        <w:tcPr>
          <w:tcW w:w="171" w:type="dxa"/>
          <w:tcBorders>
            <w:left w:val="nil"/>
          </w:tcBorders>
          <w:vAlign w:val="bottom"/>
        </w:tcPr>
        <w:p w14:paraId="58C66EA2" w14:textId="77777777" w:rsidR="0039228D" w:rsidRPr="00BD37AC" w:rsidRDefault="0039228D" w:rsidP="003E0E50">
          <w:pPr>
            <w:pStyle w:val="Zhlav"/>
          </w:pPr>
        </w:p>
      </w:tc>
      <w:tc>
        <w:tcPr>
          <w:tcW w:w="7382" w:type="dxa"/>
          <w:vAlign w:val="bottom"/>
        </w:tcPr>
        <w:p w14:paraId="4F8F31D0" w14:textId="77777777" w:rsidR="0039228D" w:rsidRDefault="0039228D" w:rsidP="003E0E50">
          <w:pPr>
            <w:pStyle w:val="Zhlav"/>
          </w:pPr>
          <w:r>
            <w:t>Policie České republiky</w:t>
          </w:r>
        </w:p>
        <w:p w14:paraId="4376E728" w14:textId="77777777" w:rsidR="0039228D" w:rsidRDefault="0039228D" w:rsidP="003E0E50">
          <w:pPr>
            <w:pStyle w:val="Zhlav"/>
          </w:pPr>
          <w:r>
            <w:t>KRAJSKÉ ŘEDITELSTVÍ POLICIE MORAVSKOSLEZSKÉHO KRAJE</w:t>
          </w:r>
        </w:p>
        <w:p w14:paraId="438EC744" w14:textId="77777777" w:rsidR="0039228D" w:rsidRDefault="0039228D" w:rsidP="003E0E50">
          <w:pPr>
            <w:pStyle w:val="Zhlav"/>
          </w:pPr>
        </w:p>
        <w:p w14:paraId="577F5E75" w14:textId="77777777" w:rsidR="0039228D" w:rsidRDefault="0039228D" w:rsidP="003E0E50">
          <w:pPr>
            <w:pStyle w:val="Zahlavi2"/>
          </w:pPr>
          <w:r>
            <w:t>kancelář ředitele krajského ředitelství</w:t>
          </w:r>
        </w:p>
        <w:p w14:paraId="4C5797C7" w14:textId="77777777" w:rsidR="0039228D" w:rsidRPr="006867E9" w:rsidRDefault="0039228D" w:rsidP="003E0E50">
          <w:pPr>
            <w:pStyle w:val="Zahlavi3"/>
          </w:pPr>
          <w:r>
            <w:t xml:space="preserve">oddělení tisku </w:t>
          </w:r>
        </w:p>
      </w:tc>
    </w:tr>
    <w:tr w:rsidR="0039228D" w14:paraId="189FA534" w14:textId="77777777" w:rsidTr="007701CA">
      <w:trPr>
        <w:trHeight w:val="794"/>
      </w:trPr>
      <w:tc>
        <w:tcPr>
          <w:tcW w:w="2175" w:type="dxa"/>
        </w:tcPr>
        <w:p w14:paraId="1488C772" w14:textId="77777777" w:rsidR="0039228D" w:rsidRDefault="0039228D" w:rsidP="00776A76">
          <w:pPr>
            <w:pStyle w:val="Zhlav"/>
          </w:pPr>
        </w:p>
      </w:tc>
      <w:tc>
        <w:tcPr>
          <w:tcW w:w="171" w:type="dxa"/>
          <w:tcBorders>
            <w:left w:val="nil"/>
          </w:tcBorders>
        </w:tcPr>
        <w:p w14:paraId="5E582F16" w14:textId="77777777" w:rsidR="0039228D" w:rsidRPr="00BD37AC" w:rsidRDefault="0039228D" w:rsidP="00652F98">
          <w:pPr>
            <w:pStyle w:val="Zhlav"/>
          </w:pPr>
        </w:p>
      </w:tc>
      <w:tc>
        <w:tcPr>
          <w:tcW w:w="7382" w:type="dxa"/>
          <w:vAlign w:val="bottom"/>
        </w:tcPr>
        <w:p w14:paraId="7813548D" w14:textId="77777777" w:rsidR="0039228D" w:rsidRPr="006867E9" w:rsidRDefault="0039228D" w:rsidP="005B2342">
          <w:pPr>
            <w:pStyle w:val="Zahlavi3"/>
          </w:pPr>
        </w:p>
      </w:tc>
    </w:tr>
  </w:tbl>
  <w:p w14:paraId="3F9178A8" w14:textId="77777777" w:rsidR="0039228D" w:rsidRDefault="0039228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BA1F4CA" wp14:editId="4F38ABE2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9C79B" w14:textId="77777777" w:rsidR="0039228D" w:rsidRDefault="0039228D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 wp14:anchorId="77A6773E" wp14:editId="48397E88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1F4C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" strokecolor="white">
              <v:textbox style="mso-fit-shape-to-text:t" inset="0,0,0,0">
                <w:txbxContent>
                  <w:p w14:paraId="5449C79B" w14:textId="77777777" w:rsidR="0039228D" w:rsidRDefault="0039228D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 wp14:anchorId="77A6773E" wp14:editId="48397E88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E1C"/>
    <w:multiLevelType w:val="hybridMultilevel"/>
    <w:tmpl w:val="B2482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F081D"/>
    <w:multiLevelType w:val="hybridMultilevel"/>
    <w:tmpl w:val="DF3A4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5D9"/>
    <w:multiLevelType w:val="hybridMultilevel"/>
    <w:tmpl w:val="6A1889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3002D"/>
    <w:multiLevelType w:val="hybridMultilevel"/>
    <w:tmpl w:val="EDA20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6653"/>
    <w:multiLevelType w:val="hybridMultilevel"/>
    <w:tmpl w:val="AF282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1742C"/>
    <w:multiLevelType w:val="hybridMultilevel"/>
    <w:tmpl w:val="124C5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A5DB8"/>
    <w:multiLevelType w:val="multilevel"/>
    <w:tmpl w:val="5C30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07C99"/>
    <w:multiLevelType w:val="hybridMultilevel"/>
    <w:tmpl w:val="7C5C6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C5FC2"/>
    <w:multiLevelType w:val="hybridMultilevel"/>
    <w:tmpl w:val="AAD429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64159"/>
    <w:multiLevelType w:val="hybridMultilevel"/>
    <w:tmpl w:val="76D8C612"/>
    <w:lvl w:ilvl="0" w:tplc="21E015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D2142"/>
    <w:multiLevelType w:val="hybridMultilevel"/>
    <w:tmpl w:val="242AA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33BCC"/>
    <w:multiLevelType w:val="hybridMultilevel"/>
    <w:tmpl w:val="851A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268E0"/>
    <w:multiLevelType w:val="hybridMultilevel"/>
    <w:tmpl w:val="6E7CF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6336E"/>
    <w:multiLevelType w:val="hybridMultilevel"/>
    <w:tmpl w:val="8E38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90E56"/>
    <w:multiLevelType w:val="hybridMultilevel"/>
    <w:tmpl w:val="3FDA2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670A2"/>
    <w:multiLevelType w:val="hybridMultilevel"/>
    <w:tmpl w:val="760C1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26A68"/>
    <w:multiLevelType w:val="hybridMultilevel"/>
    <w:tmpl w:val="B8CE3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86AF6"/>
    <w:multiLevelType w:val="hybridMultilevel"/>
    <w:tmpl w:val="80CED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156AF"/>
    <w:multiLevelType w:val="hybridMultilevel"/>
    <w:tmpl w:val="9618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45BFC"/>
    <w:multiLevelType w:val="hybridMultilevel"/>
    <w:tmpl w:val="BC78B8A0"/>
    <w:lvl w:ilvl="0" w:tplc="22C2E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F5FB7"/>
    <w:multiLevelType w:val="hybridMultilevel"/>
    <w:tmpl w:val="52C4B052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A454D"/>
    <w:multiLevelType w:val="hybridMultilevel"/>
    <w:tmpl w:val="D37E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25463"/>
    <w:multiLevelType w:val="hybridMultilevel"/>
    <w:tmpl w:val="5C22E2B8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3439B"/>
    <w:multiLevelType w:val="hybridMultilevel"/>
    <w:tmpl w:val="BF94298C"/>
    <w:lvl w:ilvl="0" w:tplc="5DF855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364C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8A21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441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EA47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BA83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9E22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AA0A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426F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C6D2673"/>
    <w:multiLevelType w:val="hybridMultilevel"/>
    <w:tmpl w:val="6A386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15347"/>
    <w:multiLevelType w:val="hybridMultilevel"/>
    <w:tmpl w:val="374E1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8008C"/>
    <w:multiLevelType w:val="hybridMultilevel"/>
    <w:tmpl w:val="6A56EF00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C6A91"/>
    <w:multiLevelType w:val="hybridMultilevel"/>
    <w:tmpl w:val="56BE10A2"/>
    <w:lvl w:ilvl="0" w:tplc="0D7A83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8603D"/>
    <w:multiLevelType w:val="hybridMultilevel"/>
    <w:tmpl w:val="A0124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D64FC"/>
    <w:multiLevelType w:val="hybridMultilevel"/>
    <w:tmpl w:val="ABD8F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21A92"/>
    <w:multiLevelType w:val="hybridMultilevel"/>
    <w:tmpl w:val="240065FA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F757D"/>
    <w:multiLevelType w:val="hybridMultilevel"/>
    <w:tmpl w:val="25962F72"/>
    <w:lvl w:ilvl="0" w:tplc="3A3A28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931AB"/>
    <w:multiLevelType w:val="hybridMultilevel"/>
    <w:tmpl w:val="77429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7594A"/>
    <w:multiLevelType w:val="hybridMultilevel"/>
    <w:tmpl w:val="72F6C834"/>
    <w:lvl w:ilvl="0" w:tplc="F0404F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D0241"/>
    <w:multiLevelType w:val="hybridMultilevel"/>
    <w:tmpl w:val="439E6A86"/>
    <w:lvl w:ilvl="0" w:tplc="3A82D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A4B7E"/>
    <w:multiLevelType w:val="multilevel"/>
    <w:tmpl w:val="EDBA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FB6AEC"/>
    <w:multiLevelType w:val="hybridMultilevel"/>
    <w:tmpl w:val="5CCC76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5751F"/>
    <w:multiLevelType w:val="hybridMultilevel"/>
    <w:tmpl w:val="8DCE7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91404"/>
    <w:multiLevelType w:val="hybridMultilevel"/>
    <w:tmpl w:val="1388C4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E4549"/>
    <w:multiLevelType w:val="hybridMultilevel"/>
    <w:tmpl w:val="A5FEA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A3437"/>
    <w:multiLevelType w:val="hybridMultilevel"/>
    <w:tmpl w:val="C87831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731B4"/>
    <w:multiLevelType w:val="hybridMultilevel"/>
    <w:tmpl w:val="0E88D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F22AB"/>
    <w:multiLevelType w:val="hybridMultilevel"/>
    <w:tmpl w:val="A5CE708C"/>
    <w:lvl w:ilvl="0" w:tplc="E110DC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50D98"/>
    <w:multiLevelType w:val="hybridMultilevel"/>
    <w:tmpl w:val="691A7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077549">
    <w:abstractNumId w:val="4"/>
  </w:num>
  <w:num w:numId="2" w16cid:durableId="493447594">
    <w:abstractNumId w:val="25"/>
  </w:num>
  <w:num w:numId="3" w16cid:durableId="546379397">
    <w:abstractNumId w:val="28"/>
  </w:num>
  <w:num w:numId="4" w16cid:durableId="296688352">
    <w:abstractNumId w:val="36"/>
  </w:num>
  <w:num w:numId="5" w16cid:durableId="1746299979">
    <w:abstractNumId w:val="38"/>
  </w:num>
  <w:num w:numId="6" w16cid:durableId="1317147227">
    <w:abstractNumId w:val="40"/>
  </w:num>
  <w:num w:numId="7" w16cid:durableId="2024503526">
    <w:abstractNumId w:val="8"/>
  </w:num>
  <w:num w:numId="8" w16cid:durableId="1438721274">
    <w:abstractNumId w:val="11"/>
  </w:num>
  <w:num w:numId="9" w16cid:durableId="902562310">
    <w:abstractNumId w:val="32"/>
  </w:num>
  <w:num w:numId="10" w16cid:durableId="1160998336">
    <w:abstractNumId w:val="24"/>
  </w:num>
  <w:num w:numId="11" w16cid:durableId="1255089386">
    <w:abstractNumId w:val="21"/>
  </w:num>
  <w:num w:numId="12" w16cid:durableId="89816213">
    <w:abstractNumId w:val="29"/>
  </w:num>
  <w:num w:numId="13" w16cid:durableId="155613312">
    <w:abstractNumId w:val="41"/>
  </w:num>
  <w:num w:numId="14" w16cid:durableId="203369196">
    <w:abstractNumId w:val="5"/>
  </w:num>
  <w:num w:numId="15" w16cid:durableId="1324699826">
    <w:abstractNumId w:val="18"/>
  </w:num>
  <w:num w:numId="16" w16cid:durableId="1851525759">
    <w:abstractNumId w:val="43"/>
  </w:num>
  <w:num w:numId="17" w16cid:durableId="252783149">
    <w:abstractNumId w:val="16"/>
  </w:num>
  <w:num w:numId="18" w16cid:durableId="1376154345">
    <w:abstractNumId w:val="0"/>
  </w:num>
  <w:num w:numId="19" w16cid:durableId="376515548">
    <w:abstractNumId w:val="14"/>
  </w:num>
  <w:num w:numId="20" w16cid:durableId="728041435">
    <w:abstractNumId w:val="7"/>
  </w:num>
  <w:num w:numId="21" w16cid:durableId="1938438729">
    <w:abstractNumId w:val="17"/>
  </w:num>
  <w:num w:numId="22" w16cid:durableId="893007769">
    <w:abstractNumId w:val="13"/>
  </w:num>
  <w:num w:numId="23" w16cid:durableId="699938924">
    <w:abstractNumId w:val="10"/>
  </w:num>
  <w:num w:numId="24" w16cid:durableId="1609120856">
    <w:abstractNumId w:val="12"/>
  </w:num>
  <w:num w:numId="25" w16cid:durableId="645090875">
    <w:abstractNumId w:val="3"/>
  </w:num>
  <w:num w:numId="26" w16cid:durableId="897008925">
    <w:abstractNumId w:val="35"/>
  </w:num>
  <w:num w:numId="27" w16cid:durableId="1702122504">
    <w:abstractNumId w:val="6"/>
  </w:num>
  <w:num w:numId="28" w16cid:durableId="404569151">
    <w:abstractNumId w:val="39"/>
  </w:num>
  <w:num w:numId="29" w16cid:durableId="1671718464">
    <w:abstractNumId w:val="30"/>
  </w:num>
  <w:num w:numId="30" w16cid:durableId="827096666">
    <w:abstractNumId w:val="27"/>
  </w:num>
  <w:num w:numId="31" w16cid:durableId="1756172817">
    <w:abstractNumId w:val="15"/>
  </w:num>
  <w:num w:numId="32" w16cid:durableId="1175071366">
    <w:abstractNumId w:val="2"/>
  </w:num>
  <w:num w:numId="33" w16cid:durableId="1002665843">
    <w:abstractNumId w:val="1"/>
  </w:num>
  <w:num w:numId="34" w16cid:durableId="1465929240">
    <w:abstractNumId w:val="22"/>
  </w:num>
  <w:num w:numId="35" w16cid:durableId="1661081381">
    <w:abstractNumId w:val="31"/>
  </w:num>
  <w:num w:numId="36" w16cid:durableId="1341395664">
    <w:abstractNumId w:val="20"/>
  </w:num>
  <w:num w:numId="37" w16cid:durableId="81029884">
    <w:abstractNumId w:val="26"/>
  </w:num>
  <w:num w:numId="38" w16cid:durableId="1254360265">
    <w:abstractNumId w:val="9"/>
  </w:num>
  <w:num w:numId="39" w16cid:durableId="964047274">
    <w:abstractNumId w:val="34"/>
  </w:num>
  <w:num w:numId="40" w16cid:durableId="1767187407">
    <w:abstractNumId w:val="42"/>
  </w:num>
  <w:num w:numId="41" w16cid:durableId="86998497">
    <w:abstractNumId w:val="34"/>
  </w:num>
  <w:num w:numId="42" w16cid:durableId="1007051834">
    <w:abstractNumId w:val="19"/>
  </w:num>
  <w:num w:numId="43" w16cid:durableId="1811242314">
    <w:abstractNumId w:val="33"/>
  </w:num>
  <w:num w:numId="44" w16cid:durableId="639650643">
    <w:abstractNumId w:val="33"/>
  </w:num>
  <w:num w:numId="45" w16cid:durableId="1639337385">
    <w:abstractNumId w:val="23"/>
  </w:num>
  <w:num w:numId="46" w16cid:durableId="180672782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A9"/>
    <w:rsid w:val="000047C7"/>
    <w:rsid w:val="000052BB"/>
    <w:rsid w:val="0000575E"/>
    <w:rsid w:val="000067C2"/>
    <w:rsid w:val="00006ACF"/>
    <w:rsid w:val="00010863"/>
    <w:rsid w:val="0001125C"/>
    <w:rsid w:val="00011940"/>
    <w:rsid w:val="000129D3"/>
    <w:rsid w:val="00012E1A"/>
    <w:rsid w:val="0001352E"/>
    <w:rsid w:val="0001382D"/>
    <w:rsid w:val="00013B24"/>
    <w:rsid w:val="000163F4"/>
    <w:rsid w:val="00016B5C"/>
    <w:rsid w:val="000212CE"/>
    <w:rsid w:val="00021838"/>
    <w:rsid w:val="00022283"/>
    <w:rsid w:val="00024121"/>
    <w:rsid w:val="000245AD"/>
    <w:rsid w:val="000264E2"/>
    <w:rsid w:val="000302D1"/>
    <w:rsid w:val="00031489"/>
    <w:rsid w:val="00031ACB"/>
    <w:rsid w:val="000330B9"/>
    <w:rsid w:val="00033C51"/>
    <w:rsid w:val="00034B91"/>
    <w:rsid w:val="00035A11"/>
    <w:rsid w:val="00035D76"/>
    <w:rsid w:val="00036FE8"/>
    <w:rsid w:val="00043EA0"/>
    <w:rsid w:val="000440D3"/>
    <w:rsid w:val="000457D2"/>
    <w:rsid w:val="000459F5"/>
    <w:rsid w:val="00046E7B"/>
    <w:rsid w:val="00050750"/>
    <w:rsid w:val="000520EF"/>
    <w:rsid w:val="00052D9B"/>
    <w:rsid w:val="00054A47"/>
    <w:rsid w:val="00055B57"/>
    <w:rsid w:val="00056395"/>
    <w:rsid w:val="00057453"/>
    <w:rsid w:val="00061F88"/>
    <w:rsid w:val="000624C7"/>
    <w:rsid w:val="00062E20"/>
    <w:rsid w:val="00063EE3"/>
    <w:rsid w:val="00064BF8"/>
    <w:rsid w:val="0006569C"/>
    <w:rsid w:val="00070745"/>
    <w:rsid w:val="0007116C"/>
    <w:rsid w:val="00072BD0"/>
    <w:rsid w:val="000750CB"/>
    <w:rsid w:val="000752D0"/>
    <w:rsid w:val="00075470"/>
    <w:rsid w:val="0007596B"/>
    <w:rsid w:val="00075C52"/>
    <w:rsid w:val="00075DD7"/>
    <w:rsid w:val="00076074"/>
    <w:rsid w:val="0007793B"/>
    <w:rsid w:val="00077E60"/>
    <w:rsid w:val="000800CF"/>
    <w:rsid w:val="000805A3"/>
    <w:rsid w:val="00081A4C"/>
    <w:rsid w:val="00081E4D"/>
    <w:rsid w:val="00086C34"/>
    <w:rsid w:val="00090CD1"/>
    <w:rsid w:val="00090F04"/>
    <w:rsid w:val="00091901"/>
    <w:rsid w:val="00092FA2"/>
    <w:rsid w:val="00093964"/>
    <w:rsid w:val="00095D9C"/>
    <w:rsid w:val="000A03EB"/>
    <w:rsid w:val="000A1881"/>
    <w:rsid w:val="000A1A19"/>
    <w:rsid w:val="000A1FBE"/>
    <w:rsid w:val="000A33C8"/>
    <w:rsid w:val="000A6696"/>
    <w:rsid w:val="000A6B63"/>
    <w:rsid w:val="000A6FFE"/>
    <w:rsid w:val="000A711F"/>
    <w:rsid w:val="000A76DD"/>
    <w:rsid w:val="000B0343"/>
    <w:rsid w:val="000B0A1E"/>
    <w:rsid w:val="000B21A0"/>
    <w:rsid w:val="000B33EA"/>
    <w:rsid w:val="000B34F2"/>
    <w:rsid w:val="000B3E14"/>
    <w:rsid w:val="000B3F4C"/>
    <w:rsid w:val="000B6E14"/>
    <w:rsid w:val="000C1E9C"/>
    <w:rsid w:val="000C258B"/>
    <w:rsid w:val="000C33D2"/>
    <w:rsid w:val="000C34E3"/>
    <w:rsid w:val="000C4BA0"/>
    <w:rsid w:val="000C4C39"/>
    <w:rsid w:val="000C74C4"/>
    <w:rsid w:val="000C7664"/>
    <w:rsid w:val="000C7DC6"/>
    <w:rsid w:val="000C7E84"/>
    <w:rsid w:val="000D57D8"/>
    <w:rsid w:val="000D7982"/>
    <w:rsid w:val="000E01CF"/>
    <w:rsid w:val="000E0BA8"/>
    <w:rsid w:val="000E1E83"/>
    <w:rsid w:val="000E2874"/>
    <w:rsid w:val="000E4DD7"/>
    <w:rsid w:val="000E55AB"/>
    <w:rsid w:val="000E5E79"/>
    <w:rsid w:val="000E6805"/>
    <w:rsid w:val="000E698B"/>
    <w:rsid w:val="000F04C5"/>
    <w:rsid w:val="000F184E"/>
    <w:rsid w:val="000F1E83"/>
    <w:rsid w:val="000F23C3"/>
    <w:rsid w:val="000F4DA0"/>
    <w:rsid w:val="000F6B7B"/>
    <w:rsid w:val="000F7A7F"/>
    <w:rsid w:val="00101EDF"/>
    <w:rsid w:val="00103EEE"/>
    <w:rsid w:val="00105DA1"/>
    <w:rsid w:val="001070C2"/>
    <w:rsid w:val="00111B19"/>
    <w:rsid w:val="00112DD0"/>
    <w:rsid w:val="00112EF8"/>
    <w:rsid w:val="0011545E"/>
    <w:rsid w:val="0011578B"/>
    <w:rsid w:val="001229E7"/>
    <w:rsid w:val="0012342F"/>
    <w:rsid w:val="00125BE8"/>
    <w:rsid w:val="00126F5D"/>
    <w:rsid w:val="00127311"/>
    <w:rsid w:val="001273AB"/>
    <w:rsid w:val="00127EB4"/>
    <w:rsid w:val="001302DA"/>
    <w:rsid w:val="00132C6E"/>
    <w:rsid w:val="00133266"/>
    <w:rsid w:val="00133542"/>
    <w:rsid w:val="001346A9"/>
    <w:rsid w:val="00134F57"/>
    <w:rsid w:val="001351C7"/>
    <w:rsid w:val="001364E9"/>
    <w:rsid w:val="00136859"/>
    <w:rsid w:val="00136EF2"/>
    <w:rsid w:val="0013714B"/>
    <w:rsid w:val="00140479"/>
    <w:rsid w:val="00144BA1"/>
    <w:rsid w:val="001458D0"/>
    <w:rsid w:val="001468AE"/>
    <w:rsid w:val="00147BD2"/>
    <w:rsid w:val="00151701"/>
    <w:rsid w:val="00152FAB"/>
    <w:rsid w:val="00154934"/>
    <w:rsid w:val="00155EA9"/>
    <w:rsid w:val="00156B4E"/>
    <w:rsid w:val="00157C3B"/>
    <w:rsid w:val="00157F36"/>
    <w:rsid w:val="00161EE9"/>
    <w:rsid w:val="00162462"/>
    <w:rsid w:val="0016277C"/>
    <w:rsid w:val="001634F4"/>
    <w:rsid w:val="00166B7A"/>
    <w:rsid w:val="00167892"/>
    <w:rsid w:val="00167F75"/>
    <w:rsid w:val="001714DB"/>
    <w:rsid w:val="00171717"/>
    <w:rsid w:val="001741C2"/>
    <w:rsid w:val="001746D0"/>
    <w:rsid w:val="00175E07"/>
    <w:rsid w:val="00177307"/>
    <w:rsid w:val="00177497"/>
    <w:rsid w:val="00180DFF"/>
    <w:rsid w:val="00180F40"/>
    <w:rsid w:val="001811DE"/>
    <w:rsid w:val="00181602"/>
    <w:rsid w:val="001838F3"/>
    <w:rsid w:val="00184DA5"/>
    <w:rsid w:val="001850F4"/>
    <w:rsid w:val="00186DE5"/>
    <w:rsid w:val="00186F70"/>
    <w:rsid w:val="00187308"/>
    <w:rsid w:val="00187C86"/>
    <w:rsid w:val="00187FD0"/>
    <w:rsid w:val="00191A5A"/>
    <w:rsid w:val="00191F09"/>
    <w:rsid w:val="00193D9E"/>
    <w:rsid w:val="0019471D"/>
    <w:rsid w:val="00194C46"/>
    <w:rsid w:val="00195B0C"/>
    <w:rsid w:val="00195B39"/>
    <w:rsid w:val="00196A24"/>
    <w:rsid w:val="00197EB9"/>
    <w:rsid w:val="001A0EAE"/>
    <w:rsid w:val="001A51C1"/>
    <w:rsid w:val="001A5709"/>
    <w:rsid w:val="001A57F5"/>
    <w:rsid w:val="001A67A6"/>
    <w:rsid w:val="001B10DC"/>
    <w:rsid w:val="001B16CC"/>
    <w:rsid w:val="001B2C4E"/>
    <w:rsid w:val="001B3B3C"/>
    <w:rsid w:val="001B56C2"/>
    <w:rsid w:val="001B59AC"/>
    <w:rsid w:val="001B5E30"/>
    <w:rsid w:val="001C0E0E"/>
    <w:rsid w:val="001C2248"/>
    <w:rsid w:val="001C43CB"/>
    <w:rsid w:val="001C46E0"/>
    <w:rsid w:val="001C4E5C"/>
    <w:rsid w:val="001C5794"/>
    <w:rsid w:val="001C7309"/>
    <w:rsid w:val="001D3B94"/>
    <w:rsid w:val="001D5087"/>
    <w:rsid w:val="001D5D81"/>
    <w:rsid w:val="001E07E6"/>
    <w:rsid w:val="001E1381"/>
    <w:rsid w:val="001E2033"/>
    <w:rsid w:val="001E3663"/>
    <w:rsid w:val="001E3802"/>
    <w:rsid w:val="001E47C5"/>
    <w:rsid w:val="001E52FE"/>
    <w:rsid w:val="001E55A5"/>
    <w:rsid w:val="001E77B7"/>
    <w:rsid w:val="001F0EE5"/>
    <w:rsid w:val="001F0F94"/>
    <w:rsid w:val="001F1004"/>
    <w:rsid w:val="001F240B"/>
    <w:rsid w:val="001F2CE8"/>
    <w:rsid w:val="001F329B"/>
    <w:rsid w:val="001F3DA8"/>
    <w:rsid w:val="001F4440"/>
    <w:rsid w:val="001F5848"/>
    <w:rsid w:val="001F5B26"/>
    <w:rsid w:val="002001C6"/>
    <w:rsid w:val="00200EBD"/>
    <w:rsid w:val="00201308"/>
    <w:rsid w:val="002014D9"/>
    <w:rsid w:val="002016D4"/>
    <w:rsid w:val="002017C9"/>
    <w:rsid w:val="002017E4"/>
    <w:rsid w:val="00201C9E"/>
    <w:rsid w:val="00202285"/>
    <w:rsid w:val="00202477"/>
    <w:rsid w:val="0020366B"/>
    <w:rsid w:val="002036F4"/>
    <w:rsid w:val="0020386A"/>
    <w:rsid w:val="002066EB"/>
    <w:rsid w:val="002068BE"/>
    <w:rsid w:val="0020738C"/>
    <w:rsid w:val="00211773"/>
    <w:rsid w:val="002140A0"/>
    <w:rsid w:val="0021543F"/>
    <w:rsid w:val="00215558"/>
    <w:rsid w:val="00217FB7"/>
    <w:rsid w:val="00220297"/>
    <w:rsid w:val="00222E99"/>
    <w:rsid w:val="00223694"/>
    <w:rsid w:val="002304AB"/>
    <w:rsid w:val="00232FF0"/>
    <w:rsid w:val="0023448C"/>
    <w:rsid w:val="00235183"/>
    <w:rsid w:val="002359D8"/>
    <w:rsid w:val="0024062F"/>
    <w:rsid w:val="00241E5C"/>
    <w:rsid w:val="00243C91"/>
    <w:rsid w:val="002448E8"/>
    <w:rsid w:val="002450A7"/>
    <w:rsid w:val="00246CAD"/>
    <w:rsid w:val="002514D4"/>
    <w:rsid w:val="00253897"/>
    <w:rsid w:val="00253916"/>
    <w:rsid w:val="0025445F"/>
    <w:rsid w:val="00255113"/>
    <w:rsid w:val="00255D8C"/>
    <w:rsid w:val="00256129"/>
    <w:rsid w:val="00256391"/>
    <w:rsid w:val="002578F9"/>
    <w:rsid w:val="00257CDB"/>
    <w:rsid w:val="00257CEC"/>
    <w:rsid w:val="00257D36"/>
    <w:rsid w:val="0026125E"/>
    <w:rsid w:val="002624A6"/>
    <w:rsid w:val="002635C2"/>
    <w:rsid w:val="002648EF"/>
    <w:rsid w:val="0026523C"/>
    <w:rsid w:val="00265517"/>
    <w:rsid w:val="0026652A"/>
    <w:rsid w:val="00266DEF"/>
    <w:rsid w:val="00267F39"/>
    <w:rsid w:val="00271AD0"/>
    <w:rsid w:val="00271EC6"/>
    <w:rsid w:val="002762E8"/>
    <w:rsid w:val="00276C56"/>
    <w:rsid w:val="00276F4F"/>
    <w:rsid w:val="00281CA0"/>
    <w:rsid w:val="00282B89"/>
    <w:rsid w:val="00283238"/>
    <w:rsid w:val="00283F52"/>
    <w:rsid w:val="00284496"/>
    <w:rsid w:val="00286203"/>
    <w:rsid w:val="00286C05"/>
    <w:rsid w:val="00290708"/>
    <w:rsid w:val="00290F38"/>
    <w:rsid w:val="00295DF8"/>
    <w:rsid w:val="002971C7"/>
    <w:rsid w:val="002972DF"/>
    <w:rsid w:val="002A0F44"/>
    <w:rsid w:val="002A65D6"/>
    <w:rsid w:val="002A6F42"/>
    <w:rsid w:val="002B09E1"/>
    <w:rsid w:val="002B0DB6"/>
    <w:rsid w:val="002B21C4"/>
    <w:rsid w:val="002B278B"/>
    <w:rsid w:val="002B660A"/>
    <w:rsid w:val="002C0704"/>
    <w:rsid w:val="002C0743"/>
    <w:rsid w:val="002C0A62"/>
    <w:rsid w:val="002C1926"/>
    <w:rsid w:val="002C4E56"/>
    <w:rsid w:val="002C59A9"/>
    <w:rsid w:val="002C5CC7"/>
    <w:rsid w:val="002C7FAA"/>
    <w:rsid w:val="002D0381"/>
    <w:rsid w:val="002D051F"/>
    <w:rsid w:val="002D14F9"/>
    <w:rsid w:val="002D2016"/>
    <w:rsid w:val="002D24F5"/>
    <w:rsid w:val="002D40A8"/>
    <w:rsid w:val="002D48C1"/>
    <w:rsid w:val="002D689A"/>
    <w:rsid w:val="002D703F"/>
    <w:rsid w:val="002D70E2"/>
    <w:rsid w:val="002E0176"/>
    <w:rsid w:val="002E16C8"/>
    <w:rsid w:val="002E2E7C"/>
    <w:rsid w:val="002E3176"/>
    <w:rsid w:val="002E37C8"/>
    <w:rsid w:val="002E51AF"/>
    <w:rsid w:val="002E53B3"/>
    <w:rsid w:val="002E774C"/>
    <w:rsid w:val="002F0189"/>
    <w:rsid w:val="002F16C2"/>
    <w:rsid w:val="002F50E5"/>
    <w:rsid w:val="002F68B4"/>
    <w:rsid w:val="002F7B35"/>
    <w:rsid w:val="0030010B"/>
    <w:rsid w:val="0030013F"/>
    <w:rsid w:val="00301EC6"/>
    <w:rsid w:val="00302945"/>
    <w:rsid w:val="003033CD"/>
    <w:rsid w:val="00304047"/>
    <w:rsid w:val="0030797A"/>
    <w:rsid w:val="0031088F"/>
    <w:rsid w:val="00312A4A"/>
    <w:rsid w:val="0031453B"/>
    <w:rsid w:val="00316FC1"/>
    <w:rsid w:val="00317247"/>
    <w:rsid w:val="003216A4"/>
    <w:rsid w:val="0032202F"/>
    <w:rsid w:val="003221DD"/>
    <w:rsid w:val="00324F8C"/>
    <w:rsid w:val="003258B8"/>
    <w:rsid w:val="00327424"/>
    <w:rsid w:val="003301A6"/>
    <w:rsid w:val="003309F5"/>
    <w:rsid w:val="00331065"/>
    <w:rsid w:val="003313D9"/>
    <w:rsid w:val="003319ED"/>
    <w:rsid w:val="00332697"/>
    <w:rsid w:val="00333686"/>
    <w:rsid w:val="00333C65"/>
    <w:rsid w:val="00334D33"/>
    <w:rsid w:val="003362EB"/>
    <w:rsid w:val="00336F0B"/>
    <w:rsid w:val="0034056A"/>
    <w:rsid w:val="00340FCF"/>
    <w:rsid w:val="0034105E"/>
    <w:rsid w:val="00341FB1"/>
    <w:rsid w:val="003430C7"/>
    <w:rsid w:val="00343BA3"/>
    <w:rsid w:val="00345298"/>
    <w:rsid w:val="00346386"/>
    <w:rsid w:val="00346B3B"/>
    <w:rsid w:val="00351522"/>
    <w:rsid w:val="003515D7"/>
    <w:rsid w:val="00351993"/>
    <w:rsid w:val="00352F2B"/>
    <w:rsid w:val="00354AC4"/>
    <w:rsid w:val="00355C99"/>
    <w:rsid w:val="00355CCF"/>
    <w:rsid w:val="00356E46"/>
    <w:rsid w:val="0035752D"/>
    <w:rsid w:val="00357D1F"/>
    <w:rsid w:val="00357DCC"/>
    <w:rsid w:val="00363D96"/>
    <w:rsid w:val="003672B1"/>
    <w:rsid w:val="0037037A"/>
    <w:rsid w:val="003707FA"/>
    <w:rsid w:val="00373731"/>
    <w:rsid w:val="00375CE9"/>
    <w:rsid w:val="00375E5F"/>
    <w:rsid w:val="00376606"/>
    <w:rsid w:val="00377E16"/>
    <w:rsid w:val="00380F86"/>
    <w:rsid w:val="003838FA"/>
    <w:rsid w:val="003861F7"/>
    <w:rsid w:val="00386EE6"/>
    <w:rsid w:val="0038707D"/>
    <w:rsid w:val="0038773E"/>
    <w:rsid w:val="00390555"/>
    <w:rsid w:val="0039132B"/>
    <w:rsid w:val="00392075"/>
    <w:rsid w:val="003920C0"/>
    <w:rsid w:val="0039228D"/>
    <w:rsid w:val="0039259B"/>
    <w:rsid w:val="003929DA"/>
    <w:rsid w:val="003932FA"/>
    <w:rsid w:val="003939DD"/>
    <w:rsid w:val="0039684A"/>
    <w:rsid w:val="00396C99"/>
    <w:rsid w:val="00397476"/>
    <w:rsid w:val="003A1817"/>
    <w:rsid w:val="003A2870"/>
    <w:rsid w:val="003A337D"/>
    <w:rsid w:val="003A3A13"/>
    <w:rsid w:val="003A4873"/>
    <w:rsid w:val="003A575C"/>
    <w:rsid w:val="003A5CCF"/>
    <w:rsid w:val="003A5E94"/>
    <w:rsid w:val="003B2BE8"/>
    <w:rsid w:val="003B3FB1"/>
    <w:rsid w:val="003B41D0"/>
    <w:rsid w:val="003B5381"/>
    <w:rsid w:val="003B6BCC"/>
    <w:rsid w:val="003C40C8"/>
    <w:rsid w:val="003C53EC"/>
    <w:rsid w:val="003C6964"/>
    <w:rsid w:val="003D08F0"/>
    <w:rsid w:val="003D0A31"/>
    <w:rsid w:val="003D158B"/>
    <w:rsid w:val="003D22BD"/>
    <w:rsid w:val="003D2D57"/>
    <w:rsid w:val="003D3F88"/>
    <w:rsid w:val="003D4516"/>
    <w:rsid w:val="003D5582"/>
    <w:rsid w:val="003D71D6"/>
    <w:rsid w:val="003D7867"/>
    <w:rsid w:val="003E0E50"/>
    <w:rsid w:val="003E0F11"/>
    <w:rsid w:val="003E2111"/>
    <w:rsid w:val="003E217D"/>
    <w:rsid w:val="003E3B55"/>
    <w:rsid w:val="003E3DDC"/>
    <w:rsid w:val="003E5B3D"/>
    <w:rsid w:val="003E7631"/>
    <w:rsid w:val="003E769C"/>
    <w:rsid w:val="003F0125"/>
    <w:rsid w:val="003F0646"/>
    <w:rsid w:val="003F3720"/>
    <w:rsid w:val="003F373A"/>
    <w:rsid w:val="003F413D"/>
    <w:rsid w:val="003F4A65"/>
    <w:rsid w:val="003F77E1"/>
    <w:rsid w:val="003F784B"/>
    <w:rsid w:val="003F7B69"/>
    <w:rsid w:val="003F7D02"/>
    <w:rsid w:val="003F7F8D"/>
    <w:rsid w:val="0040129D"/>
    <w:rsid w:val="00402A33"/>
    <w:rsid w:val="004034A7"/>
    <w:rsid w:val="00404627"/>
    <w:rsid w:val="00404E27"/>
    <w:rsid w:val="00406B19"/>
    <w:rsid w:val="00407173"/>
    <w:rsid w:val="0040790D"/>
    <w:rsid w:val="00407F76"/>
    <w:rsid w:val="0041000B"/>
    <w:rsid w:val="00410236"/>
    <w:rsid w:val="004107A9"/>
    <w:rsid w:val="004109C5"/>
    <w:rsid w:val="00420B0B"/>
    <w:rsid w:val="00420B3C"/>
    <w:rsid w:val="0042168C"/>
    <w:rsid w:val="00424C64"/>
    <w:rsid w:val="00427938"/>
    <w:rsid w:val="00431D2F"/>
    <w:rsid w:val="00434668"/>
    <w:rsid w:val="0043556A"/>
    <w:rsid w:val="00436043"/>
    <w:rsid w:val="004362CF"/>
    <w:rsid w:val="004376FA"/>
    <w:rsid w:val="0044163B"/>
    <w:rsid w:val="004434DA"/>
    <w:rsid w:val="00443982"/>
    <w:rsid w:val="00443A18"/>
    <w:rsid w:val="00443DE8"/>
    <w:rsid w:val="004446AC"/>
    <w:rsid w:val="0044489D"/>
    <w:rsid w:val="00445EDF"/>
    <w:rsid w:val="0044730C"/>
    <w:rsid w:val="00447972"/>
    <w:rsid w:val="004512CB"/>
    <w:rsid w:val="00451CAC"/>
    <w:rsid w:val="004564CC"/>
    <w:rsid w:val="0045683D"/>
    <w:rsid w:val="0045692C"/>
    <w:rsid w:val="00456DCB"/>
    <w:rsid w:val="00460991"/>
    <w:rsid w:val="00461235"/>
    <w:rsid w:val="004614A3"/>
    <w:rsid w:val="00461D68"/>
    <w:rsid w:val="00464C93"/>
    <w:rsid w:val="00464D32"/>
    <w:rsid w:val="0046551C"/>
    <w:rsid w:val="00467742"/>
    <w:rsid w:val="004704BC"/>
    <w:rsid w:val="0047100D"/>
    <w:rsid w:val="004714EC"/>
    <w:rsid w:val="00471DC6"/>
    <w:rsid w:val="00473A9E"/>
    <w:rsid w:val="00473E80"/>
    <w:rsid w:val="0047457D"/>
    <w:rsid w:val="00474C33"/>
    <w:rsid w:val="00475227"/>
    <w:rsid w:val="00475F40"/>
    <w:rsid w:val="004809E2"/>
    <w:rsid w:val="00480DFA"/>
    <w:rsid w:val="00487B0F"/>
    <w:rsid w:val="004902FE"/>
    <w:rsid w:val="004916DE"/>
    <w:rsid w:val="00494BD2"/>
    <w:rsid w:val="0049780F"/>
    <w:rsid w:val="004A3F09"/>
    <w:rsid w:val="004A4188"/>
    <w:rsid w:val="004A54CD"/>
    <w:rsid w:val="004A5EFA"/>
    <w:rsid w:val="004A71AC"/>
    <w:rsid w:val="004A7405"/>
    <w:rsid w:val="004A7881"/>
    <w:rsid w:val="004B4541"/>
    <w:rsid w:val="004B4AB3"/>
    <w:rsid w:val="004C002F"/>
    <w:rsid w:val="004C1610"/>
    <w:rsid w:val="004C4468"/>
    <w:rsid w:val="004C509E"/>
    <w:rsid w:val="004C653B"/>
    <w:rsid w:val="004C69C9"/>
    <w:rsid w:val="004D0A9E"/>
    <w:rsid w:val="004D0AD9"/>
    <w:rsid w:val="004D15F4"/>
    <w:rsid w:val="004D1772"/>
    <w:rsid w:val="004D2726"/>
    <w:rsid w:val="004D2883"/>
    <w:rsid w:val="004D2BEB"/>
    <w:rsid w:val="004D3599"/>
    <w:rsid w:val="004D3A46"/>
    <w:rsid w:val="004D4B2E"/>
    <w:rsid w:val="004D613C"/>
    <w:rsid w:val="004D7316"/>
    <w:rsid w:val="004E1828"/>
    <w:rsid w:val="004E193F"/>
    <w:rsid w:val="004E21C4"/>
    <w:rsid w:val="004E3DC0"/>
    <w:rsid w:val="004E5332"/>
    <w:rsid w:val="004F06F6"/>
    <w:rsid w:val="004F0EF8"/>
    <w:rsid w:val="004F0FE8"/>
    <w:rsid w:val="004F120D"/>
    <w:rsid w:val="004F191A"/>
    <w:rsid w:val="004F3343"/>
    <w:rsid w:val="004F4D70"/>
    <w:rsid w:val="004F4FEC"/>
    <w:rsid w:val="004F53B1"/>
    <w:rsid w:val="004F5CFE"/>
    <w:rsid w:val="004F6221"/>
    <w:rsid w:val="004F6CDE"/>
    <w:rsid w:val="004F6CE5"/>
    <w:rsid w:val="00500104"/>
    <w:rsid w:val="005011C7"/>
    <w:rsid w:val="00501C20"/>
    <w:rsid w:val="00502922"/>
    <w:rsid w:val="00503A91"/>
    <w:rsid w:val="00504935"/>
    <w:rsid w:val="00505C25"/>
    <w:rsid w:val="00505C5D"/>
    <w:rsid w:val="00507C1A"/>
    <w:rsid w:val="005108C3"/>
    <w:rsid w:val="005109FC"/>
    <w:rsid w:val="005129E1"/>
    <w:rsid w:val="00514836"/>
    <w:rsid w:val="00514943"/>
    <w:rsid w:val="00520B0E"/>
    <w:rsid w:val="0052112C"/>
    <w:rsid w:val="00521AD3"/>
    <w:rsid w:val="005225EF"/>
    <w:rsid w:val="00525206"/>
    <w:rsid w:val="0052552C"/>
    <w:rsid w:val="005255D1"/>
    <w:rsid w:val="00525A38"/>
    <w:rsid w:val="00525DBB"/>
    <w:rsid w:val="00525F6A"/>
    <w:rsid w:val="00527419"/>
    <w:rsid w:val="00530AE8"/>
    <w:rsid w:val="005314D4"/>
    <w:rsid w:val="00533ACB"/>
    <w:rsid w:val="00533CA1"/>
    <w:rsid w:val="00533E33"/>
    <w:rsid w:val="00534394"/>
    <w:rsid w:val="00534838"/>
    <w:rsid w:val="00535FA5"/>
    <w:rsid w:val="00536595"/>
    <w:rsid w:val="005372C2"/>
    <w:rsid w:val="0053745B"/>
    <w:rsid w:val="00540BD3"/>
    <w:rsid w:val="0054105B"/>
    <w:rsid w:val="00542AB1"/>
    <w:rsid w:val="00543863"/>
    <w:rsid w:val="00543AF5"/>
    <w:rsid w:val="00544EBB"/>
    <w:rsid w:val="00551738"/>
    <w:rsid w:val="005544EF"/>
    <w:rsid w:val="005546F0"/>
    <w:rsid w:val="0055608F"/>
    <w:rsid w:val="0055619C"/>
    <w:rsid w:val="00556EF0"/>
    <w:rsid w:val="005571E7"/>
    <w:rsid w:val="0055746C"/>
    <w:rsid w:val="00560058"/>
    <w:rsid w:val="0056164F"/>
    <w:rsid w:val="00566398"/>
    <w:rsid w:val="00567850"/>
    <w:rsid w:val="005679BF"/>
    <w:rsid w:val="00571297"/>
    <w:rsid w:val="005716D7"/>
    <w:rsid w:val="00575606"/>
    <w:rsid w:val="005775BC"/>
    <w:rsid w:val="00581A3B"/>
    <w:rsid w:val="00582B15"/>
    <w:rsid w:val="00582B21"/>
    <w:rsid w:val="00583974"/>
    <w:rsid w:val="00584153"/>
    <w:rsid w:val="005853FC"/>
    <w:rsid w:val="00587A73"/>
    <w:rsid w:val="00587CCD"/>
    <w:rsid w:val="00587D42"/>
    <w:rsid w:val="00591751"/>
    <w:rsid w:val="005934FC"/>
    <w:rsid w:val="00595574"/>
    <w:rsid w:val="00595BB6"/>
    <w:rsid w:val="0059688A"/>
    <w:rsid w:val="005A06AA"/>
    <w:rsid w:val="005A24DC"/>
    <w:rsid w:val="005A292B"/>
    <w:rsid w:val="005A30DF"/>
    <w:rsid w:val="005A4885"/>
    <w:rsid w:val="005A6768"/>
    <w:rsid w:val="005A7351"/>
    <w:rsid w:val="005B1BF0"/>
    <w:rsid w:val="005B2342"/>
    <w:rsid w:val="005B3C6F"/>
    <w:rsid w:val="005B3CEE"/>
    <w:rsid w:val="005B4BD3"/>
    <w:rsid w:val="005B5B73"/>
    <w:rsid w:val="005C020E"/>
    <w:rsid w:val="005C07CB"/>
    <w:rsid w:val="005C1179"/>
    <w:rsid w:val="005C295B"/>
    <w:rsid w:val="005C2B05"/>
    <w:rsid w:val="005C3065"/>
    <w:rsid w:val="005C48A5"/>
    <w:rsid w:val="005C63E2"/>
    <w:rsid w:val="005D0A77"/>
    <w:rsid w:val="005D27F7"/>
    <w:rsid w:val="005D5EB1"/>
    <w:rsid w:val="005D615F"/>
    <w:rsid w:val="005D70FF"/>
    <w:rsid w:val="005D76B0"/>
    <w:rsid w:val="005D7869"/>
    <w:rsid w:val="005D7D9E"/>
    <w:rsid w:val="005E27BA"/>
    <w:rsid w:val="005E2D03"/>
    <w:rsid w:val="005E3F8D"/>
    <w:rsid w:val="005E41F1"/>
    <w:rsid w:val="005E690E"/>
    <w:rsid w:val="005E6B10"/>
    <w:rsid w:val="005F0A8D"/>
    <w:rsid w:val="005F3BA0"/>
    <w:rsid w:val="005F4531"/>
    <w:rsid w:val="005F48DA"/>
    <w:rsid w:val="005F5103"/>
    <w:rsid w:val="005F673D"/>
    <w:rsid w:val="005F6B68"/>
    <w:rsid w:val="006005B9"/>
    <w:rsid w:val="006021AA"/>
    <w:rsid w:val="006039DC"/>
    <w:rsid w:val="00604C46"/>
    <w:rsid w:val="00606A23"/>
    <w:rsid w:val="00606BC6"/>
    <w:rsid w:val="00607390"/>
    <w:rsid w:val="0060768A"/>
    <w:rsid w:val="00610AAC"/>
    <w:rsid w:val="00611A14"/>
    <w:rsid w:val="00611D0F"/>
    <w:rsid w:val="00611FF5"/>
    <w:rsid w:val="00612073"/>
    <w:rsid w:val="006122C0"/>
    <w:rsid w:val="006133EB"/>
    <w:rsid w:val="006140E6"/>
    <w:rsid w:val="006151E5"/>
    <w:rsid w:val="00617817"/>
    <w:rsid w:val="00617BAA"/>
    <w:rsid w:val="006204FE"/>
    <w:rsid w:val="006221BD"/>
    <w:rsid w:val="00622468"/>
    <w:rsid w:val="006241A8"/>
    <w:rsid w:val="00625863"/>
    <w:rsid w:val="0062590C"/>
    <w:rsid w:val="00626DE5"/>
    <w:rsid w:val="00627E80"/>
    <w:rsid w:val="006302D1"/>
    <w:rsid w:val="006304DE"/>
    <w:rsid w:val="006316FF"/>
    <w:rsid w:val="006330D8"/>
    <w:rsid w:val="0063372B"/>
    <w:rsid w:val="00634CF2"/>
    <w:rsid w:val="006356A8"/>
    <w:rsid w:val="00635868"/>
    <w:rsid w:val="006372B9"/>
    <w:rsid w:val="006404DA"/>
    <w:rsid w:val="00641DB1"/>
    <w:rsid w:val="00642C88"/>
    <w:rsid w:val="00642EE0"/>
    <w:rsid w:val="00643296"/>
    <w:rsid w:val="006442D1"/>
    <w:rsid w:val="00645E38"/>
    <w:rsid w:val="00646620"/>
    <w:rsid w:val="00647416"/>
    <w:rsid w:val="00652F98"/>
    <w:rsid w:val="00653209"/>
    <w:rsid w:val="00653BA0"/>
    <w:rsid w:val="006545FF"/>
    <w:rsid w:val="00656453"/>
    <w:rsid w:val="006569B2"/>
    <w:rsid w:val="0065726A"/>
    <w:rsid w:val="00660C40"/>
    <w:rsid w:val="00661605"/>
    <w:rsid w:val="00661EEA"/>
    <w:rsid w:val="006659FB"/>
    <w:rsid w:val="00665E1F"/>
    <w:rsid w:val="00666677"/>
    <w:rsid w:val="00666DE0"/>
    <w:rsid w:val="006671E1"/>
    <w:rsid w:val="006679A6"/>
    <w:rsid w:val="00667F3D"/>
    <w:rsid w:val="0067085C"/>
    <w:rsid w:val="006709FA"/>
    <w:rsid w:val="00670CCF"/>
    <w:rsid w:val="00671F68"/>
    <w:rsid w:val="006740BA"/>
    <w:rsid w:val="00674C7D"/>
    <w:rsid w:val="00675287"/>
    <w:rsid w:val="00676363"/>
    <w:rsid w:val="006764C4"/>
    <w:rsid w:val="00676AE9"/>
    <w:rsid w:val="0067701B"/>
    <w:rsid w:val="006802C2"/>
    <w:rsid w:val="00680A11"/>
    <w:rsid w:val="00680FD4"/>
    <w:rsid w:val="0068119B"/>
    <w:rsid w:val="00681A57"/>
    <w:rsid w:val="00681B87"/>
    <w:rsid w:val="00681BAC"/>
    <w:rsid w:val="00682EA2"/>
    <w:rsid w:val="00684949"/>
    <w:rsid w:val="00685018"/>
    <w:rsid w:val="006867E9"/>
    <w:rsid w:val="00687451"/>
    <w:rsid w:val="00691AE6"/>
    <w:rsid w:val="0069382E"/>
    <w:rsid w:val="00693A5E"/>
    <w:rsid w:val="00693DCA"/>
    <w:rsid w:val="00695151"/>
    <w:rsid w:val="00695CF3"/>
    <w:rsid w:val="00696735"/>
    <w:rsid w:val="006A00E4"/>
    <w:rsid w:val="006A022E"/>
    <w:rsid w:val="006A1797"/>
    <w:rsid w:val="006A4290"/>
    <w:rsid w:val="006A5A40"/>
    <w:rsid w:val="006A5E12"/>
    <w:rsid w:val="006A63E7"/>
    <w:rsid w:val="006A685A"/>
    <w:rsid w:val="006A757E"/>
    <w:rsid w:val="006A7B54"/>
    <w:rsid w:val="006B0097"/>
    <w:rsid w:val="006B0A17"/>
    <w:rsid w:val="006B167C"/>
    <w:rsid w:val="006B186D"/>
    <w:rsid w:val="006B335E"/>
    <w:rsid w:val="006B3F71"/>
    <w:rsid w:val="006B5555"/>
    <w:rsid w:val="006B5CB9"/>
    <w:rsid w:val="006C13C9"/>
    <w:rsid w:val="006C1453"/>
    <w:rsid w:val="006C238A"/>
    <w:rsid w:val="006C2C7F"/>
    <w:rsid w:val="006C2E64"/>
    <w:rsid w:val="006C4F7F"/>
    <w:rsid w:val="006C668C"/>
    <w:rsid w:val="006C6E6F"/>
    <w:rsid w:val="006C74EF"/>
    <w:rsid w:val="006D018F"/>
    <w:rsid w:val="006D0F4B"/>
    <w:rsid w:val="006D237A"/>
    <w:rsid w:val="006D55AE"/>
    <w:rsid w:val="006D7EBE"/>
    <w:rsid w:val="006E181D"/>
    <w:rsid w:val="006E1826"/>
    <w:rsid w:val="006E1CC8"/>
    <w:rsid w:val="006E2866"/>
    <w:rsid w:val="006E67AB"/>
    <w:rsid w:val="006E6D2C"/>
    <w:rsid w:val="006E701B"/>
    <w:rsid w:val="006F0FEC"/>
    <w:rsid w:val="006F1591"/>
    <w:rsid w:val="006F1EDB"/>
    <w:rsid w:val="006F252A"/>
    <w:rsid w:val="006F33C2"/>
    <w:rsid w:val="006F5DE1"/>
    <w:rsid w:val="006F6F75"/>
    <w:rsid w:val="006F6FC2"/>
    <w:rsid w:val="006F7CB6"/>
    <w:rsid w:val="006F7F5B"/>
    <w:rsid w:val="00701746"/>
    <w:rsid w:val="00703942"/>
    <w:rsid w:val="00703A26"/>
    <w:rsid w:val="00703D84"/>
    <w:rsid w:val="00704197"/>
    <w:rsid w:val="0070429E"/>
    <w:rsid w:val="00704878"/>
    <w:rsid w:val="00706A41"/>
    <w:rsid w:val="007070E8"/>
    <w:rsid w:val="007104E8"/>
    <w:rsid w:val="00712457"/>
    <w:rsid w:val="00712AD2"/>
    <w:rsid w:val="00713713"/>
    <w:rsid w:val="00713D99"/>
    <w:rsid w:val="007145D2"/>
    <w:rsid w:val="007149B8"/>
    <w:rsid w:val="0071599B"/>
    <w:rsid w:val="00715CE9"/>
    <w:rsid w:val="00716504"/>
    <w:rsid w:val="00716866"/>
    <w:rsid w:val="00716980"/>
    <w:rsid w:val="00716E1F"/>
    <w:rsid w:val="00720041"/>
    <w:rsid w:val="007267ED"/>
    <w:rsid w:val="00730268"/>
    <w:rsid w:val="007316E2"/>
    <w:rsid w:val="00733349"/>
    <w:rsid w:val="007351CF"/>
    <w:rsid w:val="0073696E"/>
    <w:rsid w:val="00740B07"/>
    <w:rsid w:val="00742AE2"/>
    <w:rsid w:val="00743A55"/>
    <w:rsid w:val="00746B73"/>
    <w:rsid w:val="00747B5F"/>
    <w:rsid w:val="007518FE"/>
    <w:rsid w:val="007524C5"/>
    <w:rsid w:val="00753DFA"/>
    <w:rsid w:val="00754390"/>
    <w:rsid w:val="007551EE"/>
    <w:rsid w:val="007579F1"/>
    <w:rsid w:val="00757C2A"/>
    <w:rsid w:val="0076143D"/>
    <w:rsid w:val="00761847"/>
    <w:rsid w:val="0076213E"/>
    <w:rsid w:val="0076246E"/>
    <w:rsid w:val="00765493"/>
    <w:rsid w:val="00766FAE"/>
    <w:rsid w:val="007701CA"/>
    <w:rsid w:val="00771C7F"/>
    <w:rsid w:val="007731A0"/>
    <w:rsid w:val="00774EDD"/>
    <w:rsid w:val="007750CE"/>
    <w:rsid w:val="00775588"/>
    <w:rsid w:val="00776A76"/>
    <w:rsid w:val="00777184"/>
    <w:rsid w:val="00777CE4"/>
    <w:rsid w:val="00777FF9"/>
    <w:rsid w:val="0078070F"/>
    <w:rsid w:val="0078080C"/>
    <w:rsid w:val="0078086F"/>
    <w:rsid w:val="007817EB"/>
    <w:rsid w:val="0078183D"/>
    <w:rsid w:val="00781FE8"/>
    <w:rsid w:val="00782BCB"/>
    <w:rsid w:val="00782CAF"/>
    <w:rsid w:val="00786B86"/>
    <w:rsid w:val="0079293C"/>
    <w:rsid w:val="00792F33"/>
    <w:rsid w:val="0079408D"/>
    <w:rsid w:val="00796327"/>
    <w:rsid w:val="007963D6"/>
    <w:rsid w:val="007A078A"/>
    <w:rsid w:val="007A248A"/>
    <w:rsid w:val="007A2AD8"/>
    <w:rsid w:val="007A3329"/>
    <w:rsid w:val="007A550A"/>
    <w:rsid w:val="007A6AD8"/>
    <w:rsid w:val="007B1478"/>
    <w:rsid w:val="007B3CE8"/>
    <w:rsid w:val="007B5228"/>
    <w:rsid w:val="007B7893"/>
    <w:rsid w:val="007C115D"/>
    <w:rsid w:val="007C19B6"/>
    <w:rsid w:val="007C71B0"/>
    <w:rsid w:val="007D0120"/>
    <w:rsid w:val="007D0494"/>
    <w:rsid w:val="007D0D04"/>
    <w:rsid w:val="007D5EF5"/>
    <w:rsid w:val="007D60F8"/>
    <w:rsid w:val="007D7FD3"/>
    <w:rsid w:val="007E459A"/>
    <w:rsid w:val="007E48A0"/>
    <w:rsid w:val="007E5862"/>
    <w:rsid w:val="007F03E5"/>
    <w:rsid w:val="007F07BD"/>
    <w:rsid w:val="007F0A3F"/>
    <w:rsid w:val="007F17A5"/>
    <w:rsid w:val="007F2419"/>
    <w:rsid w:val="007F3C46"/>
    <w:rsid w:val="0080016B"/>
    <w:rsid w:val="00801612"/>
    <w:rsid w:val="008016E2"/>
    <w:rsid w:val="00803666"/>
    <w:rsid w:val="00803A77"/>
    <w:rsid w:val="0080548A"/>
    <w:rsid w:val="0080566D"/>
    <w:rsid w:val="0080592B"/>
    <w:rsid w:val="0080648B"/>
    <w:rsid w:val="0080750F"/>
    <w:rsid w:val="0080794D"/>
    <w:rsid w:val="00810424"/>
    <w:rsid w:val="0081053B"/>
    <w:rsid w:val="0081143F"/>
    <w:rsid w:val="00811C4E"/>
    <w:rsid w:val="00812189"/>
    <w:rsid w:val="00812E88"/>
    <w:rsid w:val="0082129E"/>
    <w:rsid w:val="0082684A"/>
    <w:rsid w:val="00826E99"/>
    <w:rsid w:val="00826EDD"/>
    <w:rsid w:val="00827B31"/>
    <w:rsid w:val="008304C9"/>
    <w:rsid w:val="008311DE"/>
    <w:rsid w:val="008337F7"/>
    <w:rsid w:val="008351A9"/>
    <w:rsid w:val="00835B12"/>
    <w:rsid w:val="00835C8F"/>
    <w:rsid w:val="00836202"/>
    <w:rsid w:val="00836831"/>
    <w:rsid w:val="0084049A"/>
    <w:rsid w:val="008409B3"/>
    <w:rsid w:val="0084224C"/>
    <w:rsid w:val="008440CD"/>
    <w:rsid w:val="00845E80"/>
    <w:rsid w:val="008461AC"/>
    <w:rsid w:val="00851385"/>
    <w:rsid w:val="008523A4"/>
    <w:rsid w:val="00853EB8"/>
    <w:rsid w:val="00855976"/>
    <w:rsid w:val="00856EF5"/>
    <w:rsid w:val="0085708B"/>
    <w:rsid w:val="008576E5"/>
    <w:rsid w:val="00857BF1"/>
    <w:rsid w:val="00860639"/>
    <w:rsid w:val="00860B48"/>
    <w:rsid w:val="008630E4"/>
    <w:rsid w:val="008657E1"/>
    <w:rsid w:val="00866422"/>
    <w:rsid w:val="008666FC"/>
    <w:rsid w:val="00866F6A"/>
    <w:rsid w:val="00867EFE"/>
    <w:rsid w:val="00871775"/>
    <w:rsid w:val="0087268C"/>
    <w:rsid w:val="008731F3"/>
    <w:rsid w:val="00873401"/>
    <w:rsid w:val="00873D37"/>
    <w:rsid w:val="0087590D"/>
    <w:rsid w:val="00875CA2"/>
    <w:rsid w:val="00881513"/>
    <w:rsid w:val="00882B53"/>
    <w:rsid w:val="008835A3"/>
    <w:rsid w:val="00885E5A"/>
    <w:rsid w:val="0088685E"/>
    <w:rsid w:val="008877BB"/>
    <w:rsid w:val="00890A61"/>
    <w:rsid w:val="00891720"/>
    <w:rsid w:val="00894F25"/>
    <w:rsid w:val="008A0D46"/>
    <w:rsid w:val="008A269F"/>
    <w:rsid w:val="008A3414"/>
    <w:rsid w:val="008A4A04"/>
    <w:rsid w:val="008A5C45"/>
    <w:rsid w:val="008A6CD3"/>
    <w:rsid w:val="008A76D2"/>
    <w:rsid w:val="008A7F1D"/>
    <w:rsid w:val="008B2121"/>
    <w:rsid w:val="008B30F3"/>
    <w:rsid w:val="008B3991"/>
    <w:rsid w:val="008B58FE"/>
    <w:rsid w:val="008B6532"/>
    <w:rsid w:val="008B73A2"/>
    <w:rsid w:val="008C1B52"/>
    <w:rsid w:val="008C1F3A"/>
    <w:rsid w:val="008C2DF2"/>
    <w:rsid w:val="008C4081"/>
    <w:rsid w:val="008D07F4"/>
    <w:rsid w:val="008D1CED"/>
    <w:rsid w:val="008D4A21"/>
    <w:rsid w:val="008D78B0"/>
    <w:rsid w:val="008E00E5"/>
    <w:rsid w:val="008E1BCE"/>
    <w:rsid w:val="008E2A4F"/>
    <w:rsid w:val="008E3C94"/>
    <w:rsid w:val="008E5DA0"/>
    <w:rsid w:val="008E7FB7"/>
    <w:rsid w:val="008F0211"/>
    <w:rsid w:val="008F0322"/>
    <w:rsid w:val="008F179B"/>
    <w:rsid w:val="008F253F"/>
    <w:rsid w:val="008F2C4A"/>
    <w:rsid w:val="008F3517"/>
    <w:rsid w:val="008F41B5"/>
    <w:rsid w:val="008F522E"/>
    <w:rsid w:val="008F78F8"/>
    <w:rsid w:val="008F7C0B"/>
    <w:rsid w:val="008F7D30"/>
    <w:rsid w:val="00901EAB"/>
    <w:rsid w:val="00903FD3"/>
    <w:rsid w:val="00904C57"/>
    <w:rsid w:val="00905722"/>
    <w:rsid w:val="00905F29"/>
    <w:rsid w:val="00907A54"/>
    <w:rsid w:val="00910FF8"/>
    <w:rsid w:val="00914324"/>
    <w:rsid w:val="009150E6"/>
    <w:rsid w:val="009206AE"/>
    <w:rsid w:val="00921B47"/>
    <w:rsid w:val="009229FB"/>
    <w:rsid w:val="009231AC"/>
    <w:rsid w:val="009257CD"/>
    <w:rsid w:val="00925BFD"/>
    <w:rsid w:val="0092735E"/>
    <w:rsid w:val="0092746E"/>
    <w:rsid w:val="0093075D"/>
    <w:rsid w:val="00930C85"/>
    <w:rsid w:val="00931435"/>
    <w:rsid w:val="00932C82"/>
    <w:rsid w:val="00933088"/>
    <w:rsid w:val="00936810"/>
    <w:rsid w:val="00936D07"/>
    <w:rsid w:val="0093778C"/>
    <w:rsid w:val="00937C81"/>
    <w:rsid w:val="009405C5"/>
    <w:rsid w:val="00941326"/>
    <w:rsid w:val="009416FC"/>
    <w:rsid w:val="009417FC"/>
    <w:rsid w:val="00941AD6"/>
    <w:rsid w:val="00942D3F"/>
    <w:rsid w:val="009437F4"/>
    <w:rsid w:val="009456A9"/>
    <w:rsid w:val="00947BEB"/>
    <w:rsid w:val="00952FBA"/>
    <w:rsid w:val="00953C55"/>
    <w:rsid w:val="00954062"/>
    <w:rsid w:val="009542D9"/>
    <w:rsid w:val="00954CC4"/>
    <w:rsid w:val="009550A3"/>
    <w:rsid w:val="00955433"/>
    <w:rsid w:val="00955AC4"/>
    <w:rsid w:val="00957F91"/>
    <w:rsid w:val="00960E04"/>
    <w:rsid w:val="00963AB6"/>
    <w:rsid w:val="0096429B"/>
    <w:rsid w:val="00964DE8"/>
    <w:rsid w:val="0096697A"/>
    <w:rsid w:val="0097164C"/>
    <w:rsid w:val="0097442C"/>
    <w:rsid w:val="009749EE"/>
    <w:rsid w:val="00974F76"/>
    <w:rsid w:val="00975FF8"/>
    <w:rsid w:val="00976173"/>
    <w:rsid w:val="009765C1"/>
    <w:rsid w:val="00980708"/>
    <w:rsid w:val="009815E0"/>
    <w:rsid w:val="00982542"/>
    <w:rsid w:val="00983DDD"/>
    <w:rsid w:val="0098631A"/>
    <w:rsid w:val="00986B11"/>
    <w:rsid w:val="0098704B"/>
    <w:rsid w:val="00987705"/>
    <w:rsid w:val="00992BB1"/>
    <w:rsid w:val="00993F83"/>
    <w:rsid w:val="00994919"/>
    <w:rsid w:val="00996AE6"/>
    <w:rsid w:val="00997E58"/>
    <w:rsid w:val="009A02A6"/>
    <w:rsid w:val="009A2489"/>
    <w:rsid w:val="009A26B5"/>
    <w:rsid w:val="009A438A"/>
    <w:rsid w:val="009A731C"/>
    <w:rsid w:val="009B4EDD"/>
    <w:rsid w:val="009B6236"/>
    <w:rsid w:val="009B71E3"/>
    <w:rsid w:val="009B765F"/>
    <w:rsid w:val="009B78BA"/>
    <w:rsid w:val="009C02A1"/>
    <w:rsid w:val="009C05A9"/>
    <w:rsid w:val="009C1369"/>
    <w:rsid w:val="009C1736"/>
    <w:rsid w:val="009C2328"/>
    <w:rsid w:val="009C50CA"/>
    <w:rsid w:val="009C5AAA"/>
    <w:rsid w:val="009C5F8E"/>
    <w:rsid w:val="009C6B81"/>
    <w:rsid w:val="009C7631"/>
    <w:rsid w:val="009C783F"/>
    <w:rsid w:val="009D2A60"/>
    <w:rsid w:val="009D4311"/>
    <w:rsid w:val="009D4737"/>
    <w:rsid w:val="009D4BAB"/>
    <w:rsid w:val="009D752C"/>
    <w:rsid w:val="009D75E3"/>
    <w:rsid w:val="009D7A11"/>
    <w:rsid w:val="009D7F43"/>
    <w:rsid w:val="009E1C16"/>
    <w:rsid w:val="009E2630"/>
    <w:rsid w:val="009E33BC"/>
    <w:rsid w:val="009E3DF0"/>
    <w:rsid w:val="009E425C"/>
    <w:rsid w:val="009E6F5C"/>
    <w:rsid w:val="009E762C"/>
    <w:rsid w:val="009F36E0"/>
    <w:rsid w:val="009F48A4"/>
    <w:rsid w:val="009F621A"/>
    <w:rsid w:val="009F62E5"/>
    <w:rsid w:val="009F7881"/>
    <w:rsid w:val="00A025C9"/>
    <w:rsid w:val="00A0413D"/>
    <w:rsid w:val="00A07E79"/>
    <w:rsid w:val="00A100AF"/>
    <w:rsid w:val="00A11076"/>
    <w:rsid w:val="00A111D7"/>
    <w:rsid w:val="00A1177F"/>
    <w:rsid w:val="00A128C8"/>
    <w:rsid w:val="00A128EF"/>
    <w:rsid w:val="00A12CFE"/>
    <w:rsid w:val="00A13314"/>
    <w:rsid w:val="00A135CE"/>
    <w:rsid w:val="00A158F4"/>
    <w:rsid w:val="00A16344"/>
    <w:rsid w:val="00A22D61"/>
    <w:rsid w:val="00A23173"/>
    <w:rsid w:val="00A26066"/>
    <w:rsid w:val="00A2609C"/>
    <w:rsid w:val="00A26B15"/>
    <w:rsid w:val="00A278BE"/>
    <w:rsid w:val="00A3199E"/>
    <w:rsid w:val="00A31DEA"/>
    <w:rsid w:val="00A337B4"/>
    <w:rsid w:val="00A33A05"/>
    <w:rsid w:val="00A35AE8"/>
    <w:rsid w:val="00A35C55"/>
    <w:rsid w:val="00A41892"/>
    <w:rsid w:val="00A4454B"/>
    <w:rsid w:val="00A457FA"/>
    <w:rsid w:val="00A45ED5"/>
    <w:rsid w:val="00A47E91"/>
    <w:rsid w:val="00A50B16"/>
    <w:rsid w:val="00A512B2"/>
    <w:rsid w:val="00A51413"/>
    <w:rsid w:val="00A51603"/>
    <w:rsid w:val="00A519CB"/>
    <w:rsid w:val="00A5214C"/>
    <w:rsid w:val="00A54CFF"/>
    <w:rsid w:val="00A60816"/>
    <w:rsid w:val="00A61157"/>
    <w:rsid w:val="00A61E51"/>
    <w:rsid w:val="00A62077"/>
    <w:rsid w:val="00A65968"/>
    <w:rsid w:val="00A670F5"/>
    <w:rsid w:val="00A70D64"/>
    <w:rsid w:val="00A714AF"/>
    <w:rsid w:val="00A7172A"/>
    <w:rsid w:val="00A728AF"/>
    <w:rsid w:val="00A739C5"/>
    <w:rsid w:val="00A74865"/>
    <w:rsid w:val="00A74F65"/>
    <w:rsid w:val="00A756F2"/>
    <w:rsid w:val="00A757AE"/>
    <w:rsid w:val="00A768B4"/>
    <w:rsid w:val="00A77EA2"/>
    <w:rsid w:val="00A80B1D"/>
    <w:rsid w:val="00A85089"/>
    <w:rsid w:val="00A91D31"/>
    <w:rsid w:val="00A9218F"/>
    <w:rsid w:val="00A92B0A"/>
    <w:rsid w:val="00A92B89"/>
    <w:rsid w:val="00A937A6"/>
    <w:rsid w:val="00A938EE"/>
    <w:rsid w:val="00A94A85"/>
    <w:rsid w:val="00A953E0"/>
    <w:rsid w:val="00A956AF"/>
    <w:rsid w:val="00A95DFF"/>
    <w:rsid w:val="00AA04A6"/>
    <w:rsid w:val="00AA28E3"/>
    <w:rsid w:val="00AA4972"/>
    <w:rsid w:val="00AA5361"/>
    <w:rsid w:val="00AA6B00"/>
    <w:rsid w:val="00AA77D3"/>
    <w:rsid w:val="00AB0171"/>
    <w:rsid w:val="00AB026F"/>
    <w:rsid w:val="00AB1478"/>
    <w:rsid w:val="00AB2E37"/>
    <w:rsid w:val="00AB4170"/>
    <w:rsid w:val="00AB709C"/>
    <w:rsid w:val="00AB7556"/>
    <w:rsid w:val="00AC1749"/>
    <w:rsid w:val="00AC1BB9"/>
    <w:rsid w:val="00AC2FF1"/>
    <w:rsid w:val="00AC43D9"/>
    <w:rsid w:val="00AC5E7A"/>
    <w:rsid w:val="00AC7828"/>
    <w:rsid w:val="00AD0609"/>
    <w:rsid w:val="00AD061F"/>
    <w:rsid w:val="00AD1462"/>
    <w:rsid w:val="00AD3D4A"/>
    <w:rsid w:val="00AD3D88"/>
    <w:rsid w:val="00AD498B"/>
    <w:rsid w:val="00AD62EF"/>
    <w:rsid w:val="00AD6418"/>
    <w:rsid w:val="00AD6FE0"/>
    <w:rsid w:val="00AE04EE"/>
    <w:rsid w:val="00AF0B13"/>
    <w:rsid w:val="00AF0BDC"/>
    <w:rsid w:val="00AF1E87"/>
    <w:rsid w:val="00AF319B"/>
    <w:rsid w:val="00AF59DC"/>
    <w:rsid w:val="00AF59FB"/>
    <w:rsid w:val="00AF60FA"/>
    <w:rsid w:val="00AF776A"/>
    <w:rsid w:val="00AF7961"/>
    <w:rsid w:val="00B02B25"/>
    <w:rsid w:val="00B03228"/>
    <w:rsid w:val="00B04945"/>
    <w:rsid w:val="00B04DF3"/>
    <w:rsid w:val="00B05436"/>
    <w:rsid w:val="00B05D61"/>
    <w:rsid w:val="00B07BD0"/>
    <w:rsid w:val="00B13634"/>
    <w:rsid w:val="00B13AE5"/>
    <w:rsid w:val="00B15AB5"/>
    <w:rsid w:val="00B15F8E"/>
    <w:rsid w:val="00B17289"/>
    <w:rsid w:val="00B21F3E"/>
    <w:rsid w:val="00B2343F"/>
    <w:rsid w:val="00B23ED5"/>
    <w:rsid w:val="00B259DC"/>
    <w:rsid w:val="00B279F0"/>
    <w:rsid w:val="00B31182"/>
    <w:rsid w:val="00B32083"/>
    <w:rsid w:val="00B3367A"/>
    <w:rsid w:val="00B34105"/>
    <w:rsid w:val="00B343A2"/>
    <w:rsid w:val="00B35BB6"/>
    <w:rsid w:val="00B35D62"/>
    <w:rsid w:val="00B370CC"/>
    <w:rsid w:val="00B37898"/>
    <w:rsid w:val="00B40D6D"/>
    <w:rsid w:val="00B40DC9"/>
    <w:rsid w:val="00B4152D"/>
    <w:rsid w:val="00B41DBA"/>
    <w:rsid w:val="00B42ADF"/>
    <w:rsid w:val="00B42E70"/>
    <w:rsid w:val="00B439D7"/>
    <w:rsid w:val="00B44759"/>
    <w:rsid w:val="00B44BEC"/>
    <w:rsid w:val="00B4529A"/>
    <w:rsid w:val="00B453D9"/>
    <w:rsid w:val="00B46B17"/>
    <w:rsid w:val="00B46F08"/>
    <w:rsid w:val="00B5324B"/>
    <w:rsid w:val="00B53386"/>
    <w:rsid w:val="00B53FA7"/>
    <w:rsid w:val="00B54C97"/>
    <w:rsid w:val="00B55831"/>
    <w:rsid w:val="00B56287"/>
    <w:rsid w:val="00B572CF"/>
    <w:rsid w:val="00B57447"/>
    <w:rsid w:val="00B578C5"/>
    <w:rsid w:val="00B6040E"/>
    <w:rsid w:val="00B62181"/>
    <w:rsid w:val="00B62507"/>
    <w:rsid w:val="00B63A88"/>
    <w:rsid w:val="00B65AB8"/>
    <w:rsid w:val="00B66D2A"/>
    <w:rsid w:val="00B6712E"/>
    <w:rsid w:val="00B675B3"/>
    <w:rsid w:val="00B67A3C"/>
    <w:rsid w:val="00B70F17"/>
    <w:rsid w:val="00B733F6"/>
    <w:rsid w:val="00B7387A"/>
    <w:rsid w:val="00B74E09"/>
    <w:rsid w:val="00B75E07"/>
    <w:rsid w:val="00B768EA"/>
    <w:rsid w:val="00B772A5"/>
    <w:rsid w:val="00B77BE8"/>
    <w:rsid w:val="00B77FF3"/>
    <w:rsid w:val="00B81035"/>
    <w:rsid w:val="00B82EE2"/>
    <w:rsid w:val="00B85DA9"/>
    <w:rsid w:val="00B86A6C"/>
    <w:rsid w:val="00B901A0"/>
    <w:rsid w:val="00B9246A"/>
    <w:rsid w:val="00B959F3"/>
    <w:rsid w:val="00BA0073"/>
    <w:rsid w:val="00BA10D3"/>
    <w:rsid w:val="00BA2308"/>
    <w:rsid w:val="00BA563D"/>
    <w:rsid w:val="00BA593B"/>
    <w:rsid w:val="00BA5DE5"/>
    <w:rsid w:val="00BA7934"/>
    <w:rsid w:val="00BA7C0E"/>
    <w:rsid w:val="00BA7F0F"/>
    <w:rsid w:val="00BB0A21"/>
    <w:rsid w:val="00BB37DA"/>
    <w:rsid w:val="00BB3F8F"/>
    <w:rsid w:val="00BB579C"/>
    <w:rsid w:val="00BB5FE4"/>
    <w:rsid w:val="00BB67FB"/>
    <w:rsid w:val="00BC0500"/>
    <w:rsid w:val="00BC5592"/>
    <w:rsid w:val="00BC6F12"/>
    <w:rsid w:val="00BD0FB1"/>
    <w:rsid w:val="00BD29E2"/>
    <w:rsid w:val="00BD2DE8"/>
    <w:rsid w:val="00BD37AC"/>
    <w:rsid w:val="00BD3E1B"/>
    <w:rsid w:val="00BD3F2C"/>
    <w:rsid w:val="00BD4904"/>
    <w:rsid w:val="00BD63FC"/>
    <w:rsid w:val="00BD6A14"/>
    <w:rsid w:val="00BE09A2"/>
    <w:rsid w:val="00BE5AF8"/>
    <w:rsid w:val="00BE6735"/>
    <w:rsid w:val="00BE6915"/>
    <w:rsid w:val="00BE70C4"/>
    <w:rsid w:val="00BF08FB"/>
    <w:rsid w:val="00BF13D8"/>
    <w:rsid w:val="00BF4B77"/>
    <w:rsid w:val="00BF4F35"/>
    <w:rsid w:val="00BF6C47"/>
    <w:rsid w:val="00BF7A99"/>
    <w:rsid w:val="00C00A3D"/>
    <w:rsid w:val="00C0177C"/>
    <w:rsid w:val="00C02632"/>
    <w:rsid w:val="00C04E4A"/>
    <w:rsid w:val="00C05A28"/>
    <w:rsid w:val="00C0788A"/>
    <w:rsid w:val="00C108D5"/>
    <w:rsid w:val="00C11841"/>
    <w:rsid w:val="00C11BAF"/>
    <w:rsid w:val="00C1397D"/>
    <w:rsid w:val="00C13A24"/>
    <w:rsid w:val="00C16FAC"/>
    <w:rsid w:val="00C17097"/>
    <w:rsid w:val="00C173A6"/>
    <w:rsid w:val="00C17F5A"/>
    <w:rsid w:val="00C20143"/>
    <w:rsid w:val="00C211EE"/>
    <w:rsid w:val="00C21F85"/>
    <w:rsid w:val="00C2637A"/>
    <w:rsid w:val="00C27F15"/>
    <w:rsid w:val="00C3000D"/>
    <w:rsid w:val="00C30677"/>
    <w:rsid w:val="00C3109A"/>
    <w:rsid w:val="00C31B7D"/>
    <w:rsid w:val="00C359EB"/>
    <w:rsid w:val="00C364CD"/>
    <w:rsid w:val="00C367FD"/>
    <w:rsid w:val="00C400AA"/>
    <w:rsid w:val="00C40952"/>
    <w:rsid w:val="00C41780"/>
    <w:rsid w:val="00C4248D"/>
    <w:rsid w:val="00C435FD"/>
    <w:rsid w:val="00C44337"/>
    <w:rsid w:val="00C472C7"/>
    <w:rsid w:val="00C47411"/>
    <w:rsid w:val="00C5011F"/>
    <w:rsid w:val="00C559C7"/>
    <w:rsid w:val="00C55B5A"/>
    <w:rsid w:val="00C56344"/>
    <w:rsid w:val="00C568D6"/>
    <w:rsid w:val="00C57035"/>
    <w:rsid w:val="00C571A0"/>
    <w:rsid w:val="00C57D06"/>
    <w:rsid w:val="00C57DBF"/>
    <w:rsid w:val="00C60213"/>
    <w:rsid w:val="00C61350"/>
    <w:rsid w:val="00C6169C"/>
    <w:rsid w:val="00C630C3"/>
    <w:rsid w:val="00C648CC"/>
    <w:rsid w:val="00C64D1A"/>
    <w:rsid w:val="00C708F9"/>
    <w:rsid w:val="00C70F2F"/>
    <w:rsid w:val="00C7109A"/>
    <w:rsid w:val="00C72649"/>
    <w:rsid w:val="00C74999"/>
    <w:rsid w:val="00C75041"/>
    <w:rsid w:val="00C75D15"/>
    <w:rsid w:val="00C75EAF"/>
    <w:rsid w:val="00C769B5"/>
    <w:rsid w:val="00C77483"/>
    <w:rsid w:val="00C77FC6"/>
    <w:rsid w:val="00C806FE"/>
    <w:rsid w:val="00C81173"/>
    <w:rsid w:val="00C8118F"/>
    <w:rsid w:val="00C8519A"/>
    <w:rsid w:val="00C852AF"/>
    <w:rsid w:val="00C853B7"/>
    <w:rsid w:val="00C85840"/>
    <w:rsid w:val="00C86DB2"/>
    <w:rsid w:val="00C87116"/>
    <w:rsid w:val="00C900C1"/>
    <w:rsid w:val="00C9230A"/>
    <w:rsid w:val="00C92604"/>
    <w:rsid w:val="00C926B5"/>
    <w:rsid w:val="00C93439"/>
    <w:rsid w:val="00C95112"/>
    <w:rsid w:val="00CA01D7"/>
    <w:rsid w:val="00CA155C"/>
    <w:rsid w:val="00CA22AC"/>
    <w:rsid w:val="00CA448E"/>
    <w:rsid w:val="00CA476C"/>
    <w:rsid w:val="00CA6008"/>
    <w:rsid w:val="00CA6853"/>
    <w:rsid w:val="00CA7BB9"/>
    <w:rsid w:val="00CB69D0"/>
    <w:rsid w:val="00CB7769"/>
    <w:rsid w:val="00CB7927"/>
    <w:rsid w:val="00CC1BE3"/>
    <w:rsid w:val="00CC457D"/>
    <w:rsid w:val="00CC4878"/>
    <w:rsid w:val="00CC4CAE"/>
    <w:rsid w:val="00CC4D66"/>
    <w:rsid w:val="00CC4E66"/>
    <w:rsid w:val="00CC55D4"/>
    <w:rsid w:val="00CC5CD3"/>
    <w:rsid w:val="00CC5CFB"/>
    <w:rsid w:val="00CC6A9C"/>
    <w:rsid w:val="00CC6CB5"/>
    <w:rsid w:val="00CC6DBD"/>
    <w:rsid w:val="00CD164E"/>
    <w:rsid w:val="00CD1D4E"/>
    <w:rsid w:val="00CD2689"/>
    <w:rsid w:val="00CD2EBE"/>
    <w:rsid w:val="00CD67BA"/>
    <w:rsid w:val="00CD6AFA"/>
    <w:rsid w:val="00CE51BA"/>
    <w:rsid w:val="00CE7C89"/>
    <w:rsid w:val="00CF0F02"/>
    <w:rsid w:val="00CF294B"/>
    <w:rsid w:val="00CF7476"/>
    <w:rsid w:val="00D0097A"/>
    <w:rsid w:val="00D00DCA"/>
    <w:rsid w:val="00D0124E"/>
    <w:rsid w:val="00D01C1B"/>
    <w:rsid w:val="00D040A9"/>
    <w:rsid w:val="00D0446A"/>
    <w:rsid w:val="00D04567"/>
    <w:rsid w:val="00D04AE1"/>
    <w:rsid w:val="00D053EA"/>
    <w:rsid w:val="00D100A0"/>
    <w:rsid w:val="00D10CED"/>
    <w:rsid w:val="00D11E72"/>
    <w:rsid w:val="00D12344"/>
    <w:rsid w:val="00D129CA"/>
    <w:rsid w:val="00D131DB"/>
    <w:rsid w:val="00D15150"/>
    <w:rsid w:val="00D15737"/>
    <w:rsid w:val="00D2035E"/>
    <w:rsid w:val="00D204A1"/>
    <w:rsid w:val="00D20B9A"/>
    <w:rsid w:val="00D21DC4"/>
    <w:rsid w:val="00D22DD4"/>
    <w:rsid w:val="00D22E71"/>
    <w:rsid w:val="00D23552"/>
    <w:rsid w:val="00D242E2"/>
    <w:rsid w:val="00D26A27"/>
    <w:rsid w:val="00D26CD8"/>
    <w:rsid w:val="00D27472"/>
    <w:rsid w:val="00D27E57"/>
    <w:rsid w:val="00D27EC7"/>
    <w:rsid w:val="00D31D81"/>
    <w:rsid w:val="00D32A22"/>
    <w:rsid w:val="00D33515"/>
    <w:rsid w:val="00D34907"/>
    <w:rsid w:val="00D3686D"/>
    <w:rsid w:val="00D37B88"/>
    <w:rsid w:val="00D4023D"/>
    <w:rsid w:val="00D4548A"/>
    <w:rsid w:val="00D46711"/>
    <w:rsid w:val="00D46A4C"/>
    <w:rsid w:val="00D4707B"/>
    <w:rsid w:val="00D500A1"/>
    <w:rsid w:val="00D506FA"/>
    <w:rsid w:val="00D51A5C"/>
    <w:rsid w:val="00D56255"/>
    <w:rsid w:val="00D574A4"/>
    <w:rsid w:val="00D61360"/>
    <w:rsid w:val="00D62E74"/>
    <w:rsid w:val="00D6384A"/>
    <w:rsid w:val="00D717D3"/>
    <w:rsid w:val="00D71E08"/>
    <w:rsid w:val="00D7390A"/>
    <w:rsid w:val="00D73D93"/>
    <w:rsid w:val="00D74909"/>
    <w:rsid w:val="00D75EC8"/>
    <w:rsid w:val="00D768AF"/>
    <w:rsid w:val="00D77142"/>
    <w:rsid w:val="00D838DD"/>
    <w:rsid w:val="00D83D9D"/>
    <w:rsid w:val="00D844B9"/>
    <w:rsid w:val="00D84607"/>
    <w:rsid w:val="00D85C22"/>
    <w:rsid w:val="00D90FFE"/>
    <w:rsid w:val="00D9194D"/>
    <w:rsid w:val="00D947B5"/>
    <w:rsid w:val="00D955E0"/>
    <w:rsid w:val="00D97D03"/>
    <w:rsid w:val="00DA062F"/>
    <w:rsid w:val="00DA2567"/>
    <w:rsid w:val="00DA29DA"/>
    <w:rsid w:val="00DA36C0"/>
    <w:rsid w:val="00DA4246"/>
    <w:rsid w:val="00DA46D4"/>
    <w:rsid w:val="00DA6477"/>
    <w:rsid w:val="00DA76DE"/>
    <w:rsid w:val="00DB06C4"/>
    <w:rsid w:val="00DB1B81"/>
    <w:rsid w:val="00DB1F83"/>
    <w:rsid w:val="00DB22C4"/>
    <w:rsid w:val="00DB4331"/>
    <w:rsid w:val="00DB44D5"/>
    <w:rsid w:val="00DB5623"/>
    <w:rsid w:val="00DB79DA"/>
    <w:rsid w:val="00DC18DF"/>
    <w:rsid w:val="00DC2C26"/>
    <w:rsid w:val="00DC3EA6"/>
    <w:rsid w:val="00DC3F4F"/>
    <w:rsid w:val="00DC5EC6"/>
    <w:rsid w:val="00DC60D8"/>
    <w:rsid w:val="00DC73C9"/>
    <w:rsid w:val="00DC7BC4"/>
    <w:rsid w:val="00DD0380"/>
    <w:rsid w:val="00DD11D4"/>
    <w:rsid w:val="00DD161B"/>
    <w:rsid w:val="00DD3740"/>
    <w:rsid w:val="00DD6710"/>
    <w:rsid w:val="00DD7275"/>
    <w:rsid w:val="00DE2E0E"/>
    <w:rsid w:val="00DE3D43"/>
    <w:rsid w:val="00DE5018"/>
    <w:rsid w:val="00DE6264"/>
    <w:rsid w:val="00DE70B6"/>
    <w:rsid w:val="00DE7451"/>
    <w:rsid w:val="00DF167F"/>
    <w:rsid w:val="00DF18D3"/>
    <w:rsid w:val="00DF3442"/>
    <w:rsid w:val="00DF3775"/>
    <w:rsid w:val="00DF3985"/>
    <w:rsid w:val="00DF3F75"/>
    <w:rsid w:val="00DF5581"/>
    <w:rsid w:val="00DF659A"/>
    <w:rsid w:val="00DF65FB"/>
    <w:rsid w:val="00DF6BFC"/>
    <w:rsid w:val="00DF7105"/>
    <w:rsid w:val="00DF7691"/>
    <w:rsid w:val="00E00EF7"/>
    <w:rsid w:val="00E0224F"/>
    <w:rsid w:val="00E02F21"/>
    <w:rsid w:val="00E06118"/>
    <w:rsid w:val="00E0722F"/>
    <w:rsid w:val="00E07975"/>
    <w:rsid w:val="00E10649"/>
    <w:rsid w:val="00E11EAF"/>
    <w:rsid w:val="00E1310D"/>
    <w:rsid w:val="00E15BF7"/>
    <w:rsid w:val="00E15CC8"/>
    <w:rsid w:val="00E16EAB"/>
    <w:rsid w:val="00E172A9"/>
    <w:rsid w:val="00E20971"/>
    <w:rsid w:val="00E228C9"/>
    <w:rsid w:val="00E23BFB"/>
    <w:rsid w:val="00E264CD"/>
    <w:rsid w:val="00E2693E"/>
    <w:rsid w:val="00E3123A"/>
    <w:rsid w:val="00E324F5"/>
    <w:rsid w:val="00E32803"/>
    <w:rsid w:val="00E32A50"/>
    <w:rsid w:val="00E3339D"/>
    <w:rsid w:val="00E33E4D"/>
    <w:rsid w:val="00E35DBB"/>
    <w:rsid w:val="00E41791"/>
    <w:rsid w:val="00E458B3"/>
    <w:rsid w:val="00E46B57"/>
    <w:rsid w:val="00E50293"/>
    <w:rsid w:val="00E5234D"/>
    <w:rsid w:val="00E527F8"/>
    <w:rsid w:val="00E544EF"/>
    <w:rsid w:val="00E54F9C"/>
    <w:rsid w:val="00E55BC6"/>
    <w:rsid w:val="00E56CB9"/>
    <w:rsid w:val="00E56EE2"/>
    <w:rsid w:val="00E602CB"/>
    <w:rsid w:val="00E60907"/>
    <w:rsid w:val="00E6173C"/>
    <w:rsid w:val="00E61D9B"/>
    <w:rsid w:val="00E65640"/>
    <w:rsid w:val="00E65668"/>
    <w:rsid w:val="00E6683D"/>
    <w:rsid w:val="00E674CD"/>
    <w:rsid w:val="00E67DCE"/>
    <w:rsid w:val="00E70A49"/>
    <w:rsid w:val="00E72197"/>
    <w:rsid w:val="00E729BB"/>
    <w:rsid w:val="00E730E4"/>
    <w:rsid w:val="00E748F1"/>
    <w:rsid w:val="00E77B40"/>
    <w:rsid w:val="00E8041F"/>
    <w:rsid w:val="00E805F8"/>
    <w:rsid w:val="00E80AD5"/>
    <w:rsid w:val="00E80CED"/>
    <w:rsid w:val="00E80EBB"/>
    <w:rsid w:val="00E81E63"/>
    <w:rsid w:val="00E825D9"/>
    <w:rsid w:val="00E83B4F"/>
    <w:rsid w:val="00E83C86"/>
    <w:rsid w:val="00E85880"/>
    <w:rsid w:val="00E86FF1"/>
    <w:rsid w:val="00E872EB"/>
    <w:rsid w:val="00E87826"/>
    <w:rsid w:val="00E87BA8"/>
    <w:rsid w:val="00E90645"/>
    <w:rsid w:val="00E90B31"/>
    <w:rsid w:val="00E92B0D"/>
    <w:rsid w:val="00E92D7A"/>
    <w:rsid w:val="00E92DBC"/>
    <w:rsid w:val="00E92EF8"/>
    <w:rsid w:val="00E95684"/>
    <w:rsid w:val="00E95D7E"/>
    <w:rsid w:val="00E96A20"/>
    <w:rsid w:val="00EA084D"/>
    <w:rsid w:val="00EA274B"/>
    <w:rsid w:val="00EA4824"/>
    <w:rsid w:val="00EB4676"/>
    <w:rsid w:val="00EB4852"/>
    <w:rsid w:val="00EB4B28"/>
    <w:rsid w:val="00EB4FBA"/>
    <w:rsid w:val="00EB5B74"/>
    <w:rsid w:val="00EC0A1F"/>
    <w:rsid w:val="00EC18BD"/>
    <w:rsid w:val="00EC1A61"/>
    <w:rsid w:val="00EC336B"/>
    <w:rsid w:val="00EC4429"/>
    <w:rsid w:val="00EC6A58"/>
    <w:rsid w:val="00ED1C64"/>
    <w:rsid w:val="00ED3633"/>
    <w:rsid w:val="00ED38CA"/>
    <w:rsid w:val="00ED3CBF"/>
    <w:rsid w:val="00ED408F"/>
    <w:rsid w:val="00ED60B2"/>
    <w:rsid w:val="00ED7DD7"/>
    <w:rsid w:val="00ED7EBB"/>
    <w:rsid w:val="00EE04A5"/>
    <w:rsid w:val="00EE2106"/>
    <w:rsid w:val="00EE3FD0"/>
    <w:rsid w:val="00EE4F6F"/>
    <w:rsid w:val="00EF0BE5"/>
    <w:rsid w:val="00EF115D"/>
    <w:rsid w:val="00EF13DB"/>
    <w:rsid w:val="00EF18C2"/>
    <w:rsid w:val="00EF3A5E"/>
    <w:rsid w:val="00EF3E8E"/>
    <w:rsid w:val="00EF401A"/>
    <w:rsid w:val="00EF6545"/>
    <w:rsid w:val="00EF710B"/>
    <w:rsid w:val="00F001FF"/>
    <w:rsid w:val="00F00A45"/>
    <w:rsid w:val="00F00CBC"/>
    <w:rsid w:val="00F015F0"/>
    <w:rsid w:val="00F02ABE"/>
    <w:rsid w:val="00F046D9"/>
    <w:rsid w:val="00F04AAB"/>
    <w:rsid w:val="00F06757"/>
    <w:rsid w:val="00F07A1E"/>
    <w:rsid w:val="00F07E59"/>
    <w:rsid w:val="00F12433"/>
    <w:rsid w:val="00F12E3F"/>
    <w:rsid w:val="00F149D5"/>
    <w:rsid w:val="00F152E0"/>
    <w:rsid w:val="00F16AEF"/>
    <w:rsid w:val="00F20845"/>
    <w:rsid w:val="00F21459"/>
    <w:rsid w:val="00F22EE4"/>
    <w:rsid w:val="00F232F6"/>
    <w:rsid w:val="00F24C0A"/>
    <w:rsid w:val="00F25E81"/>
    <w:rsid w:val="00F26178"/>
    <w:rsid w:val="00F2713B"/>
    <w:rsid w:val="00F30A3D"/>
    <w:rsid w:val="00F31966"/>
    <w:rsid w:val="00F33A1B"/>
    <w:rsid w:val="00F3415B"/>
    <w:rsid w:val="00F3585F"/>
    <w:rsid w:val="00F3596D"/>
    <w:rsid w:val="00F36422"/>
    <w:rsid w:val="00F3719C"/>
    <w:rsid w:val="00F42DD5"/>
    <w:rsid w:val="00F43CAB"/>
    <w:rsid w:val="00F4689A"/>
    <w:rsid w:val="00F477DB"/>
    <w:rsid w:val="00F5015E"/>
    <w:rsid w:val="00F50254"/>
    <w:rsid w:val="00F512B6"/>
    <w:rsid w:val="00F51D2D"/>
    <w:rsid w:val="00F52275"/>
    <w:rsid w:val="00F52653"/>
    <w:rsid w:val="00F52774"/>
    <w:rsid w:val="00F52BC3"/>
    <w:rsid w:val="00F52DF3"/>
    <w:rsid w:val="00F53710"/>
    <w:rsid w:val="00F546C4"/>
    <w:rsid w:val="00F54D17"/>
    <w:rsid w:val="00F55E75"/>
    <w:rsid w:val="00F57B43"/>
    <w:rsid w:val="00F60007"/>
    <w:rsid w:val="00F60978"/>
    <w:rsid w:val="00F615C4"/>
    <w:rsid w:val="00F61780"/>
    <w:rsid w:val="00F61E8B"/>
    <w:rsid w:val="00F63459"/>
    <w:rsid w:val="00F64724"/>
    <w:rsid w:val="00F65249"/>
    <w:rsid w:val="00F659B3"/>
    <w:rsid w:val="00F65E75"/>
    <w:rsid w:val="00F70396"/>
    <w:rsid w:val="00F70E36"/>
    <w:rsid w:val="00F71264"/>
    <w:rsid w:val="00F71FC8"/>
    <w:rsid w:val="00F722FB"/>
    <w:rsid w:val="00F7486A"/>
    <w:rsid w:val="00F74CBE"/>
    <w:rsid w:val="00F76F02"/>
    <w:rsid w:val="00F77869"/>
    <w:rsid w:val="00F82F67"/>
    <w:rsid w:val="00F855AF"/>
    <w:rsid w:val="00F85AC9"/>
    <w:rsid w:val="00F873D4"/>
    <w:rsid w:val="00F916DD"/>
    <w:rsid w:val="00F91980"/>
    <w:rsid w:val="00F91B7A"/>
    <w:rsid w:val="00F91C9D"/>
    <w:rsid w:val="00F920B1"/>
    <w:rsid w:val="00F943CF"/>
    <w:rsid w:val="00F959F8"/>
    <w:rsid w:val="00FA2744"/>
    <w:rsid w:val="00FA3428"/>
    <w:rsid w:val="00FA35BF"/>
    <w:rsid w:val="00FA35C2"/>
    <w:rsid w:val="00FA51E8"/>
    <w:rsid w:val="00FA5D72"/>
    <w:rsid w:val="00FB2792"/>
    <w:rsid w:val="00FB2AEC"/>
    <w:rsid w:val="00FB3F02"/>
    <w:rsid w:val="00FB4068"/>
    <w:rsid w:val="00FB42AE"/>
    <w:rsid w:val="00FB46B7"/>
    <w:rsid w:val="00FB499C"/>
    <w:rsid w:val="00FB49D2"/>
    <w:rsid w:val="00FB7781"/>
    <w:rsid w:val="00FB792C"/>
    <w:rsid w:val="00FB7A58"/>
    <w:rsid w:val="00FB7DDE"/>
    <w:rsid w:val="00FC0B59"/>
    <w:rsid w:val="00FC3ECD"/>
    <w:rsid w:val="00FC4E89"/>
    <w:rsid w:val="00FC5DD4"/>
    <w:rsid w:val="00FC6D9A"/>
    <w:rsid w:val="00FC76A8"/>
    <w:rsid w:val="00FC7E79"/>
    <w:rsid w:val="00FD2A70"/>
    <w:rsid w:val="00FD38FD"/>
    <w:rsid w:val="00FD56F4"/>
    <w:rsid w:val="00FD5E64"/>
    <w:rsid w:val="00FD64FE"/>
    <w:rsid w:val="00FE0A6F"/>
    <w:rsid w:val="00FE0C02"/>
    <w:rsid w:val="00FE0DA9"/>
    <w:rsid w:val="00FE0E9E"/>
    <w:rsid w:val="00FE17B7"/>
    <w:rsid w:val="00FE1DC6"/>
    <w:rsid w:val="00FE223C"/>
    <w:rsid w:val="00FE280A"/>
    <w:rsid w:val="00FE3DA7"/>
    <w:rsid w:val="00FE4002"/>
    <w:rsid w:val="00FE408E"/>
    <w:rsid w:val="00FE483B"/>
    <w:rsid w:val="00FE5F33"/>
    <w:rsid w:val="00FE61AB"/>
    <w:rsid w:val="00FE6508"/>
    <w:rsid w:val="00FF0409"/>
    <w:rsid w:val="00FF2B2E"/>
    <w:rsid w:val="00FF4A6E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bfd9,#1d1d1b"/>
    </o:shapedefaults>
    <o:shapelayout v:ext="edit">
      <o:idmap v:ext="edit" data="2"/>
    </o:shapelayout>
  </w:shapeDefaults>
  <w:decimalSymbol w:val=","/>
  <w:listSeparator w:val=";"/>
  <w14:docId w14:val="101A0848"/>
  <w15:docId w15:val="{734D0D53-E66F-4BE8-8A45-98CFD165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676363"/>
    <w:pPr>
      <w:spacing w:before="100" w:beforeAutospacing="1" w:after="100" w:afterAutospacing="1" w:line="288" w:lineRule="atLeas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76363"/>
    <w:rPr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unhideWhenUsed/>
    <w:rsid w:val="0067636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nhideWhenUsed/>
    <w:rsid w:val="00C7109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626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75041"/>
    <w:rPr>
      <w:b/>
      <w:bCs/>
    </w:rPr>
  </w:style>
  <w:style w:type="character" w:customStyle="1" w:styleId="data">
    <w:name w:val="_data"/>
    <w:rsid w:val="000C258B"/>
    <w:rPr>
      <w:rFonts w:ascii="Times New Roman" w:hAnsi="Times New Roman"/>
      <w:spacing w:val="0"/>
      <w:kern w:val="0"/>
      <w:sz w:val="24"/>
      <w:vertAlign w:val="baseline"/>
    </w:rPr>
  </w:style>
  <w:style w:type="paragraph" w:customStyle="1" w:styleId="NormlnIMP">
    <w:name w:val="Normální_IMP"/>
    <w:basedOn w:val="Normln"/>
    <w:rsid w:val="000C258B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  <w:szCs w:val="20"/>
    </w:rPr>
  </w:style>
  <w:style w:type="character" w:styleId="Zdraznn">
    <w:name w:val="Emphasis"/>
    <w:basedOn w:val="Standardnpsmoodstavce"/>
    <w:uiPriority w:val="20"/>
    <w:qFormat/>
    <w:rsid w:val="00140479"/>
    <w:rPr>
      <w:i/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04E4A"/>
    <w:pPr>
      <w:spacing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04E4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4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5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.gov.cz/clanek/oddeleni-hlidkove-sluzby-ostrava.asp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cie.gov.cz/clanek/primo-pri-vyrobe-metamfetaminu-byli-v-byte-zadrzeni-varici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olicie.gov.cz/clanek/okamzite-oznameni-na-tisnovou-linku-158-prodavacky-ve-vinotece-v-ostrave-zabrehu-dopomohlo-k-rychlemu-zadrzeni-pachatel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cie.gov.cz/clanek/pripravene-loupezne-prepadeni-smenarny-jim-nastesti-nevyslo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57E4-60A9-4036-B4CA-738A2378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107</TotalTime>
  <Pages>2</Pages>
  <Words>813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Animi.cz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Michalíková</dc:creator>
  <cp:keywords/>
  <dc:description/>
  <cp:lastModifiedBy>Pokorná Gabriela</cp:lastModifiedBy>
  <cp:revision>11</cp:revision>
  <cp:lastPrinted>2025-02-12T05:59:00Z</cp:lastPrinted>
  <dcterms:created xsi:type="dcterms:W3CDTF">2025-02-07T13:42:00Z</dcterms:created>
  <dcterms:modified xsi:type="dcterms:W3CDTF">2025-02-12T11:57:00Z</dcterms:modified>
</cp:coreProperties>
</file>